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A142" w14:textId="77777777" w:rsidR="00114916" w:rsidRDefault="00114916" w:rsidP="00E0082D"/>
    <w:p w14:paraId="449E1AE5" w14:textId="77777777" w:rsidR="00114916" w:rsidRDefault="00114916" w:rsidP="00E0082D"/>
    <w:p w14:paraId="007AACB2" w14:textId="77777777" w:rsidR="00114916" w:rsidRDefault="00114916" w:rsidP="00E0082D">
      <w:pPr>
        <w:pStyle w:val="Title"/>
      </w:pPr>
      <w:r w:rsidRPr="00A70281">
        <w:t xml:space="preserve">Model </w:t>
      </w:r>
      <w:r>
        <w:t>Specification for</w:t>
      </w:r>
    </w:p>
    <w:p w14:paraId="7D3FD28C" w14:textId="77777777" w:rsidR="00114916" w:rsidRDefault="00114916" w:rsidP="00E0082D">
      <w:pPr>
        <w:pStyle w:val="Title"/>
      </w:pPr>
      <w:r>
        <w:t xml:space="preserve">Adaptive Control and Remote Monitoring of </w:t>
      </w:r>
    </w:p>
    <w:p w14:paraId="147D334F" w14:textId="77777777" w:rsidR="00114916" w:rsidRDefault="00114916" w:rsidP="00E0082D">
      <w:pPr>
        <w:pStyle w:val="Title"/>
      </w:pPr>
      <w:r>
        <w:t>LED Roadway Luminaires</w:t>
      </w:r>
    </w:p>
    <w:p w14:paraId="222612AD" w14:textId="77777777" w:rsidR="00114916" w:rsidRDefault="00114916" w:rsidP="00E0082D"/>
    <w:p w14:paraId="29A73A6F" w14:textId="77777777" w:rsidR="00114916" w:rsidRDefault="00114916" w:rsidP="00E0082D"/>
    <w:p w14:paraId="0F798806" w14:textId="5827FE96" w:rsidR="00114916" w:rsidRDefault="00114916" w:rsidP="00CB5C17">
      <w:pPr>
        <w:pStyle w:val="Title1"/>
      </w:pPr>
      <w:r>
        <w:t>Version</w:t>
      </w:r>
      <w:r w:rsidRPr="000E631D">
        <w:t xml:space="preserve">: </w:t>
      </w:r>
      <w:r w:rsidR="00D03B96">
        <w:t>1.0</w:t>
      </w:r>
    </w:p>
    <w:p w14:paraId="30CA21CB" w14:textId="77777777" w:rsidR="00114916" w:rsidRDefault="00114916" w:rsidP="00830522">
      <w:pPr>
        <w:jc w:val="center"/>
      </w:pPr>
    </w:p>
    <w:p w14:paraId="557F48BA" w14:textId="77777777" w:rsidR="00114916" w:rsidRPr="002C5DC1" w:rsidRDefault="00114916" w:rsidP="00964251">
      <w:pPr>
        <w:pStyle w:val="Title2"/>
      </w:pPr>
      <w:r w:rsidRPr="002C5DC1">
        <w:t>Prepared by:</w:t>
      </w:r>
    </w:p>
    <w:p w14:paraId="0F15FB90" w14:textId="77777777" w:rsidR="00114916" w:rsidRDefault="00114916" w:rsidP="00964251">
      <w:pPr>
        <w:pStyle w:val="Title2"/>
      </w:pPr>
      <w:r>
        <w:t>MSSLC Adaptive Control and Remote Monitoring Committee</w:t>
      </w:r>
    </w:p>
    <w:p w14:paraId="59607DAE" w14:textId="77777777" w:rsidR="00114916" w:rsidRDefault="00114916" w:rsidP="00416F8F">
      <w:pPr>
        <w:pStyle w:val="Title2"/>
      </w:pPr>
    </w:p>
    <w:p w14:paraId="65C26928" w14:textId="77777777" w:rsidR="00114916" w:rsidRDefault="00114916" w:rsidP="00416F8F">
      <w:pPr>
        <w:pStyle w:val="Title2"/>
      </w:pPr>
    </w:p>
    <w:p w14:paraId="6E49016A" w14:textId="56ADC695" w:rsidR="00114916" w:rsidRPr="002C5DC1" w:rsidRDefault="00114916" w:rsidP="00416F8F">
      <w:pPr>
        <w:pStyle w:val="Title2"/>
      </w:pPr>
      <w:r w:rsidRPr="000E631D">
        <w:t>P</w:t>
      </w:r>
      <w:r>
        <w:t xml:space="preserve">osted: </w:t>
      </w:r>
      <w:r w:rsidR="00830522">
        <w:t>April 2</w:t>
      </w:r>
      <w:bookmarkStart w:id="0" w:name="_GoBack"/>
      <w:bookmarkEnd w:id="0"/>
      <w:r>
        <w:t xml:space="preserve">, </w:t>
      </w:r>
      <w:r w:rsidR="00D03B96">
        <w:t>2013</w:t>
      </w:r>
    </w:p>
    <w:p w14:paraId="77EDF58E" w14:textId="77777777" w:rsidR="00114916" w:rsidRPr="002C5DC1" w:rsidRDefault="00114916" w:rsidP="00E0082D"/>
    <w:p w14:paraId="71E4AE58" w14:textId="27466EEE" w:rsidR="006A694F" w:rsidRDefault="00EA57A9" w:rsidP="00EA57A9">
      <w:r w:rsidRPr="00EA57A9">
        <w:t>The MSSLC welcomes questions about the goals and development of this</w:t>
      </w:r>
      <w:r>
        <w:t xml:space="preserve"> </w:t>
      </w:r>
      <w:r w:rsidRPr="00EA57A9">
        <w:t>tool, and suggestions for improving it. Municipalities or utilities that</w:t>
      </w:r>
      <w:r>
        <w:t xml:space="preserve"> </w:t>
      </w:r>
      <w:r w:rsidRPr="00EA57A9">
        <w:t>are particularly interested in further developing the model specification</w:t>
      </w:r>
      <w:r>
        <w:t xml:space="preserve"> </w:t>
      </w:r>
      <w:r w:rsidRPr="00EA57A9">
        <w:t>are encouraged to inquire about joining the MSSLC task force that is</w:t>
      </w:r>
      <w:r>
        <w:t xml:space="preserve"> </w:t>
      </w:r>
      <w:r w:rsidRPr="00EA57A9">
        <w:t>already working on the next version. Please send comments and questions</w:t>
      </w:r>
      <w:r>
        <w:t xml:space="preserve"> </w:t>
      </w:r>
      <w:r w:rsidRPr="00EA57A9">
        <w:t xml:space="preserve">to </w:t>
      </w:r>
      <w:hyperlink r:id="rId9" w:history="1">
        <w:r w:rsidRPr="00EA57A9">
          <w:rPr>
            <w:rStyle w:val="Hyperlink"/>
          </w:rPr>
          <w:t>MSSLC@seattle.gov</w:t>
        </w:r>
      </w:hyperlink>
    </w:p>
    <w:p w14:paraId="20B4CFF7" w14:textId="77777777" w:rsidR="006A694F" w:rsidRDefault="006A694F" w:rsidP="00E0082D">
      <w:pPr>
        <w:pStyle w:val="Header"/>
      </w:pPr>
    </w:p>
    <w:p w14:paraId="541A65D8" w14:textId="77777777" w:rsidR="00EA57A9" w:rsidRDefault="00EA57A9" w:rsidP="00E0082D">
      <w:pPr>
        <w:pStyle w:val="Header"/>
        <w:sectPr w:rsidR="00EA57A9" w:rsidSect="00921F1B">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docGrid w:linePitch="360"/>
        </w:sectPr>
      </w:pPr>
    </w:p>
    <w:p w14:paraId="17292C1C" w14:textId="77777777" w:rsidR="00114916" w:rsidRPr="001B7F9C" w:rsidRDefault="00114916" w:rsidP="00EA57A9">
      <w:r w:rsidRPr="001B7F9C">
        <w:lastRenderedPageBreak/>
        <w:t>Instructions: Edit or remove the cover page and this page, as desired.</w:t>
      </w:r>
    </w:p>
    <w:p w14:paraId="218DEC4A" w14:textId="77777777" w:rsidR="00114916" w:rsidRPr="00924C5E" w:rsidRDefault="00114916" w:rsidP="00EA57A9">
      <w:r w:rsidRPr="00924C5E">
        <w:t>BACKGROUND</w:t>
      </w:r>
    </w:p>
    <w:p w14:paraId="5CAE9C9C" w14:textId="359E3200" w:rsidR="00114916" w:rsidRDefault="00114916" w:rsidP="00E0082D">
      <w:r>
        <w:t xml:space="preserve">The U.S. Department of Energy (DOE) Municipal Solid-State Street Lighting Consortium’s effort to develop a model specification for adaptive control and remote monitoring of LED roadway luminaires began on September 29, 2010 with the initiation of a task force consisting of representatives of municipalities, electric utilities and others who recognized the </w:t>
      </w:r>
      <w:r w:rsidRPr="00A53591">
        <w:t>potential</w:t>
      </w:r>
      <w:r>
        <w:t xml:space="preserve"> this technology held to improve service and further conserve energy.</w:t>
      </w:r>
    </w:p>
    <w:p w14:paraId="39DFBC56" w14:textId="08F6833D" w:rsidR="00EA57A9" w:rsidRPr="00EA57A9" w:rsidRDefault="00EA57A9" w:rsidP="00EA57A9">
      <w:r w:rsidRPr="00EA57A9">
        <w:t>The DOE Municipal Solid-State Street Lighting Consortium's Model Specification for Adaptive Control and Remote Monitoring of LED Roadway Luminaires is a tool designed to help cities, utilities, and other local agencies accelerate their adoption of systems that can further reduce the energy and maintenance costs of operating their streetlights.   While the capabilities of monitoring and control systems on the market are enticing, many of these raise questions for users who are uncertain about how (or even if) they should be implemented, and how their true value can be assessed.  As a result, user interests currently vary widely and are likely to continue to do so for the foreseeable future, until adaptive lighting best practices and the ability to forecast energy and maintenance savings (along with the value of other features) becomes more universally proven. </w:t>
      </w:r>
    </w:p>
    <w:p w14:paraId="31BB02AF" w14:textId="0DA0EC52" w:rsidR="00114916" w:rsidRDefault="00EA57A9" w:rsidP="00EA57A9">
      <w:r w:rsidRPr="00EA57A9">
        <w:t>The model specification provides both a suggested set of high-level requirements and a template for translating unique user needs into clear and consistent specification language.  This version has undergone one public review cycle, where input from users, technology providers, and other industry stakeholders was used to determine: what requirements should be mandatory; how best to support the breadth of system architectures and features available in the marketplace; and</w:t>
      </w:r>
      <w:r>
        <w:t xml:space="preserve"> </w:t>
      </w:r>
      <w:r w:rsidRPr="00EA57A9">
        <w:t>where the development of standards that reduce user risk could be encouraged. The market for this technology and its commercial offerings are still in their infancy, however, and likely to evolve over time.  This model specification is therefore intended to be a living document that will likewise evolve to accommodate future changes in the market. </w:t>
      </w:r>
    </w:p>
    <w:p w14:paraId="5FEAC79E" w14:textId="77777777" w:rsidR="00114916" w:rsidRDefault="00114916" w:rsidP="00E0082D">
      <w:r>
        <w:t>The unedited template is not intended to serve as a standard specification, and therefore cannot result in a single list of qualified products. Requirements inherently vary from jurisdiction to jurisdiction, and consequently a product that meets the needs of one user will not necessarily meet the needs of another. In all applications, the template should be customized as needed to meet the needs of a specific user.</w:t>
      </w:r>
    </w:p>
    <w:p w14:paraId="677F39DA" w14:textId="77777777" w:rsidR="001E1D82" w:rsidRDefault="001E1D82" w:rsidP="00EA57A9"/>
    <w:p w14:paraId="172A83A4" w14:textId="77777777" w:rsidR="001E1D82" w:rsidRPr="005501D9" w:rsidRDefault="001E1D82">
      <w:pPr>
        <w:sectPr w:rsidR="001E1D82" w:rsidRPr="005501D9" w:rsidSect="00921F1B">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pPr>
    </w:p>
    <w:p w14:paraId="02C86744" w14:textId="77777777" w:rsidR="00114916" w:rsidRPr="00F94B6F" w:rsidRDefault="00114916" w:rsidP="00F94B6F">
      <w:pPr>
        <w:jc w:val="center"/>
        <w:rPr>
          <w:b/>
        </w:rPr>
      </w:pPr>
      <w:r w:rsidRPr="00F94B6F">
        <w:rPr>
          <w:b/>
        </w:rPr>
        <w:lastRenderedPageBreak/>
        <w:t>TABLE OF CONTENTS</w:t>
      </w:r>
    </w:p>
    <w:p w14:paraId="5682246E" w14:textId="77777777" w:rsidR="00ED55DB" w:rsidRDefault="00114916">
      <w:pPr>
        <w:pStyle w:val="TOC1"/>
        <w:tabs>
          <w:tab w:val="right" w:leader="dot" w:pos="9350"/>
        </w:tabs>
        <w:rPr>
          <w:rFonts w:asciiTheme="minorHAnsi" w:eastAsiaTheme="minorEastAsia" w:hAnsiTheme="minorHAnsi" w:cstheme="minorBidi"/>
          <w:b w:val="0"/>
          <w:noProof/>
          <w:sz w:val="24"/>
          <w:szCs w:val="24"/>
          <w:lang w:eastAsia="ja-JP"/>
        </w:rPr>
      </w:pPr>
      <w:r>
        <w:rPr>
          <w:b w:val="0"/>
        </w:rPr>
        <w:fldChar w:fldCharType="begin"/>
      </w:r>
      <w:r>
        <w:rPr>
          <w:b w:val="0"/>
        </w:rPr>
        <w:instrText xml:space="preserve"> TOC \t "Part 1,1,Part 2,2,Appendix 1,1,Appendix 2,2" </w:instrText>
      </w:r>
      <w:r>
        <w:rPr>
          <w:b w:val="0"/>
        </w:rPr>
        <w:fldChar w:fldCharType="separate"/>
      </w:r>
      <w:r w:rsidR="00ED55DB">
        <w:rPr>
          <w:noProof/>
        </w:rPr>
        <w:t>PART 1 — GENERAL</w:t>
      </w:r>
      <w:r w:rsidR="00ED55DB">
        <w:rPr>
          <w:noProof/>
        </w:rPr>
        <w:tab/>
      </w:r>
      <w:r w:rsidR="00ED55DB">
        <w:rPr>
          <w:noProof/>
        </w:rPr>
        <w:fldChar w:fldCharType="begin"/>
      </w:r>
      <w:r w:rsidR="00ED55DB">
        <w:rPr>
          <w:noProof/>
        </w:rPr>
        <w:instrText xml:space="preserve"> PAGEREF _Toc226497621 \h </w:instrText>
      </w:r>
      <w:r w:rsidR="00ED55DB">
        <w:rPr>
          <w:noProof/>
        </w:rPr>
      </w:r>
      <w:r w:rsidR="00ED55DB">
        <w:rPr>
          <w:noProof/>
        </w:rPr>
        <w:fldChar w:fldCharType="separate"/>
      </w:r>
      <w:r w:rsidR="00ED55DB">
        <w:rPr>
          <w:noProof/>
        </w:rPr>
        <w:t>3</w:t>
      </w:r>
      <w:r w:rsidR="00ED55DB">
        <w:rPr>
          <w:noProof/>
        </w:rPr>
        <w:fldChar w:fldCharType="end"/>
      </w:r>
    </w:p>
    <w:p w14:paraId="59BC67A0"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1.1</w:t>
      </w:r>
      <w:r>
        <w:rPr>
          <w:rFonts w:asciiTheme="minorHAnsi" w:eastAsiaTheme="minorEastAsia" w:hAnsiTheme="minorHAnsi" w:cstheme="minorBidi"/>
          <w:i w:val="0"/>
          <w:noProof/>
          <w:sz w:val="24"/>
          <w:szCs w:val="24"/>
          <w:lang w:eastAsia="ja-JP"/>
        </w:rPr>
        <w:tab/>
      </w:r>
      <w:r>
        <w:rPr>
          <w:noProof/>
        </w:rPr>
        <w:t>NORMATIVE REFERENCES</w:t>
      </w:r>
      <w:r>
        <w:rPr>
          <w:noProof/>
        </w:rPr>
        <w:tab/>
      </w:r>
      <w:r>
        <w:rPr>
          <w:noProof/>
        </w:rPr>
        <w:fldChar w:fldCharType="begin"/>
      </w:r>
      <w:r>
        <w:rPr>
          <w:noProof/>
        </w:rPr>
        <w:instrText xml:space="preserve"> PAGEREF _Toc226497622 \h </w:instrText>
      </w:r>
      <w:r>
        <w:rPr>
          <w:noProof/>
        </w:rPr>
      </w:r>
      <w:r>
        <w:rPr>
          <w:noProof/>
        </w:rPr>
        <w:fldChar w:fldCharType="separate"/>
      </w:r>
      <w:r>
        <w:rPr>
          <w:noProof/>
        </w:rPr>
        <w:t>3</w:t>
      </w:r>
      <w:r>
        <w:rPr>
          <w:noProof/>
        </w:rPr>
        <w:fldChar w:fldCharType="end"/>
      </w:r>
    </w:p>
    <w:p w14:paraId="2BE052E6"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1.2</w:t>
      </w:r>
      <w:r>
        <w:rPr>
          <w:rFonts w:asciiTheme="minorHAnsi" w:eastAsiaTheme="minorEastAsia" w:hAnsiTheme="minorHAnsi" w:cstheme="minorBidi"/>
          <w:i w:val="0"/>
          <w:noProof/>
          <w:sz w:val="24"/>
          <w:szCs w:val="24"/>
          <w:lang w:eastAsia="ja-JP"/>
        </w:rPr>
        <w:tab/>
      </w:r>
      <w:r>
        <w:rPr>
          <w:noProof/>
        </w:rPr>
        <w:t>INFORMATIVE REFERENCES</w:t>
      </w:r>
      <w:r>
        <w:rPr>
          <w:noProof/>
        </w:rPr>
        <w:tab/>
      </w:r>
      <w:r>
        <w:rPr>
          <w:noProof/>
        </w:rPr>
        <w:fldChar w:fldCharType="begin"/>
      </w:r>
      <w:r>
        <w:rPr>
          <w:noProof/>
        </w:rPr>
        <w:instrText xml:space="preserve"> PAGEREF _Toc226497623 \h </w:instrText>
      </w:r>
      <w:r>
        <w:rPr>
          <w:noProof/>
        </w:rPr>
      </w:r>
      <w:r>
        <w:rPr>
          <w:noProof/>
        </w:rPr>
        <w:fldChar w:fldCharType="separate"/>
      </w:r>
      <w:r>
        <w:rPr>
          <w:noProof/>
        </w:rPr>
        <w:t>4</w:t>
      </w:r>
      <w:r>
        <w:rPr>
          <w:noProof/>
        </w:rPr>
        <w:fldChar w:fldCharType="end"/>
      </w:r>
    </w:p>
    <w:p w14:paraId="57D8F900"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1.3</w:t>
      </w:r>
      <w:r>
        <w:rPr>
          <w:rFonts w:asciiTheme="minorHAnsi" w:eastAsiaTheme="minorEastAsia" w:hAnsiTheme="minorHAnsi" w:cstheme="minorBidi"/>
          <w:i w:val="0"/>
          <w:noProof/>
          <w:sz w:val="24"/>
          <w:szCs w:val="24"/>
          <w:lang w:eastAsia="ja-JP"/>
        </w:rPr>
        <w:tab/>
      </w:r>
      <w:r>
        <w:rPr>
          <w:noProof/>
        </w:rPr>
        <w:t>RELATED DOCUMENTS</w:t>
      </w:r>
      <w:r>
        <w:rPr>
          <w:noProof/>
        </w:rPr>
        <w:tab/>
      </w:r>
      <w:r>
        <w:rPr>
          <w:noProof/>
        </w:rPr>
        <w:fldChar w:fldCharType="begin"/>
      </w:r>
      <w:r>
        <w:rPr>
          <w:noProof/>
        </w:rPr>
        <w:instrText xml:space="preserve"> PAGEREF _Toc226497624 \h </w:instrText>
      </w:r>
      <w:r>
        <w:rPr>
          <w:noProof/>
        </w:rPr>
      </w:r>
      <w:r>
        <w:rPr>
          <w:noProof/>
        </w:rPr>
        <w:fldChar w:fldCharType="separate"/>
      </w:r>
      <w:r>
        <w:rPr>
          <w:noProof/>
        </w:rPr>
        <w:t>4</w:t>
      </w:r>
      <w:r>
        <w:rPr>
          <w:noProof/>
        </w:rPr>
        <w:fldChar w:fldCharType="end"/>
      </w:r>
    </w:p>
    <w:p w14:paraId="39D55EB9"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1.4</w:t>
      </w:r>
      <w:r>
        <w:rPr>
          <w:rFonts w:asciiTheme="minorHAnsi" w:eastAsiaTheme="minorEastAsia" w:hAnsiTheme="minorHAnsi" w:cstheme="minorBidi"/>
          <w:i w:val="0"/>
          <w:noProof/>
          <w:sz w:val="24"/>
          <w:szCs w:val="24"/>
          <w:lang w:eastAsia="ja-JP"/>
        </w:rPr>
        <w:tab/>
      </w:r>
      <w:r>
        <w:rPr>
          <w:noProof/>
        </w:rPr>
        <w:t>DEFINITIONS</w:t>
      </w:r>
      <w:r>
        <w:rPr>
          <w:noProof/>
        </w:rPr>
        <w:tab/>
      </w:r>
      <w:r>
        <w:rPr>
          <w:noProof/>
        </w:rPr>
        <w:fldChar w:fldCharType="begin"/>
      </w:r>
      <w:r>
        <w:rPr>
          <w:noProof/>
        </w:rPr>
        <w:instrText xml:space="preserve"> PAGEREF _Toc226497625 \h </w:instrText>
      </w:r>
      <w:r>
        <w:rPr>
          <w:noProof/>
        </w:rPr>
      </w:r>
      <w:r>
        <w:rPr>
          <w:noProof/>
        </w:rPr>
        <w:fldChar w:fldCharType="separate"/>
      </w:r>
      <w:r>
        <w:rPr>
          <w:noProof/>
        </w:rPr>
        <w:t>4</w:t>
      </w:r>
      <w:r>
        <w:rPr>
          <w:noProof/>
        </w:rPr>
        <w:fldChar w:fldCharType="end"/>
      </w:r>
    </w:p>
    <w:p w14:paraId="499FC45C"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PART 2 — SUBMITTALS</w:t>
      </w:r>
      <w:r>
        <w:rPr>
          <w:noProof/>
        </w:rPr>
        <w:tab/>
      </w:r>
      <w:r>
        <w:rPr>
          <w:noProof/>
        </w:rPr>
        <w:fldChar w:fldCharType="begin"/>
      </w:r>
      <w:r>
        <w:rPr>
          <w:noProof/>
        </w:rPr>
        <w:instrText xml:space="preserve"> PAGEREF _Toc226497626 \h </w:instrText>
      </w:r>
      <w:r>
        <w:rPr>
          <w:noProof/>
        </w:rPr>
      </w:r>
      <w:r>
        <w:rPr>
          <w:noProof/>
        </w:rPr>
        <w:fldChar w:fldCharType="separate"/>
      </w:r>
      <w:r>
        <w:rPr>
          <w:noProof/>
        </w:rPr>
        <w:t>8</w:t>
      </w:r>
      <w:r>
        <w:rPr>
          <w:noProof/>
        </w:rPr>
        <w:fldChar w:fldCharType="end"/>
      </w:r>
    </w:p>
    <w:p w14:paraId="113CDF82"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2.1</w:t>
      </w:r>
      <w:r>
        <w:rPr>
          <w:rFonts w:asciiTheme="minorHAnsi" w:eastAsiaTheme="minorEastAsia" w:hAnsiTheme="minorHAnsi" w:cstheme="minorBidi"/>
          <w:i w:val="0"/>
          <w:noProof/>
          <w:sz w:val="24"/>
          <w:szCs w:val="24"/>
          <w:lang w:eastAsia="ja-JP"/>
        </w:rPr>
        <w:tab/>
      </w:r>
      <w:r>
        <w:rPr>
          <w:noProof/>
        </w:rPr>
        <w:t>VENDOR ELIGIBILITY</w:t>
      </w:r>
      <w:r>
        <w:rPr>
          <w:noProof/>
        </w:rPr>
        <w:tab/>
      </w:r>
      <w:r>
        <w:rPr>
          <w:noProof/>
        </w:rPr>
        <w:fldChar w:fldCharType="begin"/>
      </w:r>
      <w:r>
        <w:rPr>
          <w:noProof/>
        </w:rPr>
        <w:instrText xml:space="preserve"> PAGEREF _Toc226497627 \h </w:instrText>
      </w:r>
      <w:r>
        <w:rPr>
          <w:noProof/>
        </w:rPr>
      </w:r>
      <w:r>
        <w:rPr>
          <w:noProof/>
        </w:rPr>
        <w:fldChar w:fldCharType="separate"/>
      </w:r>
      <w:r>
        <w:rPr>
          <w:noProof/>
        </w:rPr>
        <w:t>8</w:t>
      </w:r>
      <w:r>
        <w:rPr>
          <w:noProof/>
        </w:rPr>
        <w:fldChar w:fldCharType="end"/>
      </w:r>
    </w:p>
    <w:p w14:paraId="675728C9"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2.2</w:t>
      </w:r>
      <w:r>
        <w:rPr>
          <w:rFonts w:asciiTheme="minorHAnsi" w:eastAsiaTheme="minorEastAsia" w:hAnsiTheme="minorHAnsi" w:cstheme="minorBidi"/>
          <w:i w:val="0"/>
          <w:noProof/>
          <w:sz w:val="24"/>
          <w:szCs w:val="24"/>
          <w:lang w:eastAsia="ja-JP"/>
        </w:rPr>
        <w:tab/>
      </w:r>
      <w:r>
        <w:rPr>
          <w:noProof/>
        </w:rPr>
        <w:t>SUBMITTED MATERIALS</w:t>
      </w:r>
      <w:r>
        <w:rPr>
          <w:noProof/>
        </w:rPr>
        <w:tab/>
      </w:r>
      <w:r>
        <w:rPr>
          <w:noProof/>
        </w:rPr>
        <w:fldChar w:fldCharType="begin"/>
      </w:r>
      <w:r>
        <w:rPr>
          <w:noProof/>
        </w:rPr>
        <w:instrText xml:space="preserve"> PAGEREF _Toc226497628 \h </w:instrText>
      </w:r>
      <w:r>
        <w:rPr>
          <w:noProof/>
        </w:rPr>
      </w:r>
      <w:r>
        <w:rPr>
          <w:noProof/>
        </w:rPr>
        <w:fldChar w:fldCharType="separate"/>
      </w:r>
      <w:r>
        <w:rPr>
          <w:noProof/>
        </w:rPr>
        <w:t>8</w:t>
      </w:r>
      <w:r>
        <w:rPr>
          <w:noProof/>
        </w:rPr>
        <w:fldChar w:fldCharType="end"/>
      </w:r>
    </w:p>
    <w:p w14:paraId="15C48775"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2.3</w:t>
      </w:r>
      <w:r>
        <w:rPr>
          <w:rFonts w:asciiTheme="minorHAnsi" w:eastAsiaTheme="minorEastAsia" w:hAnsiTheme="minorHAnsi" w:cstheme="minorBidi"/>
          <w:i w:val="0"/>
          <w:noProof/>
          <w:sz w:val="24"/>
          <w:szCs w:val="24"/>
          <w:lang w:eastAsia="ja-JP"/>
        </w:rPr>
        <w:tab/>
      </w:r>
      <w:r>
        <w:rPr>
          <w:noProof/>
        </w:rPr>
        <w:t>QUALITY ASSURANCE</w:t>
      </w:r>
      <w:r>
        <w:rPr>
          <w:noProof/>
        </w:rPr>
        <w:tab/>
      </w:r>
      <w:r>
        <w:rPr>
          <w:noProof/>
        </w:rPr>
        <w:fldChar w:fldCharType="begin"/>
      </w:r>
      <w:r>
        <w:rPr>
          <w:noProof/>
        </w:rPr>
        <w:instrText xml:space="preserve"> PAGEREF _Toc226497629 \h </w:instrText>
      </w:r>
      <w:r>
        <w:rPr>
          <w:noProof/>
        </w:rPr>
      </w:r>
      <w:r>
        <w:rPr>
          <w:noProof/>
        </w:rPr>
        <w:fldChar w:fldCharType="separate"/>
      </w:r>
      <w:r>
        <w:rPr>
          <w:noProof/>
        </w:rPr>
        <w:t>9</w:t>
      </w:r>
      <w:r>
        <w:rPr>
          <w:noProof/>
        </w:rPr>
        <w:fldChar w:fldCharType="end"/>
      </w:r>
    </w:p>
    <w:p w14:paraId="2F8D3E37"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2.4</w:t>
      </w:r>
      <w:r>
        <w:rPr>
          <w:rFonts w:asciiTheme="minorHAnsi" w:eastAsiaTheme="minorEastAsia" w:hAnsiTheme="minorHAnsi" w:cstheme="minorBidi"/>
          <w:i w:val="0"/>
          <w:noProof/>
          <w:sz w:val="24"/>
          <w:szCs w:val="24"/>
          <w:lang w:eastAsia="ja-JP"/>
        </w:rPr>
        <w:tab/>
      </w:r>
      <w:r>
        <w:rPr>
          <w:noProof/>
        </w:rPr>
        <w:t>COSTS AND FEES</w:t>
      </w:r>
      <w:r>
        <w:rPr>
          <w:noProof/>
        </w:rPr>
        <w:tab/>
      </w:r>
      <w:r>
        <w:rPr>
          <w:noProof/>
        </w:rPr>
        <w:fldChar w:fldCharType="begin"/>
      </w:r>
      <w:r>
        <w:rPr>
          <w:noProof/>
        </w:rPr>
        <w:instrText xml:space="preserve"> PAGEREF _Toc226497630 \h </w:instrText>
      </w:r>
      <w:r>
        <w:rPr>
          <w:noProof/>
        </w:rPr>
      </w:r>
      <w:r>
        <w:rPr>
          <w:noProof/>
        </w:rPr>
        <w:fldChar w:fldCharType="separate"/>
      </w:r>
      <w:r>
        <w:rPr>
          <w:noProof/>
        </w:rPr>
        <w:t>9</w:t>
      </w:r>
      <w:r>
        <w:rPr>
          <w:noProof/>
        </w:rPr>
        <w:fldChar w:fldCharType="end"/>
      </w:r>
    </w:p>
    <w:p w14:paraId="58988BFC"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2.5</w:t>
      </w:r>
      <w:r>
        <w:rPr>
          <w:rFonts w:asciiTheme="minorHAnsi" w:eastAsiaTheme="minorEastAsia" w:hAnsiTheme="minorHAnsi" w:cstheme="minorBidi"/>
          <w:i w:val="0"/>
          <w:noProof/>
          <w:sz w:val="24"/>
          <w:szCs w:val="24"/>
          <w:lang w:eastAsia="ja-JP"/>
        </w:rPr>
        <w:tab/>
      </w:r>
      <w:r>
        <w:rPr>
          <w:noProof/>
        </w:rPr>
        <w:t>PAYMENT TERMS</w:t>
      </w:r>
      <w:r>
        <w:rPr>
          <w:noProof/>
        </w:rPr>
        <w:tab/>
      </w:r>
      <w:r>
        <w:rPr>
          <w:noProof/>
        </w:rPr>
        <w:fldChar w:fldCharType="begin"/>
      </w:r>
      <w:r>
        <w:rPr>
          <w:noProof/>
        </w:rPr>
        <w:instrText xml:space="preserve"> PAGEREF _Toc226497631 \h </w:instrText>
      </w:r>
      <w:r>
        <w:rPr>
          <w:noProof/>
        </w:rPr>
      </w:r>
      <w:r>
        <w:rPr>
          <w:noProof/>
        </w:rPr>
        <w:fldChar w:fldCharType="separate"/>
      </w:r>
      <w:r>
        <w:rPr>
          <w:noProof/>
        </w:rPr>
        <w:t>10</w:t>
      </w:r>
      <w:r>
        <w:rPr>
          <w:noProof/>
        </w:rPr>
        <w:fldChar w:fldCharType="end"/>
      </w:r>
    </w:p>
    <w:p w14:paraId="6F3F31BD"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2.6</w:t>
      </w:r>
      <w:r>
        <w:rPr>
          <w:rFonts w:asciiTheme="minorHAnsi" w:eastAsiaTheme="minorEastAsia" w:hAnsiTheme="minorHAnsi" w:cstheme="minorBidi"/>
          <w:i w:val="0"/>
          <w:noProof/>
          <w:sz w:val="24"/>
          <w:szCs w:val="24"/>
          <w:lang w:eastAsia="ja-JP"/>
        </w:rPr>
        <w:tab/>
      </w:r>
      <w:r>
        <w:rPr>
          <w:noProof/>
        </w:rPr>
        <w:t>FINANCING</w:t>
      </w:r>
      <w:r>
        <w:rPr>
          <w:noProof/>
        </w:rPr>
        <w:tab/>
      </w:r>
      <w:r>
        <w:rPr>
          <w:noProof/>
        </w:rPr>
        <w:fldChar w:fldCharType="begin"/>
      </w:r>
      <w:r>
        <w:rPr>
          <w:noProof/>
        </w:rPr>
        <w:instrText xml:space="preserve"> PAGEREF _Toc226497632 \h </w:instrText>
      </w:r>
      <w:r>
        <w:rPr>
          <w:noProof/>
        </w:rPr>
      </w:r>
      <w:r>
        <w:rPr>
          <w:noProof/>
        </w:rPr>
        <w:fldChar w:fldCharType="separate"/>
      </w:r>
      <w:r>
        <w:rPr>
          <w:noProof/>
        </w:rPr>
        <w:t>10</w:t>
      </w:r>
      <w:r>
        <w:rPr>
          <w:noProof/>
        </w:rPr>
        <w:fldChar w:fldCharType="end"/>
      </w:r>
    </w:p>
    <w:p w14:paraId="66640EC7"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PART 3 — SYSTEM DEFINITION</w:t>
      </w:r>
      <w:r>
        <w:rPr>
          <w:noProof/>
        </w:rPr>
        <w:tab/>
      </w:r>
      <w:r>
        <w:rPr>
          <w:noProof/>
        </w:rPr>
        <w:fldChar w:fldCharType="begin"/>
      </w:r>
      <w:r>
        <w:rPr>
          <w:noProof/>
        </w:rPr>
        <w:instrText xml:space="preserve"> PAGEREF _Toc226497633 \h </w:instrText>
      </w:r>
      <w:r>
        <w:rPr>
          <w:noProof/>
        </w:rPr>
      </w:r>
      <w:r>
        <w:rPr>
          <w:noProof/>
        </w:rPr>
        <w:fldChar w:fldCharType="separate"/>
      </w:r>
      <w:r>
        <w:rPr>
          <w:noProof/>
        </w:rPr>
        <w:t>11</w:t>
      </w:r>
      <w:r>
        <w:rPr>
          <w:noProof/>
        </w:rPr>
        <w:fldChar w:fldCharType="end"/>
      </w:r>
    </w:p>
    <w:p w14:paraId="2797D085"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3.1</w:t>
      </w:r>
      <w:r>
        <w:rPr>
          <w:rFonts w:asciiTheme="minorHAnsi" w:eastAsiaTheme="minorEastAsia" w:hAnsiTheme="minorHAnsi" w:cstheme="minorBidi"/>
          <w:i w:val="0"/>
          <w:noProof/>
          <w:sz w:val="24"/>
          <w:szCs w:val="24"/>
          <w:lang w:eastAsia="ja-JP"/>
        </w:rPr>
        <w:tab/>
      </w:r>
      <w:r>
        <w:rPr>
          <w:noProof/>
        </w:rPr>
        <w:t>SYSTEM SIZE AND SCALABILITY</w:t>
      </w:r>
      <w:r>
        <w:rPr>
          <w:noProof/>
        </w:rPr>
        <w:tab/>
      </w:r>
      <w:r>
        <w:rPr>
          <w:noProof/>
        </w:rPr>
        <w:fldChar w:fldCharType="begin"/>
      </w:r>
      <w:r>
        <w:rPr>
          <w:noProof/>
        </w:rPr>
        <w:instrText xml:space="preserve"> PAGEREF _Toc226497634 \h </w:instrText>
      </w:r>
      <w:r>
        <w:rPr>
          <w:noProof/>
        </w:rPr>
      </w:r>
      <w:r>
        <w:rPr>
          <w:noProof/>
        </w:rPr>
        <w:fldChar w:fldCharType="separate"/>
      </w:r>
      <w:r>
        <w:rPr>
          <w:noProof/>
        </w:rPr>
        <w:t>11</w:t>
      </w:r>
      <w:r>
        <w:rPr>
          <w:noProof/>
        </w:rPr>
        <w:fldChar w:fldCharType="end"/>
      </w:r>
    </w:p>
    <w:p w14:paraId="06274B32"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3.2</w:t>
      </w:r>
      <w:r>
        <w:rPr>
          <w:rFonts w:asciiTheme="minorHAnsi" w:eastAsiaTheme="minorEastAsia" w:hAnsiTheme="minorHAnsi" w:cstheme="minorBidi"/>
          <w:i w:val="0"/>
          <w:noProof/>
          <w:sz w:val="24"/>
          <w:szCs w:val="24"/>
          <w:lang w:eastAsia="ja-JP"/>
        </w:rPr>
        <w:tab/>
      </w:r>
      <w:r>
        <w:rPr>
          <w:noProof/>
        </w:rPr>
        <w:t>CENTRAL MANAGEMENT SYSTEM</w:t>
      </w:r>
      <w:r>
        <w:rPr>
          <w:noProof/>
        </w:rPr>
        <w:tab/>
      </w:r>
      <w:r>
        <w:rPr>
          <w:noProof/>
        </w:rPr>
        <w:fldChar w:fldCharType="begin"/>
      </w:r>
      <w:r>
        <w:rPr>
          <w:noProof/>
        </w:rPr>
        <w:instrText xml:space="preserve"> PAGEREF _Toc226497635 \h </w:instrText>
      </w:r>
      <w:r>
        <w:rPr>
          <w:noProof/>
        </w:rPr>
      </w:r>
      <w:r>
        <w:rPr>
          <w:noProof/>
        </w:rPr>
        <w:fldChar w:fldCharType="separate"/>
      </w:r>
      <w:r>
        <w:rPr>
          <w:noProof/>
        </w:rPr>
        <w:t>11</w:t>
      </w:r>
      <w:r>
        <w:rPr>
          <w:noProof/>
        </w:rPr>
        <w:fldChar w:fldCharType="end"/>
      </w:r>
    </w:p>
    <w:p w14:paraId="2C7C7E94"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3.3</w:t>
      </w:r>
      <w:r>
        <w:rPr>
          <w:rFonts w:asciiTheme="minorHAnsi" w:eastAsiaTheme="minorEastAsia" w:hAnsiTheme="minorHAnsi" w:cstheme="minorBidi"/>
          <w:i w:val="0"/>
          <w:noProof/>
          <w:sz w:val="24"/>
          <w:szCs w:val="24"/>
          <w:lang w:eastAsia="ja-JP"/>
        </w:rPr>
        <w:tab/>
      </w:r>
      <w:r>
        <w:rPr>
          <w:noProof/>
        </w:rPr>
        <w:t>BACKHAUL COMMUNICATION NETWORK</w:t>
      </w:r>
      <w:r>
        <w:rPr>
          <w:noProof/>
        </w:rPr>
        <w:tab/>
      </w:r>
      <w:r>
        <w:rPr>
          <w:noProof/>
        </w:rPr>
        <w:fldChar w:fldCharType="begin"/>
      </w:r>
      <w:r>
        <w:rPr>
          <w:noProof/>
        </w:rPr>
        <w:instrText xml:space="preserve"> PAGEREF _Toc226497636 \h </w:instrText>
      </w:r>
      <w:r>
        <w:rPr>
          <w:noProof/>
        </w:rPr>
      </w:r>
      <w:r>
        <w:rPr>
          <w:noProof/>
        </w:rPr>
        <w:fldChar w:fldCharType="separate"/>
      </w:r>
      <w:r>
        <w:rPr>
          <w:noProof/>
        </w:rPr>
        <w:t>11</w:t>
      </w:r>
      <w:r>
        <w:rPr>
          <w:noProof/>
        </w:rPr>
        <w:fldChar w:fldCharType="end"/>
      </w:r>
    </w:p>
    <w:p w14:paraId="3F10BD32"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3.4</w:t>
      </w:r>
      <w:r>
        <w:rPr>
          <w:rFonts w:asciiTheme="minorHAnsi" w:eastAsiaTheme="minorEastAsia" w:hAnsiTheme="minorHAnsi" w:cstheme="minorBidi"/>
          <w:i w:val="0"/>
          <w:noProof/>
          <w:sz w:val="24"/>
          <w:szCs w:val="24"/>
          <w:lang w:eastAsia="ja-JP"/>
        </w:rPr>
        <w:tab/>
      </w:r>
      <w:r>
        <w:rPr>
          <w:noProof/>
        </w:rPr>
        <w:t>FIELD DEVICES</w:t>
      </w:r>
      <w:r>
        <w:rPr>
          <w:noProof/>
        </w:rPr>
        <w:tab/>
      </w:r>
      <w:r>
        <w:rPr>
          <w:noProof/>
        </w:rPr>
        <w:fldChar w:fldCharType="begin"/>
      </w:r>
      <w:r>
        <w:rPr>
          <w:noProof/>
        </w:rPr>
        <w:instrText xml:space="preserve"> PAGEREF _Toc226497637 \h </w:instrText>
      </w:r>
      <w:r>
        <w:rPr>
          <w:noProof/>
        </w:rPr>
      </w:r>
      <w:r>
        <w:rPr>
          <w:noProof/>
        </w:rPr>
        <w:fldChar w:fldCharType="separate"/>
      </w:r>
      <w:r>
        <w:rPr>
          <w:noProof/>
        </w:rPr>
        <w:t>12</w:t>
      </w:r>
      <w:r>
        <w:rPr>
          <w:noProof/>
        </w:rPr>
        <w:fldChar w:fldCharType="end"/>
      </w:r>
    </w:p>
    <w:p w14:paraId="0037014F"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PART 4 — CENTRAL MANAGEMENT SYSTEM</w:t>
      </w:r>
      <w:r>
        <w:rPr>
          <w:noProof/>
        </w:rPr>
        <w:tab/>
      </w:r>
      <w:r>
        <w:rPr>
          <w:noProof/>
        </w:rPr>
        <w:fldChar w:fldCharType="begin"/>
      </w:r>
      <w:r>
        <w:rPr>
          <w:noProof/>
        </w:rPr>
        <w:instrText xml:space="preserve"> PAGEREF _Toc226497638 \h </w:instrText>
      </w:r>
      <w:r>
        <w:rPr>
          <w:noProof/>
        </w:rPr>
      </w:r>
      <w:r>
        <w:rPr>
          <w:noProof/>
        </w:rPr>
        <w:fldChar w:fldCharType="separate"/>
      </w:r>
      <w:r>
        <w:rPr>
          <w:noProof/>
        </w:rPr>
        <w:t>13</w:t>
      </w:r>
      <w:r>
        <w:rPr>
          <w:noProof/>
        </w:rPr>
        <w:fldChar w:fldCharType="end"/>
      </w:r>
    </w:p>
    <w:p w14:paraId="5939D484"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4.1</w:t>
      </w:r>
      <w:r>
        <w:rPr>
          <w:rFonts w:asciiTheme="minorHAnsi" w:eastAsiaTheme="minorEastAsia" w:hAnsiTheme="minorHAnsi" w:cstheme="minorBidi"/>
          <w:i w:val="0"/>
          <w:noProof/>
          <w:sz w:val="24"/>
          <w:szCs w:val="24"/>
          <w:lang w:eastAsia="ja-JP"/>
        </w:rPr>
        <w:tab/>
      </w:r>
      <w:r>
        <w:rPr>
          <w:noProof/>
        </w:rPr>
        <w:t>CORE FEATURES</w:t>
      </w:r>
      <w:r>
        <w:rPr>
          <w:noProof/>
        </w:rPr>
        <w:tab/>
      </w:r>
      <w:r>
        <w:rPr>
          <w:noProof/>
        </w:rPr>
        <w:fldChar w:fldCharType="begin"/>
      </w:r>
      <w:r>
        <w:rPr>
          <w:noProof/>
        </w:rPr>
        <w:instrText xml:space="preserve"> PAGEREF _Toc226497639 \h </w:instrText>
      </w:r>
      <w:r>
        <w:rPr>
          <w:noProof/>
        </w:rPr>
      </w:r>
      <w:r>
        <w:rPr>
          <w:noProof/>
        </w:rPr>
        <w:fldChar w:fldCharType="separate"/>
      </w:r>
      <w:r>
        <w:rPr>
          <w:noProof/>
        </w:rPr>
        <w:t>13</w:t>
      </w:r>
      <w:r>
        <w:rPr>
          <w:noProof/>
        </w:rPr>
        <w:fldChar w:fldCharType="end"/>
      </w:r>
    </w:p>
    <w:p w14:paraId="1A9ABB3A"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4.2</w:t>
      </w:r>
      <w:r>
        <w:rPr>
          <w:rFonts w:asciiTheme="minorHAnsi" w:eastAsiaTheme="minorEastAsia" w:hAnsiTheme="minorHAnsi" w:cstheme="minorBidi"/>
          <w:i w:val="0"/>
          <w:noProof/>
          <w:sz w:val="24"/>
          <w:szCs w:val="24"/>
          <w:lang w:eastAsia="ja-JP"/>
        </w:rPr>
        <w:tab/>
      </w:r>
      <w:r>
        <w:rPr>
          <w:noProof/>
        </w:rPr>
        <w:t>NETWORK FEATURES</w:t>
      </w:r>
      <w:r>
        <w:rPr>
          <w:noProof/>
        </w:rPr>
        <w:tab/>
      </w:r>
      <w:r>
        <w:rPr>
          <w:noProof/>
        </w:rPr>
        <w:fldChar w:fldCharType="begin"/>
      </w:r>
      <w:r>
        <w:rPr>
          <w:noProof/>
        </w:rPr>
        <w:instrText xml:space="preserve"> PAGEREF _Toc226497640 \h </w:instrText>
      </w:r>
      <w:r>
        <w:rPr>
          <w:noProof/>
        </w:rPr>
      </w:r>
      <w:r>
        <w:rPr>
          <w:noProof/>
        </w:rPr>
        <w:fldChar w:fldCharType="separate"/>
      </w:r>
      <w:r>
        <w:rPr>
          <w:noProof/>
        </w:rPr>
        <w:t>14</w:t>
      </w:r>
      <w:r>
        <w:rPr>
          <w:noProof/>
        </w:rPr>
        <w:fldChar w:fldCharType="end"/>
      </w:r>
    </w:p>
    <w:p w14:paraId="3D0D57D1"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4.3</w:t>
      </w:r>
      <w:r>
        <w:rPr>
          <w:rFonts w:asciiTheme="minorHAnsi" w:eastAsiaTheme="minorEastAsia" w:hAnsiTheme="minorHAnsi" w:cstheme="minorBidi"/>
          <w:i w:val="0"/>
          <w:noProof/>
          <w:sz w:val="24"/>
          <w:szCs w:val="24"/>
          <w:lang w:eastAsia="ja-JP"/>
        </w:rPr>
        <w:tab/>
      </w:r>
      <w:r>
        <w:rPr>
          <w:noProof/>
        </w:rPr>
        <w:t>INTERCHANGEABILITY AND INTEROPERABILITY</w:t>
      </w:r>
      <w:r>
        <w:rPr>
          <w:noProof/>
        </w:rPr>
        <w:tab/>
      </w:r>
      <w:r>
        <w:rPr>
          <w:noProof/>
        </w:rPr>
        <w:fldChar w:fldCharType="begin"/>
      </w:r>
      <w:r>
        <w:rPr>
          <w:noProof/>
        </w:rPr>
        <w:instrText xml:space="preserve"> PAGEREF _Toc226497641 \h </w:instrText>
      </w:r>
      <w:r>
        <w:rPr>
          <w:noProof/>
        </w:rPr>
      </w:r>
      <w:r>
        <w:rPr>
          <w:noProof/>
        </w:rPr>
        <w:fldChar w:fldCharType="separate"/>
      </w:r>
      <w:r>
        <w:rPr>
          <w:noProof/>
        </w:rPr>
        <w:t>15</w:t>
      </w:r>
      <w:r>
        <w:rPr>
          <w:noProof/>
        </w:rPr>
        <w:fldChar w:fldCharType="end"/>
      </w:r>
    </w:p>
    <w:p w14:paraId="43EECC29"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PART 5 — FIELD DEVICES</w:t>
      </w:r>
      <w:r>
        <w:rPr>
          <w:noProof/>
        </w:rPr>
        <w:tab/>
      </w:r>
      <w:r>
        <w:rPr>
          <w:noProof/>
        </w:rPr>
        <w:fldChar w:fldCharType="begin"/>
      </w:r>
      <w:r>
        <w:rPr>
          <w:noProof/>
        </w:rPr>
        <w:instrText xml:space="preserve"> PAGEREF _Toc226497642 \h </w:instrText>
      </w:r>
      <w:r>
        <w:rPr>
          <w:noProof/>
        </w:rPr>
      </w:r>
      <w:r>
        <w:rPr>
          <w:noProof/>
        </w:rPr>
        <w:fldChar w:fldCharType="separate"/>
      </w:r>
      <w:r>
        <w:rPr>
          <w:noProof/>
        </w:rPr>
        <w:t>16</w:t>
      </w:r>
      <w:r>
        <w:rPr>
          <w:noProof/>
        </w:rPr>
        <w:fldChar w:fldCharType="end"/>
      </w:r>
    </w:p>
    <w:p w14:paraId="3B1B1590"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5.1</w:t>
      </w:r>
      <w:r>
        <w:rPr>
          <w:rFonts w:asciiTheme="minorHAnsi" w:eastAsiaTheme="minorEastAsia" w:hAnsiTheme="minorHAnsi" w:cstheme="minorBidi"/>
          <w:i w:val="0"/>
          <w:noProof/>
          <w:sz w:val="24"/>
          <w:szCs w:val="24"/>
          <w:lang w:eastAsia="ja-JP"/>
        </w:rPr>
        <w:tab/>
      </w:r>
      <w:r>
        <w:rPr>
          <w:noProof/>
        </w:rPr>
        <w:t>CORE FEATURES</w:t>
      </w:r>
      <w:r>
        <w:rPr>
          <w:noProof/>
        </w:rPr>
        <w:tab/>
      </w:r>
      <w:r>
        <w:rPr>
          <w:noProof/>
        </w:rPr>
        <w:fldChar w:fldCharType="begin"/>
      </w:r>
      <w:r>
        <w:rPr>
          <w:noProof/>
        </w:rPr>
        <w:instrText xml:space="preserve"> PAGEREF _Toc226497643 \h </w:instrText>
      </w:r>
      <w:r>
        <w:rPr>
          <w:noProof/>
        </w:rPr>
      </w:r>
      <w:r>
        <w:rPr>
          <w:noProof/>
        </w:rPr>
        <w:fldChar w:fldCharType="separate"/>
      </w:r>
      <w:r>
        <w:rPr>
          <w:noProof/>
        </w:rPr>
        <w:t>16</w:t>
      </w:r>
      <w:r>
        <w:rPr>
          <w:noProof/>
        </w:rPr>
        <w:fldChar w:fldCharType="end"/>
      </w:r>
    </w:p>
    <w:p w14:paraId="191718E5"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5.2</w:t>
      </w:r>
      <w:r>
        <w:rPr>
          <w:rFonts w:asciiTheme="minorHAnsi" w:eastAsiaTheme="minorEastAsia" w:hAnsiTheme="minorHAnsi" w:cstheme="minorBidi"/>
          <w:i w:val="0"/>
          <w:noProof/>
          <w:sz w:val="24"/>
          <w:szCs w:val="24"/>
          <w:lang w:eastAsia="ja-JP"/>
        </w:rPr>
        <w:tab/>
      </w:r>
      <w:r>
        <w:rPr>
          <w:noProof/>
        </w:rPr>
        <w:t>ADAPTIVE CONTROL FEATURES</w:t>
      </w:r>
      <w:r>
        <w:rPr>
          <w:noProof/>
        </w:rPr>
        <w:tab/>
      </w:r>
      <w:r>
        <w:rPr>
          <w:noProof/>
        </w:rPr>
        <w:fldChar w:fldCharType="begin"/>
      </w:r>
      <w:r>
        <w:rPr>
          <w:noProof/>
        </w:rPr>
        <w:instrText xml:space="preserve"> PAGEREF _Toc226497644 \h </w:instrText>
      </w:r>
      <w:r>
        <w:rPr>
          <w:noProof/>
        </w:rPr>
      </w:r>
      <w:r>
        <w:rPr>
          <w:noProof/>
        </w:rPr>
        <w:fldChar w:fldCharType="separate"/>
      </w:r>
      <w:r>
        <w:rPr>
          <w:noProof/>
        </w:rPr>
        <w:t>19</w:t>
      </w:r>
      <w:r>
        <w:rPr>
          <w:noProof/>
        </w:rPr>
        <w:fldChar w:fldCharType="end"/>
      </w:r>
    </w:p>
    <w:p w14:paraId="2622CC08"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sidRPr="0032045E">
        <w:rPr>
          <w:bCs/>
          <w:noProof/>
        </w:rPr>
        <w:t>5.3</w:t>
      </w:r>
      <w:r>
        <w:rPr>
          <w:rFonts w:asciiTheme="minorHAnsi" w:eastAsiaTheme="minorEastAsia" w:hAnsiTheme="minorHAnsi" w:cstheme="minorBidi"/>
          <w:i w:val="0"/>
          <w:noProof/>
          <w:sz w:val="24"/>
          <w:szCs w:val="24"/>
          <w:lang w:eastAsia="ja-JP"/>
        </w:rPr>
        <w:tab/>
      </w:r>
      <w:r w:rsidRPr="0032045E">
        <w:rPr>
          <w:bCs/>
          <w:noProof/>
        </w:rPr>
        <w:t>NETWORK FEATURES</w:t>
      </w:r>
      <w:r>
        <w:rPr>
          <w:noProof/>
        </w:rPr>
        <w:tab/>
      </w:r>
      <w:r>
        <w:rPr>
          <w:noProof/>
        </w:rPr>
        <w:fldChar w:fldCharType="begin"/>
      </w:r>
      <w:r>
        <w:rPr>
          <w:noProof/>
        </w:rPr>
        <w:instrText xml:space="preserve"> PAGEREF _Toc226497645 \h </w:instrText>
      </w:r>
      <w:r>
        <w:rPr>
          <w:noProof/>
        </w:rPr>
      </w:r>
      <w:r>
        <w:rPr>
          <w:noProof/>
        </w:rPr>
        <w:fldChar w:fldCharType="separate"/>
      </w:r>
      <w:r>
        <w:rPr>
          <w:noProof/>
        </w:rPr>
        <w:t>20</w:t>
      </w:r>
      <w:r>
        <w:rPr>
          <w:noProof/>
        </w:rPr>
        <w:fldChar w:fldCharType="end"/>
      </w:r>
    </w:p>
    <w:p w14:paraId="1FFA0349"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sidRPr="0032045E">
        <w:rPr>
          <w:bCs/>
          <w:noProof/>
        </w:rPr>
        <w:t>5.4</w:t>
      </w:r>
      <w:r>
        <w:rPr>
          <w:rFonts w:asciiTheme="minorHAnsi" w:eastAsiaTheme="minorEastAsia" w:hAnsiTheme="minorHAnsi" w:cstheme="minorBidi"/>
          <w:i w:val="0"/>
          <w:noProof/>
          <w:sz w:val="24"/>
          <w:szCs w:val="24"/>
          <w:lang w:eastAsia="ja-JP"/>
        </w:rPr>
        <w:tab/>
      </w:r>
      <w:r w:rsidRPr="0032045E">
        <w:rPr>
          <w:bCs/>
          <w:noProof/>
        </w:rPr>
        <w:t>INTERCHANGEABILITY AND INTEROPERABILITY</w:t>
      </w:r>
      <w:r>
        <w:rPr>
          <w:noProof/>
        </w:rPr>
        <w:tab/>
      </w:r>
      <w:r>
        <w:rPr>
          <w:noProof/>
        </w:rPr>
        <w:fldChar w:fldCharType="begin"/>
      </w:r>
      <w:r>
        <w:rPr>
          <w:noProof/>
        </w:rPr>
        <w:instrText xml:space="preserve"> PAGEREF _Toc226497646 \h </w:instrText>
      </w:r>
      <w:r>
        <w:rPr>
          <w:noProof/>
        </w:rPr>
      </w:r>
      <w:r>
        <w:rPr>
          <w:noProof/>
        </w:rPr>
        <w:fldChar w:fldCharType="separate"/>
      </w:r>
      <w:r>
        <w:rPr>
          <w:noProof/>
        </w:rPr>
        <w:t>21</w:t>
      </w:r>
      <w:r>
        <w:rPr>
          <w:noProof/>
        </w:rPr>
        <w:fldChar w:fldCharType="end"/>
      </w:r>
    </w:p>
    <w:p w14:paraId="555CB9B8"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sidRPr="0032045E">
        <w:rPr>
          <w:bCs/>
          <w:noProof/>
        </w:rPr>
        <w:t>5.5</w:t>
      </w:r>
      <w:r>
        <w:rPr>
          <w:rFonts w:asciiTheme="minorHAnsi" w:eastAsiaTheme="minorEastAsia" w:hAnsiTheme="minorHAnsi" w:cstheme="minorBidi"/>
          <w:i w:val="0"/>
          <w:noProof/>
          <w:sz w:val="24"/>
          <w:szCs w:val="24"/>
          <w:lang w:eastAsia="ja-JP"/>
        </w:rPr>
        <w:tab/>
      </w:r>
      <w:r>
        <w:rPr>
          <w:noProof/>
        </w:rPr>
        <w:t>RATED LIFE &amp; RELIABILITY</w:t>
      </w:r>
      <w:r>
        <w:rPr>
          <w:noProof/>
        </w:rPr>
        <w:tab/>
      </w:r>
      <w:r>
        <w:rPr>
          <w:noProof/>
        </w:rPr>
        <w:fldChar w:fldCharType="begin"/>
      </w:r>
      <w:r>
        <w:rPr>
          <w:noProof/>
        </w:rPr>
        <w:instrText xml:space="preserve"> PAGEREF _Toc226497647 \h </w:instrText>
      </w:r>
      <w:r>
        <w:rPr>
          <w:noProof/>
        </w:rPr>
      </w:r>
      <w:r>
        <w:rPr>
          <w:noProof/>
        </w:rPr>
        <w:fldChar w:fldCharType="separate"/>
      </w:r>
      <w:r>
        <w:rPr>
          <w:noProof/>
        </w:rPr>
        <w:t>21</w:t>
      </w:r>
      <w:r>
        <w:rPr>
          <w:noProof/>
        </w:rPr>
        <w:fldChar w:fldCharType="end"/>
      </w:r>
    </w:p>
    <w:p w14:paraId="614DBC81"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PART 6 — COMPONENT WARRANTY</w:t>
      </w:r>
      <w:r>
        <w:rPr>
          <w:noProof/>
        </w:rPr>
        <w:tab/>
      </w:r>
      <w:r>
        <w:rPr>
          <w:noProof/>
        </w:rPr>
        <w:fldChar w:fldCharType="begin"/>
      </w:r>
      <w:r>
        <w:rPr>
          <w:noProof/>
        </w:rPr>
        <w:instrText xml:space="preserve"> PAGEREF _Toc226497648 \h </w:instrText>
      </w:r>
      <w:r>
        <w:rPr>
          <w:noProof/>
        </w:rPr>
      </w:r>
      <w:r>
        <w:rPr>
          <w:noProof/>
        </w:rPr>
        <w:fldChar w:fldCharType="separate"/>
      </w:r>
      <w:r>
        <w:rPr>
          <w:noProof/>
        </w:rPr>
        <w:t>23</w:t>
      </w:r>
      <w:r>
        <w:rPr>
          <w:noProof/>
        </w:rPr>
        <w:fldChar w:fldCharType="end"/>
      </w:r>
    </w:p>
    <w:p w14:paraId="7E4599F2"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6.1</w:t>
      </w:r>
      <w:r>
        <w:rPr>
          <w:rFonts w:asciiTheme="minorHAnsi" w:eastAsiaTheme="minorEastAsia" w:hAnsiTheme="minorHAnsi" w:cstheme="minorBidi"/>
          <w:i w:val="0"/>
          <w:noProof/>
          <w:sz w:val="24"/>
          <w:szCs w:val="24"/>
          <w:lang w:eastAsia="ja-JP"/>
        </w:rPr>
        <w:tab/>
      </w:r>
      <w:r>
        <w:rPr>
          <w:noProof/>
        </w:rPr>
        <w:t>WARRANTY PERIOD</w:t>
      </w:r>
      <w:r>
        <w:rPr>
          <w:noProof/>
        </w:rPr>
        <w:tab/>
      </w:r>
      <w:r>
        <w:rPr>
          <w:noProof/>
        </w:rPr>
        <w:fldChar w:fldCharType="begin"/>
      </w:r>
      <w:r>
        <w:rPr>
          <w:noProof/>
        </w:rPr>
        <w:instrText xml:space="preserve"> PAGEREF _Toc226497649 \h </w:instrText>
      </w:r>
      <w:r>
        <w:rPr>
          <w:noProof/>
        </w:rPr>
      </w:r>
      <w:r>
        <w:rPr>
          <w:noProof/>
        </w:rPr>
        <w:fldChar w:fldCharType="separate"/>
      </w:r>
      <w:r>
        <w:rPr>
          <w:noProof/>
        </w:rPr>
        <w:t>23</w:t>
      </w:r>
      <w:r>
        <w:rPr>
          <w:noProof/>
        </w:rPr>
        <w:fldChar w:fldCharType="end"/>
      </w:r>
    </w:p>
    <w:p w14:paraId="4F2FC722"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6.2</w:t>
      </w:r>
      <w:r>
        <w:rPr>
          <w:rFonts w:asciiTheme="minorHAnsi" w:eastAsiaTheme="minorEastAsia" w:hAnsiTheme="minorHAnsi" w:cstheme="minorBidi"/>
          <w:i w:val="0"/>
          <w:noProof/>
          <w:sz w:val="24"/>
          <w:szCs w:val="24"/>
          <w:lang w:eastAsia="ja-JP"/>
        </w:rPr>
        <w:tab/>
      </w:r>
      <w:r>
        <w:rPr>
          <w:noProof/>
        </w:rPr>
        <w:t>HARDWARE</w:t>
      </w:r>
      <w:r>
        <w:rPr>
          <w:noProof/>
        </w:rPr>
        <w:tab/>
      </w:r>
      <w:r>
        <w:rPr>
          <w:noProof/>
        </w:rPr>
        <w:fldChar w:fldCharType="begin"/>
      </w:r>
      <w:r>
        <w:rPr>
          <w:noProof/>
        </w:rPr>
        <w:instrText xml:space="preserve"> PAGEREF _Toc226497650 \h </w:instrText>
      </w:r>
      <w:r>
        <w:rPr>
          <w:noProof/>
        </w:rPr>
      </w:r>
      <w:r>
        <w:rPr>
          <w:noProof/>
        </w:rPr>
        <w:fldChar w:fldCharType="separate"/>
      </w:r>
      <w:r>
        <w:rPr>
          <w:noProof/>
        </w:rPr>
        <w:t>23</w:t>
      </w:r>
      <w:r>
        <w:rPr>
          <w:noProof/>
        </w:rPr>
        <w:fldChar w:fldCharType="end"/>
      </w:r>
    </w:p>
    <w:p w14:paraId="76F744AE"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6.3</w:t>
      </w:r>
      <w:r>
        <w:rPr>
          <w:rFonts w:asciiTheme="minorHAnsi" w:eastAsiaTheme="minorEastAsia" w:hAnsiTheme="minorHAnsi" w:cstheme="minorBidi"/>
          <w:i w:val="0"/>
          <w:noProof/>
          <w:sz w:val="24"/>
          <w:szCs w:val="24"/>
          <w:lang w:eastAsia="ja-JP"/>
        </w:rPr>
        <w:tab/>
      </w:r>
      <w:r>
        <w:rPr>
          <w:noProof/>
        </w:rPr>
        <w:t>SOFTWARE &amp; FIRMWARE</w:t>
      </w:r>
      <w:r>
        <w:rPr>
          <w:noProof/>
        </w:rPr>
        <w:tab/>
      </w:r>
      <w:r>
        <w:rPr>
          <w:noProof/>
        </w:rPr>
        <w:fldChar w:fldCharType="begin"/>
      </w:r>
      <w:r>
        <w:rPr>
          <w:noProof/>
        </w:rPr>
        <w:instrText xml:space="preserve"> PAGEREF _Toc226497651 \h </w:instrText>
      </w:r>
      <w:r>
        <w:rPr>
          <w:noProof/>
        </w:rPr>
      </w:r>
      <w:r>
        <w:rPr>
          <w:noProof/>
        </w:rPr>
        <w:fldChar w:fldCharType="separate"/>
      </w:r>
      <w:r>
        <w:rPr>
          <w:noProof/>
        </w:rPr>
        <w:t>23</w:t>
      </w:r>
      <w:r>
        <w:rPr>
          <w:noProof/>
        </w:rPr>
        <w:fldChar w:fldCharType="end"/>
      </w:r>
    </w:p>
    <w:p w14:paraId="0712C58B"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PART 7 — COMPONENT INSTALLATION</w:t>
      </w:r>
      <w:r>
        <w:rPr>
          <w:noProof/>
        </w:rPr>
        <w:tab/>
      </w:r>
      <w:r>
        <w:rPr>
          <w:noProof/>
        </w:rPr>
        <w:fldChar w:fldCharType="begin"/>
      </w:r>
      <w:r>
        <w:rPr>
          <w:noProof/>
        </w:rPr>
        <w:instrText xml:space="preserve"> PAGEREF _Toc226497652 \h </w:instrText>
      </w:r>
      <w:r>
        <w:rPr>
          <w:noProof/>
        </w:rPr>
      </w:r>
      <w:r>
        <w:rPr>
          <w:noProof/>
        </w:rPr>
        <w:fldChar w:fldCharType="separate"/>
      </w:r>
      <w:r>
        <w:rPr>
          <w:noProof/>
        </w:rPr>
        <w:t>24</w:t>
      </w:r>
      <w:r>
        <w:rPr>
          <w:noProof/>
        </w:rPr>
        <w:fldChar w:fldCharType="end"/>
      </w:r>
    </w:p>
    <w:p w14:paraId="7631228F"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7.1</w:t>
      </w:r>
      <w:r>
        <w:rPr>
          <w:rFonts w:asciiTheme="minorHAnsi" w:eastAsiaTheme="minorEastAsia" w:hAnsiTheme="minorHAnsi" w:cstheme="minorBidi"/>
          <w:i w:val="0"/>
          <w:noProof/>
          <w:sz w:val="24"/>
          <w:szCs w:val="24"/>
          <w:lang w:eastAsia="ja-JP"/>
        </w:rPr>
        <w:tab/>
      </w:r>
      <w:r>
        <w:rPr>
          <w:noProof/>
        </w:rPr>
        <w:t>RESPONSIBILITY</w:t>
      </w:r>
      <w:r>
        <w:rPr>
          <w:noProof/>
        </w:rPr>
        <w:tab/>
      </w:r>
      <w:r>
        <w:rPr>
          <w:noProof/>
        </w:rPr>
        <w:fldChar w:fldCharType="begin"/>
      </w:r>
      <w:r>
        <w:rPr>
          <w:noProof/>
        </w:rPr>
        <w:instrText xml:space="preserve"> PAGEREF _Toc226497653 \h </w:instrText>
      </w:r>
      <w:r>
        <w:rPr>
          <w:noProof/>
        </w:rPr>
      </w:r>
      <w:r>
        <w:rPr>
          <w:noProof/>
        </w:rPr>
        <w:fldChar w:fldCharType="separate"/>
      </w:r>
      <w:r>
        <w:rPr>
          <w:noProof/>
        </w:rPr>
        <w:t>24</w:t>
      </w:r>
      <w:r>
        <w:rPr>
          <w:noProof/>
        </w:rPr>
        <w:fldChar w:fldCharType="end"/>
      </w:r>
    </w:p>
    <w:p w14:paraId="5607C993"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7.2</w:t>
      </w:r>
      <w:r>
        <w:rPr>
          <w:rFonts w:asciiTheme="minorHAnsi" w:eastAsiaTheme="minorEastAsia" w:hAnsiTheme="minorHAnsi" w:cstheme="minorBidi"/>
          <w:i w:val="0"/>
          <w:noProof/>
          <w:sz w:val="24"/>
          <w:szCs w:val="24"/>
          <w:lang w:eastAsia="ja-JP"/>
        </w:rPr>
        <w:tab/>
      </w:r>
      <w:r>
        <w:rPr>
          <w:noProof/>
        </w:rPr>
        <w:t>REQUIREMENTS</w:t>
      </w:r>
      <w:r>
        <w:rPr>
          <w:noProof/>
        </w:rPr>
        <w:tab/>
      </w:r>
      <w:r>
        <w:rPr>
          <w:noProof/>
        </w:rPr>
        <w:fldChar w:fldCharType="begin"/>
      </w:r>
      <w:r>
        <w:rPr>
          <w:noProof/>
        </w:rPr>
        <w:instrText xml:space="preserve"> PAGEREF _Toc226497654 \h </w:instrText>
      </w:r>
      <w:r>
        <w:rPr>
          <w:noProof/>
        </w:rPr>
      </w:r>
      <w:r>
        <w:rPr>
          <w:noProof/>
        </w:rPr>
        <w:fldChar w:fldCharType="separate"/>
      </w:r>
      <w:r>
        <w:rPr>
          <w:noProof/>
        </w:rPr>
        <w:t>24</w:t>
      </w:r>
      <w:r>
        <w:rPr>
          <w:noProof/>
        </w:rPr>
        <w:fldChar w:fldCharType="end"/>
      </w:r>
    </w:p>
    <w:p w14:paraId="03CCEF89"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7.3</w:t>
      </w:r>
      <w:r>
        <w:rPr>
          <w:rFonts w:asciiTheme="minorHAnsi" w:eastAsiaTheme="minorEastAsia" w:hAnsiTheme="minorHAnsi" w:cstheme="minorBidi"/>
          <w:i w:val="0"/>
          <w:noProof/>
          <w:sz w:val="24"/>
          <w:szCs w:val="24"/>
          <w:lang w:eastAsia="ja-JP"/>
        </w:rPr>
        <w:tab/>
      </w:r>
      <w:r>
        <w:rPr>
          <w:noProof/>
        </w:rPr>
        <w:t>VENDOR SERVICES</w:t>
      </w:r>
      <w:r>
        <w:rPr>
          <w:noProof/>
        </w:rPr>
        <w:tab/>
      </w:r>
      <w:r>
        <w:rPr>
          <w:noProof/>
        </w:rPr>
        <w:fldChar w:fldCharType="begin"/>
      </w:r>
      <w:r>
        <w:rPr>
          <w:noProof/>
        </w:rPr>
        <w:instrText xml:space="preserve"> PAGEREF _Toc226497655 \h </w:instrText>
      </w:r>
      <w:r>
        <w:rPr>
          <w:noProof/>
        </w:rPr>
      </w:r>
      <w:r>
        <w:rPr>
          <w:noProof/>
        </w:rPr>
        <w:fldChar w:fldCharType="separate"/>
      </w:r>
      <w:r>
        <w:rPr>
          <w:noProof/>
        </w:rPr>
        <w:t>24</w:t>
      </w:r>
      <w:r>
        <w:rPr>
          <w:noProof/>
        </w:rPr>
        <w:fldChar w:fldCharType="end"/>
      </w:r>
    </w:p>
    <w:p w14:paraId="680E1A28"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PART 8 — SYSTEM START-UP AND COMMISSIONING</w:t>
      </w:r>
      <w:r>
        <w:rPr>
          <w:noProof/>
        </w:rPr>
        <w:tab/>
      </w:r>
      <w:r>
        <w:rPr>
          <w:noProof/>
        </w:rPr>
        <w:fldChar w:fldCharType="begin"/>
      </w:r>
      <w:r>
        <w:rPr>
          <w:noProof/>
        </w:rPr>
        <w:instrText xml:space="preserve"> PAGEREF _Toc226497656 \h </w:instrText>
      </w:r>
      <w:r>
        <w:rPr>
          <w:noProof/>
        </w:rPr>
      </w:r>
      <w:r>
        <w:rPr>
          <w:noProof/>
        </w:rPr>
        <w:fldChar w:fldCharType="separate"/>
      </w:r>
      <w:r>
        <w:rPr>
          <w:noProof/>
        </w:rPr>
        <w:t>25</w:t>
      </w:r>
      <w:r>
        <w:rPr>
          <w:noProof/>
        </w:rPr>
        <w:fldChar w:fldCharType="end"/>
      </w:r>
    </w:p>
    <w:p w14:paraId="000E6400"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8.1</w:t>
      </w:r>
      <w:r>
        <w:rPr>
          <w:rFonts w:asciiTheme="minorHAnsi" w:eastAsiaTheme="minorEastAsia" w:hAnsiTheme="minorHAnsi" w:cstheme="minorBidi"/>
          <w:i w:val="0"/>
          <w:noProof/>
          <w:sz w:val="24"/>
          <w:szCs w:val="24"/>
          <w:lang w:eastAsia="ja-JP"/>
        </w:rPr>
        <w:tab/>
      </w:r>
      <w:r>
        <w:rPr>
          <w:noProof/>
        </w:rPr>
        <w:t>RESPONSIBILITY</w:t>
      </w:r>
      <w:r>
        <w:rPr>
          <w:noProof/>
        </w:rPr>
        <w:tab/>
      </w:r>
      <w:r>
        <w:rPr>
          <w:noProof/>
        </w:rPr>
        <w:fldChar w:fldCharType="begin"/>
      </w:r>
      <w:r>
        <w:rPr>
          <w:noProof/>
        </w:rPr>
        <w:instrText xml:space="preserve"> PAGEREF _Toc226497657 \h </w:instrText>
      </w:r>
      <w:r>
        <w:rPr>
          <w:noProof/>
        </w:rPr>
      </w:r>
      <w:r>
        <w:rPr>
          <w:noProof/>
        </w:rPr>
        <w:fldChar w:fldCharType="separate"/>
      </w:r>
      <w:r>
        <w:rPr>
          <w:noProof/>
        </w:rPr>
        <w:t>25</w:t>
      </w:r>
      <w:r>
        <w:rPr>
          <w:noProof/>
        </w:rPr>
        <w:fldChar w:fldCharType="end"/>
      </w:r>
    </w:p>
    <w:p w14:paraId="431F03F4"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lastRenderedPageBreak/>
        <w:t>8.2</w:t>
      </w:r>
      <w:r>
        <w:rPr>
          <w:rFonts w:asciiTheme="minorHAnsi" w:eastAsiaTheme="minorEastAsia" w:hAnsiTheme="minorHAnsi" w:cstheme="minorBidi"/>
          <w:i w:val="0"/>
          <w:noProof/>
          <w:sz w:val="24"/>
          <w:szCs w:val="24"/>
          <w:lang w:eastAsia="ja-JP"/>
        </w:rPr>
        <w:tab/>
      </w:r>
      <w:r>
        <w:rPr>
          <w:noProof/>
        </w:rPr>
        <w:t>REQUIREMENTS</w:t>
      </w:r>
      <w:r>
        <w:rPr>
          <w:noProof/>
        </w:rPr>
        <w:tab/>
      </w:r>
      <w:r>
        <w:rPr>
          <w:noProof/>
        </w:rPr>
        <w:fldChar w:fldCharType="begin"/>
      </w:r>
      <w:r>
        <w:rPr>
          <w:noProof/>
        </w:rPr>
        <w:instrText xml:space="preserve"> PAGEREF _Toc226497658 \h </w:instrText>
      </w:r>
      <w:r>
        <w:rPr>
          <w:noProof/>
        </w:rPr>
      </w:r>
      <w:r>
        <w:rPr>
          <w:noProof/>
        </w:rPr>
        <w:fldChar w:fldCharType="separate"/>
      </w:r>
      <w:r>
        <w:rPr>
          <w:noProof/>
        </w:rPr>
        <w:t>25</w:t>
      </w:r>
      <w:r>
        <w:rPr>
          <w:noProof/>
        </w:rPr>
        <w:fldChar w:fldCharType="end"/>
      </w:r>
    </w:p>
    <w:p w14:paraId="17E78B13"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8.3</w:t>
      </w:r>
      <w:r>
        <w:rPr>
          <w:rFonts w:asciiTheme="minorHAnsi" w:eastAsiaTheme="minorEastAsia" w:hAnsiTheme="minorHAnsi" w:cstheme="minorBidi"/>
          <w:i w:val="0"/>
          <w:noProof/>
          <w:sz w:val="24"/>
          <w:szCs w:val="24"/>
          <w:lang w:eastAsia="ja-JP"/>
        </w:rPr>
        <w:tab/>
      </w:r>
      <w:r>
        <w:rPr>
          <w:noProof/>
        </w:rPr>
        <w:t>VENDOR SERVICES</w:t>
      </w:r>
      <w:r>
        <w:rPr>
          <w:noProof/>
        </w:rPr>
        <w:tab/>
      </w:r>
      <w:r>
        <w:rPr>
          <w:noProof/>
        </w:rPr>
        <w:fldChar w:fldCharType="begin"/>
      </w:r>
      <w:r>
        <w:rPr>
          <w:noProof/>
        </w:rPr>
        <w:instrText xml:space="preserve"> PAGEREF _Toc226497659 \h </w:instrText>
      </w:r>
      <w:r>
        <w:rPr>
          <w:noProof/>
        </w:rPr>
      </w:r>
      <w:r>
        <w:rPr>
          <w:noProof/>
        </w:rPr>
        <w:fldChar w:fldCharType="separate"/>
      </w:r>
      <w:r>
        <w:rPr>
          <w:noProof/>
        </w:rPr>
        <w:t>25</w:t>
      </w:r>
      <w:r>
        <w:rPr>
          <w:noProof/>
        </w:rPr>
        <w:fldChar w:fldCharType="end"/>
      </w:r>
    </w:p>
    <w:p w14:paraId="28CF1A71"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PART 9 — SYSTEM MAINTENANCE</w:t>
      </w:r>
      <w:r>
        <w:rPr>
          <w:noProof/>
        </w:rPr>
        <w:tab/>
      </w:r>
      <w:r>
        <w:rPr>
          <w:noProof/>
        </w:rPr>
        <w:fldChar w:fldCharType="begin"/>
      </w:r>
      <w:r>
        <w:rPr>
          <w:noProof/>
        </w:rPr>
        <w:instrText xml:space="preserve"> PAGEREF _Toc226497660 \h </w:instrText>
      </w:r>
      <w:r>
        <w:rPr>
          <w:noProof/>
        </w:rPr>
      </w:r>
      <w:r>
        <w:rPr>
          <w:noProof/>
        </w:rPr>
        <w:fldChar w:fldCharType="separate"/>
      </w:r>
      <w:r>
        <w:rPr>
          <w:noProof/>
        </w:rPr>
        <w:t>27</w:t>
      </w:r>
      <w:r>
        <w:rPr>
          <w:noProof/>
        </w:rPr>
        <w:fldChar w:fldCharType="end"/>
      </w:r>
    </w:p>
    <w:p w14:paraId="2C361FEB"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9.1</w:t>
      </w:r>
      <w:r>
        <w:rPr>
          <w:rFonts w:asciiTheme="minorHAnsi" w:eastAsiaTheme="minorEastAsia" w:hAnsiTheme="minorHAnsi" w:cstheme="minorBidi"/>
          <w:i w:val="0"/>
          <w:noProof/>
          <w:sz w:val="24"/>
          <w:szCs w:val="24"/>
          <w:lang w:eastAsia="ja-JP"/>
        </w:rPr>
        <w:tab/>
      </w:r>
      <w:r>
        <w:rPr>
          <w:noProof/>
        </w:rPr>
        <w:t>RESPONSIBILITY</w:t>
      </w:r>
      <w:r>
        <w:rPr>
          <w:noProof/>
        </w:rPr>
        <w:tab/>
      </w:r>
      <w:r>
        <w:rPr>
          <w:noProof/>
        </w:rPr>
        <w:fldChar w:fldCharType="begin"/>
      </w:r>
      <w:r>
        <w:rPr>
          <w:noProof/>
        </w:rPr>
        <w:instrText xml:space="preserve"> PAGEREF _Toc226497661 \h </w:instrText>
      </w:r>
      <w:r>
        <w:rPr>
          <w:noProof/>
        </w:rPr>
      </w:r>
      <w:r>
        <w:rPr>
          <w:noProof/>
        </w:rPr>
        <w:fldChar w:fldCharType="separate"/>
      </w:r>
      <w:r>
        <w:rPr>
          <w:noProof/>
        </w:rPr>
        <w:t>27</w:t>
      </w:r>
      <w:r>
        <w:rPr>
          <w:noProof/>
        </w:rPr>
        <w:fldChar w:fldCharType="end"/>
      </w:r>
    </w:p>
    <w:p w14:paraId="33733D0F" w14:textId="77777777" w:rsidR="00ED55DB" w:rsidRDefault="00ED55DB">
      <w:pPr>
        <w:pStyle w:val="TOC2"/>
        <w:tabs>
          <w:tab w:val="left" w:pos="739"/>
          <w:tab w:val="right" w:leader="dot" w:pos="9350"/>
        </w:tabs>
        <w:rPr>
          <w:rFonts w:asciiTheme="minorHAnsi" w:eastAsiaTheme="minorEastAsia" w:hAnsiTheme="minorHAnsi" w:cstheme="minorBidi"/>
          <w:i w:val="0"/>
          <w:noProof/>
          <w:sz w:val="24"/>
          <w:szCs w:val="24"/>
          <w:lang w:eastAsia="ja-JP"/>
        </w:rPr>
      </w:pPr>
      <w:r>
        <w:rPr>
          <w:noProof/>
        </w:rPr>
        <w:t>9.2</w:t>
      </w:r>
      <w:r>
        <w:rPr>
          <w:rFonts w:asciiTheme="minorHAnsi" w:eastAsiaTheme="minorEastAsia" w:hAnsiTheme="minorHAnsi" w:cstheme="minorBidi"/>
          <w:i w:val="0"/>
          <w:noProof/>
          <w:sz w:val="24"/>
          <w:szCs w:val="24"/>
          <w:lang w:eastAsia="ja-JP"/>
        </w:rPr>
        <w:tab/>
      </w:r>
      <w:r>
        <w:rPr>
          <w:noProof/>
        </w:rPr>
        <w:t>VENDOR SERVICES</w:t>
      </w:r>
      <w:r>
        <w:rPr>
          <w:noProof/>
        </w:rPr>
        <w:tab/>
      </w:r>
      <w:r>
        <w:rPr>
          <w:noProof/>
        </w:rPr>
        <w:fldChar w:fldCharType="begin"/>
      </w:r>
      <w:r>
        <w:rPr>
          <w:noProof/>
        </w:rPr>
        <w:instrText xml:space="preserve"> PAGEREF _Toc226497662 \h </w:instrText>
      </w:r>
      <w:r>
        <w:rPr>
          <w:noProof/>
        </w:rPr>
      </w:r>
      <w:r>
        <w:rPr>
          <w:noProof/>
        </w:rPr>
        <w:fldChar w:fldCharType="separate"/>
      </w:r>
      <w:r>
        <w:rPr>
          <w:noProof/>
        </w:rPr>
        <w:t>27</w:t>
      </w:r>
      <w:r>
        <w:rPr>
          <w:noProof/>
        </w:rPr>
        <w:fldChar w:fldCharType="end"/>
      </w:r>
    </w:p>
    <w:p w14:paraId="66FA3540"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Appendix A: Existing Central Management System</w:t>
      </w:r>
      <w:r>
        <w:rPr>
          <w:noProof/>
        </w:rPr>
        <w:tab/>
      </w:r>
      <w:r>
        <w:rPr>
          <w:noProof/>
        </w:rPr>
        <w:fldChar w:fldCharType="begin"/>
      </w:r>
      <w:r>
        <w:rPr>
          <w:noProof/>
        </w:rPr>
        <w:instrText xml:space="preserve"> PAGEREF _Toc226497663 \h </w:instrText>
      </w:r>
      <w:r>
        <w:rPr>
          <w:noProof/>
        </w:rPr>
      </w:r>
      <w:r>
        <w:rPr>
          <w:noProof/>
        </w:rPr>
        <w:fldChar w:fldCharType="separate"/>
      </w:r>
      <w:r>
        <w:rPr>
          <w:noProof/>
        </w:rPr>
        <w:t>28</w:t>
      </w:r>
      <w:r>
        <w:rPr>
          <w:noProof/>
        </w:rPr>
        <w:fldChar w:fldCharType="end"/>
      </w:r>
    </w:p>
    <w:p w14:paraId="27D9B90F" w14:textId="77777777" w:rsidR="00ED55DB" w:rsidRDefault="00ED55DB">
      <w:pPr>
        <w:pStyle w:val="TOC2"/>
        <w:tabs>
          <w:tab w:val="left" w:pos="699"/>
          <w:tab w:val="right" w:leader="dot" w:pos="9350"/>
        </w:tabs>
        <w:rPr>
          <w:rFonts w:asciiTheme="minorHAnsi" w:eastAsiaTheme="minorEastAsia" w:hAnsiTheme="minorHAnsi" w:cstheme="minorBidi"/>
          <w:i w:val="0"/>
          <w:noProof/>
          <w:sz w:val="24"/>
          <w:szCs w:val="24"/>
          <w:lang w:eastAsia="ja-JP"/>
        </w:rPr>
      </w:pPr>
      <w:r>
        <w:rPr>
          <w:noProof/>
        </w:rPr>
        <w:t>A1</w:t>
      </w:r>
      <w:r>
        <w:rPr>
          <w:rFonts w:asciiTheme="minorHAnsi" w:eastAsiaTheme="minorEastAsia" w:hAnsiTheme="minorHAnsi" w:cstheme="minorBidi"/>
          <w:i w:val="0"/>
          <w:noProof/>
          <w:sz w:val="24"/>
          <w:szCs w:val="24"/>
          <w:lang w:eastAsia="ja-JP"/>
        </w:rPr>
        <w:tab/>
      </w:r>
      <w:r>
        <w:rPr>
          <w:noProof/>
        </w:rPr>
        <w:t>Description of Central Management Software</w:t>
      </w:r>
      <w:r>
        <w:rPr>
          <w:noProof/>
        </w:rPr>
        <w:tab/>
      </w:r>
      <w:r>
        <w:rPr>
          <w:noProof/>
        </w:rPr>
        <w:fldChar w:fldCharType="begin"/>
      </w:r>
      <w:r>
        <w:rPr>
          <w:noProof/>
        </w:rPr>
        <w:instrText xml:space="preserve"> PAGEREF _Toc226497664 \h </w:instrText>
      </w:r>
      <w:r>
        <w:rPr>
          <w:noProof/>
        </w:rPr>
      </w:r>
      <w:r>
        <w:rPr>
          <w:noProof/>
        </w:rPr>
        <w:fldChar w:fldCharType="separate"/>
      </w:r>
      <w:r>
        <w:rPr>
          <w:noProof/>
        </w:rPr>
        <w:t>28</w:t>
      </w:r>
      <w:r>
        <w:rPr>
          <w:noProof/>
        </w:rPr>
        <w:fldChar w:fldCharType="end"/>
      </w:r>
    </w:p>
    <w:p w14:paraId="669D41FF" w14:textId="77777777" w:rsidR="00ED55DB" w:rsidRDefault="00ED55DB">
      <w:pPr>
        <w:pStyle w:val="TOC2"/>
        <w:tabs>
          <w:tab w:val="left" w:pos="699"/>
          <w:tab w:val="right" w:leader="dot" w:pos="9350"/>
        </w:tabs>
        <w:rPr>
          <w:rFonts w:asciiTheme="minorHAnsi" w:eastAsiaTheme="minorEastAsia" w:hAnsiTheme="minorHAnsi" w:cstheme="minorBidi"/>
          <w:i w:val="0"/>
          <w:noProof/>
          <w:sz w:val="24"/>
          <w:szCs w:val="24"/>
          <w:lang w:eastAsia="ja-JP"/>
        </w:rPr>
      </w:pPr>
      <w:r>
        <w:rPr>
          <w:noProof/>
        </w:rPr>
        <w:t>A2</w:t>
      </w:r>
      <w:r>
        <w:rPr>
          <w:rFonts w:asciiTheme="minorHAnsi" w:eastAsiaTheme="minorEastAsia" w:hAnsiTheme="minorHAnsi" w:cstheme="minorBidi"/>
          <w:i w:val="0"/>
          <w:noProof/>
          <w:sz w:val="24"/>
          <w:szCs w:val="24"/>
          <w:lang w:eastAsia="ja-JP"/>
        </w:rPr>
        <w:tab/>
      </w:r>
      <w:r>
        <w:rPr>
          <w:noProof/>
        </w:rPr>
        <w:t>Description of Computing Infrastructure</w:t>
      </w:r>
      <w:r>
        <w:rPr>
          <w:noProof/>
        </w:rPr>
        <w:tab/>
      </w:r>
      <w:r>
        <w:rPr>
          <w:noProof/>
        </w:rPr>
        <w:fldChar w:fldCharType="begin"/>
      </w:r>
      <w:r>
        <w:rPr>
          <w:noProof/>
        </w:rPr>
        <w:instrText xml:space="preserve"> PAGEREF _Toc226497665 \h </w:instrText>
      </w:r>
      <w:r>
        <w:rPr>
          <w:noProof/>
        </w:rPr>
      </w:r>
      <w:r>
        <w:rPr>
          <w:noProof/>
        </w:rPr>
        <w:fldChar w:fldCharType="separate"/>
      </w:r>
      <w:r>
        <w:rPr>
          <w:noProof/>
        </w:rPr>
        <w:t>28</w:t>
      </w:r>
      <w:r>
        <w:rPr>
          <w:noProof/>
        </w:rPr>
        <w:fldChar w:fldCharType="end"/>
      </w:r>
    </w:p>
    <w:p w14:paraId="39F9D3C4" w14:textId="77777777" w:rsidR="00ED55DB" w:rsidRDefault="00ED55DB">
      <w:pPr>
        <w:pStyle w:val="TOC2"/>
        <w:tabs>
          <w:tab w:val="left" w:pos="699"/>
          <w:tab w:val="right" w:leader="dot" w:pos="9350"/>
        </w:tabs>
        <w:rPr>
          <w:rFonts w:asciiTheme="minorHAnsi" w:eastAsiaTheme="minorEastAsia" w:hAnsiTheme="minorHAnsi" w:cstheme="minorBidi"/>
          <w:i w:val="0"/>
          <w:noProof/>
          <w:sz w:val="24"/>
          <w:szCs w:val="24"/>
          <w:lang w:eastAsia="ja-JP"/>
        </w:rPr>
      </w:pPr>
      <w:r>
        <w:rPr>
          <w:noProof/>
        </w:rPr>
        <w:t>A3</w:t>
      </w:r>
      <w:r>
        <w:rPr>
          <w:rFonts w:asciiTheme="minorHAnsi" w:eastAsiaTheme="minorEastAsia" w:hAnsiTheme="minorHAnsi" w:cstheme="minorBidi"/>
          <w:i w:val="0"/>
          <w:noProof/>
          <w:sz w:val="24"/>
          <w:szCs w:val="24"/>
          <w:lang w:eastAsia="ja-JP"/>
        </w:rPr>
        <w:tab/>
      </w:r>
      <w:r>
        <w:rPr>
          <w:noProof/>
        </w:rPr>
        <w:t>Vendor Services</w:t>
      </w:r>
      <w:r>
        <w:rPr>
          <w:noProof/>
        </w:rPr>
        <w:tab/>
      </w:r>
      <w:r>
        <w:rPr>
          <w:noProof/>
        </w:rPr>
        <w:fldChar w:fldCharType="begin"/>
      </w:r>
      <w:r>
        <w:rPr>
          <w:noProof/>
        </w:rPr>
        <w:instrText xml:space="preserve"> PAGEREF _Toc226497666 \h </w:instrText>
      </w:r>
      <w:r>
        <w:rPr>
          <w:noProof/>
        </w:rPr>
      </w:r>
      <w:r>
        <w:rPr>
          <w:noProof/>
        </w:rPr>
        <w:fldChar w:fldCharType="separate"/>
      </w:r>
      <w:r>
        <w:rPr>
          <w:noProof/>
        </w:rPr>
        <w:t>29</w:t>
      </w:r>
      <w:r>
        <w:rPr>
          <w:noProof/>
        </w:rPr>
        <w:fldChar w:fldCharType="end"/>
      </w:r>
    </w:p>
    <w:p w14:paraId="403DD0E8"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Appendix B: Existing Backhaul Communication Network(s)</w:t>
      </w:r>
      <w:r>
        <w:rPr>
          <w:noProof/>
        </w:rPr>
        <w:tab/>
      </w:r>
      <w:r>
        <w:rPr>
          <w:noProof/>
        </w:rPr>
        <w:fldChar w:fldCharType="begin"/>
      </w:r>
      <w:r>
        <w:rPr>
          <w:noProof/>
        </w:rPr>
        <w:instrText xml:space="preserve"> PAGEREF _Toc226497667 \h </w:instrText>
      </w:r>
      <w:r>
        <w:rPr>
          <w:noProof/>
        </w:rPr>
      </w:r>
      <w:r>
        <w:rPr>
          <w:noProof/>
        </w:rPr>
        <w:fldChar w:fldCharType="separate"/>
      </w:r>
      <w:r>
        <w:rPr>
          <w:noProof/>
        </w:rPr>
        <w:t>30</w:t>
      </w:r>
      <w:r>
        <w:rPr>
          <w:noProof/>
        </w:rPr>
        <w:fldChar w:fldCharType="end"/>
      </w:r>
    </w:p>
    <w:p w14:paraId="1E8431CB" w14:textId="77777777" w:rsidR="00ED55DB" w:rsidRDefault="00ED55DB">
      <w:pPr>
        <w:pStyle w:val="TOC2"/>
        <w:tabs>
          <w:tab w:val="left" w:pos="691"/>
          <w:tab w:val="right" w:leader="dot" w:pos="9350"/>
        </w:tabs>
        <w:rPr>
          <w:rFonts w:asciiTheme="minorHAnsi" w:eastAsiaTheme="minorEastAsia" w:hAnsiTheme="minorHAnsi" w:cstheme="minorBidi"/>
          <w:i w:val="0"/>
          <w:noProof/>
          <w:sz w:val="24"/>
          <w:szCs w:val="24"/>
          <w:lang w:eastAsia="ja-JP"/>
        </w:rPr>
      </w:pPr>
      <w:r>
        <w:rPr>
          <w:noProof/>
        </w:rPr>
        <w:t>B1</w:t>
      </w:r>
      <w:r>
        <w:rPr>
          <w:rFonts w:asciiTheme="minorHAnsi" w:eastAsiaTheme="minorEastAsia" w:hAnsiTheme="minorHAnsi" w:cstheme="minorBidi"/>
          <w:i w:val="0"/>
          <w:noProof/>
          <w:sz w:val="24"/>
          <w:szCs w:val="24"/>
          <w:lang w:eastAsia="ja-JP"/>
        </w:rPr>
        <w:tab/>
      </w:r>
      <w:r>
        <w:rPr>
          <w:noProof/>
        </w:rPr>
        <w:t>Description(s)</w:t>
      </w:r>
      <w:r>
        <w:rPr>
          <w:noProof/>
        </w:rPr>
        <w:tab/>
      </w:r>
      <w:r>
        <w:rPr>
          <w:noProof/>
        </w:rPr>
        <w:fldChar w:fldCharType="begin"/>
      </w:r>
      <w:r>
        <w:rPr>
          <w:noProof/>
        </w:rPr>
        <w:instrText xml:space="preserve"> PAGEREF _Toc226497668 \h </w:instrText>
      </w:r>
      <w:r>
        <w:rPr>
          <w:noProof/>
        </w:rPr>
      </w:r>
      <w:r>
        <w:rPr>
          <w:noProof/>
        </w:rPr>
        <w:fldChar w:fldCharType="separate"/>
      </w:r>
      <w:r>
        <w:rPr>
          <w:noProof/>
        </w:rPr>
        <w:t>30</w:t>
      </w:r>
      <w:r>
        <w:rPr>
          <w:noProof/>
        </w:rPr>
        <w:fldChar w:fldCharType="end"/>
      </w:r>
    </w:p>
    <w:p w14:paraId="50770699" w14:textId="77777777" w:rsidR="00ED55DB" w:rsidRDefault="00ED55DB">
      <w:pPr>
        <w:pStyle w:val="TOC2"/>
        <w:tabs>
          <w:tab w:val="left" w:pos="691"/>
          <w:tab w:val="right" w:leader="dot" w:pos="9350"/>
        </w:tabs>
        <w:rPr>
          <w:rFonts w:asciiTheme="minorHAnsi" w:eastAsiaTheme="minorEastAsia" w:hAnsiTheme="minorHAnsi" w:cstheme="minorBidi"/>
          <w:i w:val="0"/>
          <w:noProof/>
          <w:sz w:val="24"/>
          <w:szCs w:val="24"/>
          <w:lang w:eastAsia="ja-JP"/>
        </w:rPr>
      </w:pPr>
      <w:r>
        <w:rPr>
          <w:noProof/>
        </w:rPr>
        <w:t>B2</w:t>
      </w:r>
      <w:r>
        <w:rPr>
          <w:rFonts w:asciiTheme="minorHAnsi" w:eastAsiaTheme="minorEastAsia" w:hAnsiTheme="minorHAnsi" w:cstheme="minorBidi"/>
          <w:i w:val="0"/>
          <w:noProof/>
          <w:sz w:val="24"/>
          <w:szCs w:val="24"/>
          <w:lang w:eastAsia="ja-JP"/>
        </w:rPr>
        <w:tab/>
      </w:r>
      <w:r>
        <w:rPr>
          <w:noProof/>
        </w:rPr>
        <w:t>Requirements</w:t>
      </w:r>
      <w:r>
        <w:rPr>
          <w:noProof/>
        </w:rPr>
        <w:tab/>
      </w:r>
      <w:r>
        <w:rPr>
          <w:noProof/>
        </w:rPr>
        <w:fldChar w:fldCharType="begin"/>
      </w:r>
      <w:r>
        <w:rPr>
          <w:noProof/>
        </w:rPr>
        <w:instrText xml:space="preserve"> PAGEREF _Toc226497669 \h </w:instrText>
      </w:r>
      <w:r>
        <w:rPr>
          <w:noProof/>
        </w:rPr>
      </w:r>
      <w:r>
        <w:rPr>
          <w:noProof/>
        </w:rPr>
        <w:fldChar w:fldCharType="separate"/>
      </w:r>
      <w:r>
        <w:rPr>
          <w:noProof/>
        </w:rPr>
        <w:t>30</w:t>
      </w:r>
      <w:r>
        <w:rPr>
          <w:noProof/>
        </w:rPr>
        <w:fldChar w:fldCharType="end"/>
      </w:r>
    </w:p>
    <w:p w14:paraId="0144EADC" w14:textId="77777777" w:rsidR="00ED55DB" w:rsidRDefault="00ED55DB">
      <w:pPr>
        <w:pStyle w:val="TOC2"/>
        <w:tabs>
          <w:tab w:val="left" w:pos="691"/>
          <w:tab w:val="right" w:leader="dot" w:pos="9350"/>
        </w:tabs>
        <w:rPr>
          <w:rFonts w:asciiTheme="minorHAnsi" w:eastAsiaTheme="minorEastAsia" w:hAnsiTheme="minorHAnsi" w:cstheme="minorBidi"/>
          <w:i w:val="0"/>
          <w:noProof/>
          <w:sz w:val="24"/>
          <w:szCs w:val="24"/>
          <w:lang w:eastAsia="ja-JP"/>
        </w:rPr>
      </w:pPr>
      <w:r>
        <w:rPr>
          <w:noProof/>
        </w:rPr>
        <w:t>B3</w:t>
      </w:r>
      <w:r>
        <w:rPr>
          <w:rFonts w:asciiTheme="minorHAnsi" w:eastAsiaTheme="minorEastAsia" w:hAnsiTheme="minorHAnsi" w:cstheme="minorBidi"/>
          <w:i w:val="0"/>
          <w:noProof/>
          <w:sz w:val="24"/>
          <w:szCs w:val="24"/>
          <w:lang w:eastAsia="ja-JP"/>
        </w:rPr>
        <w:tab/>
      </w:r>
      <w:r>
        <w:rPr>
          <w:noProof/>
        </w:rPr>
        <w:t>Vendor Services</w:t>
      </w:r>
      <w:r>
        <w:rPr>
          <w:noProof/>
        </w:rPr>
        <w:tab/>
      </w:r>
      <w:r>
        <w:rPr>
          <w:noProof/>
        </w:rPr>
        <w:fldChar w:fldCharType="begin"/>
      </w:r>
      <w:r>
        <w:rPr>
          <w:noProof/>
        </w:rPr>
        <w:instrText xml:space="preserve"> PAGEREF _Toc226497670 \h </w:instrText>
      </w:r>
      <w:r>
        <w:rPr>
          <w:noProof/>
        </w:rPr>
      </w:r>
      <w:r>
        <w:rPr>
          <w:noProof/>
        </w:rPr>
        <w:fldChar w:fldCharType="separate"/>
      </w:r>
      <w:r>
        <w:rPr>
          <w:noProof/>
        </w:rPr>
        <w:t>30</w:t>
      </w:r>
      <w:r>
        <w:rPr>
          <w:noProof/>
        </w:rPr>
        <w:fldChar w:fldCharType="end"/>
      </w:r>
    </w:p>
    <w:p w14:paraId="4BF2B424"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Appendix C: Existing Field Devices</w:t>
      </w:r>
      <w:r>
        <w:rPr>
          <w:noProof/>
        </w:rPr>
        <w:tab/>
      </w:r>
      <w:r>
        <w:rPr>
          <w:noProof/>
        </w:rPr>
        <w:fldChar w:fldCharType="begin"/>
      </w:r>
      <w:r>
        <w:rPr>
          <w:noProof/>
        </w:rPr>
        <w:instrText xml:space="preserve"> PAGEREF _Toc226497671 \h </w:instrText>
      </w:r>
      <w:r>
        <w:rPr>
          <w:noProof/>
        </w:rPr>
      </w:r>
      <w:r>
        <w:rPr>
          <w:noProof/>
        </w:rPr>
        <w:fldChar w:fldCharType="separate"/>
      </w:r>
      <w:r>
        <w:rPr>
          <w:noProof/>
        </w:rPr>
        <w:t>31</w:t>
      </w:r>
      <w:r>
        <w:rPr>
          <w:noProof/>
        </w:rPr>
        <w:fldChar w:fldCharType="end"/>
      </w:r>
    </w:p>
    <w:p w14:paraId="38F5A817" w14:textId="77777777" w:rsidR="00ED55DB" w:rsidRDefault="00ED55DB">
      <w:pPr>
        <w:pStyle w:val="TOC2"/>
        <w:tabs>
          <w:tab w:val="left" w:pos="686"/>
          <w:tab w:val="right" w:leader="dot" w:pos="9350"/>
        </w:tabs>
        <w:rPr>
          <w:rFonts w:asciiTheme="minorHAnsi" w:eastAsiaTheme="minorEastAsia" w:hAnsiTheme="minorHAnsi" w:cstheme="minorBidi"/>
          <w:i w:val="0"/>
          <w:noProof/>
          <w:sz w:val="24"/>
          <w:szCs w:val="24"/>
          <w:lang w:eastAsia="ja-JP"/>
        </w:rPr>
      </w:pPr>
      <w:r>
        <w:rPr>
          <w:noProof/>
        </w:rPr>
        <w:t>C1</w:t>
      </w:r>
      <w:r>
        <w:rPr>
          <w:rFonts w:asciiTheme="minorHAnsi" w:eastAsiaTheme="minorEastAsia" w:hAnsiTheme="minorHAnsi" w:cstheme="minorBidi"/>
          <w:i w:val="0"/>
          <w:noProof/>
          <w:sz w:val="24"/>
          <w:szCs w:val="24"/>
          <w:lang w:eastAsia="ja-JP"/>
        </w:rPr>
        <w:tab/>
      </w:r>
      <w:r>
        <w:rPr>
          <w:noProof/>
        </w:rPr>
        <w:t>Description(s)</w:t>
      </w:r>
      <w:r>
        <w:rPr>
          <w:noProof/>
        </w:rPr>
        <w:tab/>
      </w:r>
      <w:r>
        <w:rPr>
          <w:noProof/>
        </w:rPr>
        <w:fldChar w:fldCharType="begin"/>
      </w:r>
      <w:r>
        <w:rPr>
          <w:noProof/>
        </w:rPr>
        <w:instrText xml:space="preserve"> PAGEREF _Toc226497672 \h </w:instrText>
      </w:r>
      <w:r>
        <w:rPr>
          <w:noProof/>
        </w:rPr>
      </w:r>
      <w:r>
        <w:rPr>
          <w:noProof/>
        </w:rPr>
        <w:fldChar w:fldCharType="separate"/>
      </w:r>
      <w:r>
        <w:rPr>
          <w:noProof/>
        </w:rPr>
        <w:t>31</w:t>
      </w:r>
      <w:r>
        <w:rPr>
          <w:noProof/>
        </w:rPr>
        <w:fldChar w:fldCharType="end"/>
      </w:r>
    </w:p>
    <w:p w14:paraId="433E4595" w14:textId="77777777" w:rsidR="00ED55DB" w:rsidRDefault="00ED55DB">
      <w:pPr>
        <w:pStyle w:val="TOC2"/>
        <w:tabs>
          <w:tab w:val="left" w:pos="686"/>
          <w:tab w:val="right" w:leader="dot" w:pos="9350"/>
        </w:tabs>
        <w:rPr>
          <w:rFonts w:asciiTheme="minorHAnsi" w:eastAsiaTheme="minorEastAsia" w:hAnsiTheme="minorHAnsi" w:cstheme="minorBidi"/>
          <w:i w:val="0"/>
          <w:noProof/>
          <w:sz w:val="24"/>
          <w:szCs w:val="24"/>
          <w:lang w:eastAsia="ja-JP"/>
        </w:rPr>
      </w:pPr>
      <w:r>
        <w:rPr>
          <w:noProof/>
        </w:rPr>
        <w:t>C2</w:t>
      </w:r>
      <w:r>
        <w:rPr>
          <w:rFonts w:asciiTheme="minorHAnsi" w:eastAsiaTheme="minorEastAsia" w:hAnsiTheme="minorHAnsi" w:cstheme="minorBidi"/>
          <w:i w:val="0"/>
          <w:noProof/>
          <w:sz w:val="24"/>
          <w:szCs w:val="24"/>
          <w:lang w:eastAsia="ja-JP"/>
        </w:rPr>
        <w:tab/>
      </w:r>
      <w:r>
        <w:rPr>
          <w:noProof/>
        </w:rPr>
        <w:t>Vendor Services</w:t>
      </w:r>
      <w:r>
        <w:rPr>
          <w:noProof/>
        </w:rPr>
        <w:tab/>
      </w:r>
      <w:r>
        <w:rPr>
          <w:noProof/>
        </w:rPr>
        <w:fldChar w:fldCharType="begin"/>
      </w:r>
      <w:r>
        <w:rPr>
          <w:noProof/>
        </w:rPr>
        <w:instrText xml:space="preserve"> PAGEREF _Toc226497673 \h </w:instrText>
      </w:r>
      <w:r>
        <w:rPr>
          <w:noProof/>
        </w:rPr>
      </w:r>
      <w:r>
        <w:rPr>
          <w:noProof/>
        </w:rPr>
        <w:fldChar w:fldCharType="separate"/>
      </w:r>
      <w:r>
        <w:rPr>
          <w:noProof/>
        </w:rPr>
        <w:t>31</w:t>
      </w:r>
      <w:r>
        <w:rPr>
          <w:noProof/>
        </w:rPr>
        <w:fldChar w:fldCharType="end"/>
      </w:r>
    </w:p>
    <w:p w14:paraId="47004D0E"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Appendix D: Existing Luminaires</w:t>
      </w:r>
      <w:r>
        <w:rPr>
          <w:noProof/>
        </w:rPr>
        <w:tab/>
      </w:r>
      <w:r>
        <w:rPr>
          <w:noProof/>
        </w:rPr>
        <w:fldChar w:fldCharType="begin"/>
      </w:r>
      <w:r>
        <w:rPr>
          <w:noProof/>
        </w:rPr>
        <w:instrText xml:space="preserve"> PAGEREF _Toc226497674 \h </w:instrText>
      </w:r>
      <w:r>
        <w:rPr>
          <w:noProof/>
        </w:rPr>
      </w:r>
      <w:r>
        <w:rPr>
          <w:noProof/>
        </w:rPr>
        <w:fldChar w:fldCharType="separate"/>
      </w:r>
      <w:r>
        <w:rPr>
          <w:noProof/>
        </w:rPr>
        <w:t>32</w:t>
      </w:r>
      <w:r>
        <w:rPr>
          <w:noProof/>
        </w:rPr>
        <w:fldChar w:fldCharType="end"/>
      </w:r>
    </w:p>
    <w:p w14:paraId="7198E973" w14:textId="77777777" w:rsidR="00ED55DB" w:rsidRDefault="00ED55DB">
      <w:pPr>
        <w:pStyle w:val="TOC2"/>
        <w:tabs>
          <w:tab w:val="left" w:pos="707"/>
          <w:tab w:val="right" w:leader="dot" w:pos="9350"/>
        </w:tabs>
        <w:rPr>
          <w:rFonts w:asciiTheme="minorHAnsi" w:eastAsiaTheme="minorEastAsia" w:hAnsiTheme="minorHAnsi" w:cstheme="minorBidi"/>
          <w:i w:val="0"/>
          <w:noProof/>
          <w:sz w:val="24"/>
          <w:szCs w:val="24"/>
          <w:lang w:eastAsia="ja-JP"/>
        </w:rPr>
      </w:pPr>
      <w:r>
        <w:rPr>
          <w:noProof/>
        </w:rPr>
        <w:t>D1</w:t>
      </w:r>
      <w:r>
        <w:rPr>
          <w:rFonts w:asciiTheme="minorHAnsi" w:eastAsiaTheme="minorEastAsia" w:hAnsiTheme="minorHAnsi" w:cstheme="minorBidi"/>
          <w:i w:val="0"/>
          <w:noProof/>
          <w:sz w:val="24"/>
          <w:szCs w:val="24"/>
          <w:lang w:eastAsia="ja-JP"/>
        </w:rPr>
        <w:tab/>
      </w:r>
      <w:r>
        <w:rPr>
          <w:noProof/>
        </w:rPr>
        <w:t>Description(s) of Luminaires at existing Control Points</w:t>
      </w:r>
      <w:r>
        <w:rPr>
          <w:noProof/>
        </w:rPr>
        <w:tab/>
      </w:r>
      <w:r>
        <w:rPr>
          <w:noProof/>
        </w:rPr>
        <w:fldChar w:fldCharType="begin"/>
      </w:r>
      <w:r>
        <w:rPr>
          <w:noProof/>
        </w:rPr>
        <w:instrText xml:space="preserve"> PAGEREF _Toc226497675 \h </w:instrText>
      </w:r>
      <w:r>
        <w:rPr>
          <w:noProof/>
        </w:rPr>
      </w:r>
      <w:r>
        <w:rPr>
          <w:noProof/>
        </w:rPr>
        <w:fldChar w:fldCharType="separate"/>
      </w:r>
      <w:r>
        <w:rPr>
          <w:noProof/>
        </w:rPr>
        <w:t>32</w:t>
      </w:r>
      <w:r>
        <w:rPr>
          <w:noProof/>
        </w:rPr>
        <w:fldChar w:fldCharType="end"/>
      </w:r>
    </w:p>
    <w:p w14:paraId="1240D90A" w14:textId="77777777" w:rsidR="00ED55DB" w:rsidRDefault="00ED55DB">
      <w:pPr>
        <w:pStyle w:val="TOC2"/>
        <w:tabs>
          <w:tab w:val="left" w:pos="707"/>
          <w:tab w:val="right" w:leader="dot" w:pos="9350"/>
        </w:tabs>
        <w:rPr>
          <w:rFonts w:asciiTheme="minorHAnsi" w:eastAsiaTheme="minorEastAsia" w:hAnsiTheme="minorHAnsi" w:cstheme="minorBidi"/>
          <w:i w:val="0"/>
          <w:noProof/>
          <w:sz w:val="24"/>
          <w:szCs w:val="24"/>
          <w:lang w:eastAsia="ja-JP"/>
        </w:rPr>
      </w:pPr>
      <w:r>
        <w:rPr>
          <w:noProof/>
        </w:rPr>
        <w:t>D2</w:t>
      </w:r>
      <w:r>
        <w:rPr>
          <w:rFonts w:asciiTheme="minorHAnsi" w:eastAsiaTheme="minorEastAsia" w:hAnsiTheme="minorHAnsi" w:cstheme="minorBidi"/>
          <w:i w:val="0"/>
          <w:noProof/>
          <w:sz w:val="24"/>
          <w:szCs w:val="24"/>
          <w:lang w:eastAsia="ja-JP"/>
        </w:rPr>
        <w:tab/>
      </w:r>
      <w:r>
        <w:rPr>
          <w:noProof/>
        </w:rPr>
        <w:t>Description(s) of Uninstalled Luminaires</w:t>
      </w:r>
      <w:r>
        <w:rPr>
          <w:noProof/>
        </w:rPr>
        <w:tab/>
      </w:r>
      <w:r>
        <w:rPr>
          <w:noProof/>
        </w:rPr>
        <w:fldChar w:fldCharType="begin"/>
      </w:r>
      <w:r>
        <w:rPr>
          <w:noProof/>
        </w:rPr>
        <w:instrText xml:space="preserve"> PAGEREF _Toc226497676 \h </w:instrText>
      </w:r>
      <w:r>
        <w:rPr>
          <w:noProof/>
        </w:rPr>
      </w:r>
      <w:r>
        <w:rPr>
          <w:noProof/>
        </w:rPr>
        <w:fldChar w:fldCharType="separate"/>
      </w:r>
      <w:r>
        <w:rPr>
          <w:noProof/>
        </w:rPr>
        <w:t>32</w:t>
      </w:r>
      <w:r>
        <w:rPr>
          <w:noProof/>
        </w:rPr>
        <w:fldChar w:fldCharType="end"/>
      </w:r>
    </w:p>
    <w:p w14:paraId="5CD31CA3" w14:textId="77777777" w:rsidR="00ED55DB" w:rsidRDefault="00ED55DB">
      <w:pPr>
        <w:pStyle w:val="TOC2"/>
        <w:tabs>
          <w:tab w:val="left" w:pos="707"/>
          <w:tab w:val="right" w:leader="dot" w:pos="9350"/>
        </w:tabs>
        <w:rPr>
          <w:rFonts w:asciiTheme="minorHAnsi" w:eastAsiaTheme="minorEastAsia" w:hAnsiTheme="minorHAnsi" w:cstheme="minorBidi"/>
          <w:i w:val="0"/>
          <w:noProof/>
          <w:sz w:val="24"/>
          <w:szCs w:val="24"/>
          <w:lang w:eastAsia="ja-JP"/>
        </w:rPr>
      </w:pPr>
      <w:r>
        <w:rPr>
          <w:noProof/>
        </w:rPr>
        <w:t>D3</w:t>
      </w:r>
      <w:r>
        <w:rPr>
          <w:rFonts w:asciiTheme="minorHAnsi" w:eastAsiaTheme="minorEastAsia" w:hAnsiTheme="minorHAnsi" w:cstheme="minorBidi"/>
          <w:i w:val="0"/>
          <w:noProof/>
          <w:sz w:val="24"/>
          <w:szCs w:val="24"/>
          <w:lang w:eastAsia="ja-JP"/>
        </w:rPr>
        <w:tab/>
      </w:r>
      <w:r>
        <w:rPr>
          <w:noProof/>
        </w:rPr>
        <w:t>Luminaire Specification(s)</w:t>
      </w:r>
      <w:r>
        <w:rPr>
          <w:noProof/>
        </w:rPr>
        <w:tab/>
      </w:r>
      <w:r>
        <w:rPr>
          <w:noProof/>
        </w:rPr>
        <w:fldChar w:fldCharType="begin"/>
      </w:r>
      <w:r>
        <w:rPr>
          <w:noProof/>
        </w:rPr>
        <w:instrText xml:space="preserve"> PAGEREF _Toc226497677 \h </w:instrText>
      </w:r>
      <w:r>
        <w:rPr>
          <w:noProof/>
        </w:rPr>
      </w:r>
      <w:r>
        <w:rPr>
          <w:noProof/>
        </w:rPr>
        <w:fldChar w:fldCharType="separate"/>
      </w:r>
      <w:r>
        <w:rPr>
          <w:noProof/>
        </w:rPr>
        <w:t>32</w:t>
      </w:r>
      <w:r>
        <w:rPr>
          <w:noProof/>
        </w:rPr>
        <w:fldChar w:fldCharType="end"/>
      </w:r>
    </w:p>
    <w:p w14:paraId="29FE8869" w14:textId="77777777" w:rsidR="00ED55DB" w:rsidRDefault="00ED55DB">
      <w:pPr>
        <w:pStyle w:val="TOC2"/>
        <w:tabs>
          <w:tab w:val="left" w:pos="707"/>
          <w:tab w:val="right" w:leader="dot" w:pos="9350"/>
        </w:tabs>
        <w:rPr>
          <w:rFonts w:asciiTheme="minorHAnsi" w:eastAsiaTheme="minorEastAsia" w:hAnsiTheme="minorHAnsi" w:cstheme="minorBidi"/>
          <w:i w:val="0"/>
          <w:noProof/>
          <w:sz w:val="24"/>
          <w:szCs w:val="24"/>
          <w:lang w:eastAsia="ja-JP"/>
        </w:rPr>
      </w:pPr>
      <w:r>
        <w:rPr>
          <w:noProof/>
        </w:rPr>
        <w:t>D4</w:t>
      </w:r>
      <w:r>
        <w:rPr>
          <w:rFonts w:asciiTheme="minorHAnsi" w:eastAsiaTheme="minorEastAsia" w:hAnsiTheme="minorHAnsi" w:cstheme="minorBidi"/>
          <w:i w:val="0"/>
          <w:noProof/>
          <w:sz w:val="24"/>
          <w:szCs w:val="24"/>
          <w:lang w:eastAsia="ja-JP"/>
        </w:rPr>
        <w:tab/>
      </w:r>
      <w:r>
        <w:rPr>
          <w:noProof/>
        </w:rPr>
        <w:t>Vendor Services</w:t>
      </w:r>
      <w:r>
        <w:rPr>
          <w:noProof/>
        </w:rPr>
        <w:tab/>
      </w:r>
      <w:r>
        <w:rPr>
          <w:noProof/>
        </w:rPr>
        <w:fldChar w:fldCharType="begin"/>
      </w:r>
      <w:r>
        <w:rPr>
          <w:noProof/>
        </w:rPr>
        <w:instrText xml:space="preserve"> PAGEREF _Toc226497678 \h </w:instrText>
      </w:r>
      <w:r>
        <w:rPr>
          <w:noProof/>
        </w:rPr>
      </w:r>
      <w:r>
        <w:rPr>
          <w:noProof/>
        </w:rPr>
        <w:fldChar w:fldCharType="separate"/>
      </w:r>
      <w:r>
        <w:rPr>
          <w:noProof/>
        </w:rPr>
        <w:t>32</w:t>
      </w:r>
      <w:r>
        <w:rPr>
          <w:noProof/>
        </w:rPr>
        <w:fldChar w:fldCharType="end"/>
      </w:r>
    </w:p>
    <w:p w14:paraId="24C3ECE7"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Appendix E: Existing Asset Management System(s)</w:t>
      </w:r>
      <w:r>
        <w:rPr>
          <w:noProof/>
        </w:rPr>
        <w:tab/>
      </w:r>
      <w:r>
        <w:rPr>
          <w:noProof/>
        </w:rPr>
        <w:fldChar w:fldCharType="begin"/>
      </w:r>
      <w:r>
        <w:rPr>
          <w:noProof/>
        </w:rPr>
        <w:instrText xml:space="preserve"> PAGEREF _Toc226497679 \h </w:instrText>
      </w:r>
      <w:r>
        <w:rPr>
          <w:noProof/>
        </w:rPr>
      </w:r>
      <w:r>
        <w:rPr>
          <w:noProof/>
        </w:rPr>
        <w:fldChar w:fldCharType="separate"/>
      </w:r>
      <w:r>
        <w:rPr>
          <w:noProof/>
        </w:rPr>
        <w:t>35</w:t>
      </w:r>
      <w:r>
        <w:rPr>
          <w:noProof/>
        </w:rPr>
        <w:fldChar w:fldCharType="end"/>
      </w:r>
    </w:p>
    <w:p w14:paraId="0B641BB5" w14:textId="77777777" w:rsidR="00ED55DB" w:rsidRDefault="00ED55DB">
      <w:pPr>
        <w:pStyle w:val="TOC2"/>
        <w:tabs>
          <w:tab w:val="left" w:pos="679"/>
          <w:tab w:val="right" w:leader="dot" w:pos="9350"/>
        </w:tabs>
        <w:rPr>
          <w:rFonts w:asciiTheme="minorHAnsi" w:eastAsiaTheme="minorEastAsia" w:hAnsiTheme="minorHAnsi" w:cstheme="minorBidi"/>
          <w:i w:val="0"/>
          <w:noProof/>
          <w:sz w:val="24"/>
          <w:szCs w:val="24"/>
          <w:lang w:eastAsia="ja-JP"/>
        </w:rPr>
      </w:pPr>
      <w:r>
        <w:rPr>
          <w:noProof/>
        </w:rPr>
        <w:t>E1</w:t>
      </w:r>
      <w:r>
        <w:rPr>
          <w:rFonts w:asciiTheme="minorHAnsi" w:eastAsiaTheme="minorEastAsia" w:hAnsiTheme="minorHAnsi" w:cstheme="minorBidi"/>
          <w:i w:val="0"/>
          <w:noProof/>
          <w:sz w:val="24"/>
          <w:szCs w:val="24"/>
          <w:lang w:eastAsia="ja-JP"/>
        </w:rPr>
        <w:tab/>
      </w:r>
      <w:r>
        <w:rPr>
          <w:noProof/>
        </w:rPr>
        <w:t>Description(s)</w:t>
      </w:r>
      <w:r>
        <w:rPr>
          <w:noProof/>
        </w:rPr>
        <w:tab/>
      </w:r>
      <w:r>
        <w:rPr>
          <w:noProof/>
        </w:rPr>
        <w:fldChar w:fldCharType="begin"/>
      </w:r>
      <w:r>
        <w:rPr>
          <w:noProof/>
        </w:rPr>
        <w:instrText xml:space="preserve"> PAGEREF _Toc226497680 \h </w:instrText>
      </w:r>
      <w:r>
        <w:rPr>
          <w:noProof/>
        </w:rPr>
      </w:r>
      <w:r>
        <w:rPr>
          <w:noProof/>
        </w:rPr>
        <w:fldChar w:fldCharType="separate"/>
      </w:r>
      <w:r>
        <w:rPr>
          <w:noProof/>
        </w:rPr>
        <w:t>35</w:t>
      </w:r>
      <w:r>
        <w:rPr>
          <w:noProof/>
        </w:rPr>
        <w:fldChar w:fldCharType="end"/>
      </w:r>
    </w:p>
    <w:p w14:paraId="1A87B4AA" w14:textId="77777777" w:rsidR="00ED55DB" w:rsidRDefault="00ED55DB">
      <w:pPr>
        <w:pStyle w:val="TOC2"/>
        <w:tabs>
          <w:tab w:val="left" w:pos="679"/>
          <w:tab w:val="right" w:leader="dot" w:pos="9350"/>
        </w:tabs>
        <w:rPr>
          <w:rFonts w:asciiTheme="minorHAnsi" w:eastAsiaTheme="minorEastAsia" w:hAnsiTheme="minorHAnsi" w:cstheme="minorBidi"/>
          <w:i w:val="0"/>
          <w:noProof/>
          <w:sz w:val="24"/>
          <w:szCs w:val="24"/>
          <w:lang w:eastAsia="ja-JP"/>
        </w:rPr>
      </w:pPr>
      <w:r>
        <w:rPr>
          <w:noProof/>
        </w:rPr>
        <w:t>E2</w:t>
      </w:r>
      <w:r>
        <w:rPr>
          <w:rFonts w:asciiTheme="minorHAnsi" w:eastAsiaTheme="minorEastAsia" w:hAnsiTheme="minorHAnsi" w:cstheme="minorBidi"/>
          <w:i w:val="0"/>
          <w:noProof/>
          <w:sz w:val="24"/>
          <w:szCs w:val="24"/>
          <w:lang w:eastAsia="ja-JP"/>
        </w:rPr>
        <w:tab/>
      </w:r>
      <w:r>
        <w:rPr>
          <w:noProof/>
        </w:rPr>
        <w:t>Requirements</w:t>
      </w:r>
      <w:r>
        <w:rPr>
          <w:noProof/>
        </w:rPr>
        <w:tab/>
      </w:r>
      <w:r>
        <w:rPr>
          <w:noProof/>
        </w:rPr>
        <w:fldChar w:fldCharType="begin"/>
      </w:r>
      <w:r>
        <w:rPr>
          <w:noProof/>
        </w:rPr>
        <w:instrText xml:space="preserve"> PAGEREF _Toc226497681 \h </w:instrText>
      </w:r>
      <w:r>
        <w:rPr>
          <w:noProof/>
        </w:rPr>
      </w:r>
      <w:r>
        <w:rPr>
          <w:noProof/>
        </w:rPr>
        <w:fldChar w:fldCharType="separate"/>
      </w:r>
      <w:r>
        <w:rPr>
          <w:noProof/>
        </w:rPr>
        <w:t>35</w:t>
      </w:r>
      <w:r>
        <w:rPr>
          <w:noProof/>
        </w:rPr>
        <w:fldChar w:fldCharType="end"/>
      </w:r>
    </w:p>
    <w:p w14:paraId="632AA34A" w14:textId="77777777" w:rsidR="00ED55DB" w:rsidRDefault="00ED55DB">
      <w:pPr>
        <w:pStyle w:val="TOC2"/>
        <w:tabs>
          <w:tab w:val="left" w:pos="679"/>
          <w:tab w:val="right" w:leader="dot" w:pos="9350"/>
        </w:tabs>
        <w:rPr>
          <w:rFonts w:asciiTheme="minorHAnsi" w:eastAsiaTheme="minorEastAsia" w:hAnsiTheme="minorHAnsi" w:cstheme="minorBidi"/>
          <w:i w:val="0"/>
          <w:noProof/>
          <w:sz w:val="24"/>
          <w:szCs w:val="24"/>
          <w:lang w:eastAsia="ja-JP"/>
        </w:rPr>
      </w:pPr>
      <w:r>
        <w:rPr>
          <w:noProof/>
        </w:rPr>
        <w:t>E3</w:t>
      </w:r>
      <w:r>
        <w:rPr>
          <w:rFonts w:asciiTheme="minorHAnsi" w:eastAsiaTheme="minorEastAsia" w:hAnsiTheme="minorHAnsi" w:cstheme="minorBidi"/>
          <w:i w:val="0"/>
          <w:noProof/>
          <w:sz w:val="24"/>
          <w:szCs w:val="24"/>
          <w:lang w:eastAsia="ja-JP"/>
        </w:rPr>
        <w:tab/>
      </w:r>
      <w:r>
        <w:rPr>
          <w:noProof/>
        </w:rPr>
        <w:t>Vendor Services</w:t>
      </w:r>
      <w:r>
        <w:rPr>
          <w:noProof/>
        </w:rPr>
        <w:tab/>
      </w:r>
      <w:r>
        <w:rPr>
          <w:noProof/>
        </w:rPr>
        <w:fldChar w:fldCharType="begin"/>
      </w:r>
      <w:r>
        <w:rPr>
          <w:noProof/>
        </w:rPr>
        <w:instrText xml:space="preserve"> PAGEREF _Toc226497682 \h </w:instrText>
      </w:r>
      <w:r>
        <w:rPr>
          <w:noProof/>
        </w:rPr>
      </w:r>
      <w:r>
        <w:rPr>
          <w:noProof/>
        </w:rPr>
        <w:fldChar w:fldCharType="separate"/>
      </w:r>
      <w:r>
        <w:rPr>
          <w:noProof/>
        </w:rPr>
        <w:t>36</w:t>
      </w:r>
      <w:r>
        <w:rPr>
          <w:noProof/>
        </w:rPr>
        <w:fldChar w:fldCharType="end"/>
      </w:r>
    </w:p>
    <w:p w14:paraId="75C73D4C"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Appendix F: Existing Intelligent Traffic System(s)</w:t>
      </w:r>
      <w:r>
        <w:rPr>
          <w:noProof/>
        </w:rPr>
        <w:tab/>
      </w:r>
      <w:r>
        <w:rPr>
          <w:noProof/>
        </w:rPr>
        <w:fldChar w:fldCharType="begin"/>
      </w:r>
      <w:r>
        <w:rPr>
          <w:noProof/>
        </w:rPr>
        <w:instrText xml:space="preserve"> PAGEREF _Toc226497683 \h </w:instrText>
      </w:r>
      <w:r>
        <w:rPr>
          <w:noProof/>
        </w:rPr>
      </w:r>
      <w:r>
        <w:rPr>
          <w:noProof/>
        </w:rPr>
        <w:fldChar w:fldCharType="separate"/>
      </w:r>
      <w:r>
        <w:rPr>
          <w:noProof/>
        </w:rPr>
        <w:t>37</w:t>
      </w:r>
      <w:r>
        <w:rPr>
          <w:noProof/>
        </w:rPr>
        <w:fldChar w:fldCharType="end"/>
      </w:r>
    </w:p>
    <w:p w14:paraId="778790A1" w14:textId="77777777" w:rsidR="00ED55DB" w:rsidRDefault="00ED55DB">
      <w:pPr>
        <w:pStyle w:val="TOC2"/>
        <w:tabs>
          <w:tab w:val="left" w:pos="673"/>
          <w:tab w:val="right" w:leader="dot" w:pos="9350"/>
        </w:tabs>
        <w:rPr>
          <w:rFonts w:asciiTheme="minorHAnsi" w:eastAsiaTheme="minorEastAsia" w:hAnsiTheme="minorHAnsi" w:cstheme="minorBidi"/>
          <w:i w:val="0"/>
          <w:noProof/>
          <w:sz w:val="24"/>
          <w:szCs w:val="24"/>
          <w:lang w:eastAsia="ja-JP"/>
        </w:rPr>
      </w:pPr>
      <w:r>
        <w:rPr>
          <w:noProof/>
        </w:rPr>
        <w:t>F1</w:t>
      </w:r>
      <w:r>
        <w:rPr>
          <w:rFonts w:asciiTheme="minorHAnsi" w:eastAsiaTheme="minorEastAsia" w:hAnsiTheme="minorHAnsi" w:cstheme="minorBidi"/>
          <w:i w:val="0"/>
          <w:noProof/>
          <w:sz w:val="24"/>
          <w:szCs w:val="24"/>
          <w:lang w:eastAsia="ja-JP"/>
        </w:rPr>
        <w:tab/>
      </w:r>
      <w:r>
        <w:rPr>
          <w:noProof/>
        </w:rPr>
        <w:t>Description(s)</w:t>
      </w:r>
      <w:r>
        <w:rPr>
          <w:noProof/>
        </w:rPr>
        <w:tab/>
      </w:r>
      <w:r>
        <w:rPr>
          <w:noProof/>
        </w:rPr>
        <w:fldChar w:fldCharType="begin"/>
      </w:r>
      <w:r>
        <w:rPr>
          <w:noProof/>
        </w:rPr>
        <w:instrText xml:space="preserve"> PAGEREF _Toc226497684 \h </w:instrText>
      </w:r>
      <w:r>
        <w:rPr>
          <w:noProof/>
        </w:rPr>
      </w:r>
      <w:r>
        <w:rPr>
          <w:noProof/>
        </w:rPr>
        <w:fldChar w:fldCharType="separate"/>
      </w:r>
      <w:r>
        <w:rPr>
          <w:noProof/>
        </w:rPr>
        <w:t>37</w:t>
      </w:r>
      <w:r>
        <w:rPr>
          <w:noProof/>
        </w:rPr>
        <w:fldChar w:fldCharType="end"/>
      </w:r>
    </w:p>
    <w:p w14:paraId="26C472CA" w14:textId="77777777" w:rsidR="00ED55DB" w:rsidRDefault="00ED55DB">
      <w:pPr>
        <w:pStyle w:val="TOC2"/>
        <w:tabs>
          <w:tab w:val="left" w:pos="673"/>
          <w:tab w:val="right" w:leader="dot" w:pos="9350"/>
        </w:tabs>
        <w:rPr>
          <w:rFonts w:asciiTheme="minorHAnsi" w:eastAsiaTheme="minorEastAsia" w:hAnsiTheme="minorHAnsi" w:cstheme="minorBidi"/>
          <w:i w:val="0"/>
          <w:noProof/>
          <w:sz w:val="24"/>
          <w:szCs w:val="24"/>
          <w:lang w:eastAsia="ja-JP"/>
        </w:rPr>
      </w:pPr>
      <w:r>
        <w:rPr>
          <w:noProof/>
        </w:rPr>
        <w:t>F2</w:t>
      </w:r>
      <w:r>
        <w:rPr>
          <w:rFonts w:asciiTheme="minorHAnsi" w:eastAsiaTheme="minorEastAsia" w:hAnsiTheme="minorHAnsi" w:cstheme="minorBidi"/>
          <w:i w:val="0"/>
          <w:noProof/>
          <w:sz w:val="24"/>
          <w:szCs w:val="24"/>
          <w:lang w:eastAsia="ja-JP"/>
        </w:rPr>
        <w:tab/>
      </w:r>
      <w:r>
        <w:rPr>
          <w:noProof/>
        </w:rPr>
        <w:t>Vendor Services</w:t>
      </w:r>
      <w:r>
        <w:rPr>
          <w:noProof/>
        </w:rPr>
        <w:tab/>
      </w:r>
      <w:r>
        <w:rPr>
          <w:noProof/>
        </w:rPr>
        <w:fldChar w:fldCharType="begin"/>
      </w:r>
      <w:r>
        <w:rPr>
          <w:noProof/>
        </w:rPr>
        <w:instrText xml:space="preserve"> PAGEREF _Toc226497685 \h </w:instrText>
      </w:r>
      <w:r>
        <w:rPr>
          <w:noProof/>
        </w:rPr>
      </w:r>
      <w:r>
        <w:rPr>
          <w:noProof/>
        </w:rPr>
        <w:fldChar w:fldCharType="separate"/>
      </w:r>
      <w:r>
        <w:rPr>
          <w:noProof/>
        </w:rPr>
        <w:t>37</w:t>
      </w:r>
      <w:r>
        <w:rPr>
          <w:noProof/>
        </w:rPr>
        <w:fldChar w:fldCharType="end"/>
      </w:r>
    </w:p>
    <w:p w14:paraId="5974846D" w14:textId="77777777" w:rsidR="00ED55DB" w:rsidRDefault="00ED55DB">
      <w:pPr>
        <w:pStyle w:val="TOC1"/>
        <w:tabs>
          <w:tab w:val="right" w:leader="dot" w:pos="9350"/>
        </w:tabs>
        <w:rPr>
          <w:rFonts w:asciiTheme="minorHAnsi" w:eastAsiaTheme="minorEastAsia" w:hAnsiTheme="minorHAnsi" w:cstheme="minorBidi"/>
          <w:b w:val="0"/>
          <w:noProof/>
          <w:sz w:val="24"/>
          <w:szCs w:val="24"/>
          <w:lang w:eastAsia="ja-JP"/>
        </w:rPr>
      </w:pPr>
      <w:r>
        <w:rPr>
          <w:noProof/>
        </w:rPr>
        <w:t>Appendix G: Existing Sensor(s)</w:t>
      </w:r>
      <w:r>
        <w:rPr>
          <w:noProof/>
        </w:rPr>
        <w:tab/>
      </w:r>
      <w:r>
        <w:rPr>
          <w:noProof/>
        </w:rPr>
        <w:fldChar w:fldCharType="begin"/>
      </w:r>
      <w:r>
        <w:rPr>
          <w:noProof/>
        </w:rPr>
        <w:instrText xml:space="preserve"> PAGEREF _Toc226497686 \h </w:instrText>
      </w:r>
      <w:r>
        <w:rPr>
          <w:noProof/>
        </w:rPr>
      </w:r>
      <w:r>
        <w:rPr>
          <w:noProof/>
        </w:rPr>
        <w:fldChar w:fldCharType="separate"/>
      </w:r>
      <w:r>
        <w:rPr>
          <w:noProof/>
        </w:rPr>
        <w:t>38</w:t>
      </w:r>
      <w:r>
        <w:rPr>
          <w:noProof/>
        </w:rPr>
        <w:fldChar w:fldCharType="end"/>
      </w:r>
    </w:p>
    <w:p w14:paraId="660929A7" w14:textId="77777777" w:rsidR="00ED55DB" w:rsidRDefault="00ED55DB">
      <w:pPr>
        <w:pStyle w:val="TOC2"/>
        <w:tabs>
          <w:tab w:val="left" w:pos="710"/>
          <w:tab w:val="right" w:leader="dot" w:pos="9350"/>
        </w:tabs>
        <w:rPr>
          <w:rFonts w:asciiTheme="minorHAnsi" w:eastAsiaTheme="minorEastAsia" w:hAnsiTheme="minorHAnsi" w:cstheme="minorBidi"/>
          <w:i w:val="0"/>
          <w:noProof/>
          <w:sz w:val="24"/>
          <w:szCs w:val="24"/>
          <w:lang w:eastAsia="ja-JP"/>
        </w:rPr>
      </w:pPr>
      <w:r>
        <w:rPr>
          <w:noProof/>
        </w:rPr>
        <w:t>G1</w:t>
      </w:r>
      <w:r>
        <w:rPr>
          <w:rFonts w:asciiTheme="minorHAnsi" w:eastAsiaTheme="minorEastAsia" w:hAnsiTheme="minorHAnsi" w:cstheme="minorBidi"/>
          <w:i w:val="0"/>
          <w:noProof/>
          <w:sz w:val="24"/>
          <w:szCs w:val="24"/>
          <w:lang w:eastAsia="ja-JP"/>
        </w:rPr>
        <w:tab/>
      </w:r>
      <w:r>
        <w:rPr>
          <w:noProof/>
        </w:rPr>
        <w:t>Description(s)</w:t>
      </w:r>
      <w:r>
        <w:rPr>
          <w:noProof/>
        </w:rPr>
        <w:tab/>
      </w:r>
      <w:r>
        <w:rPr>
          <w:noProof/>
        </w:rPr>
        <w:fldChar w:fldCharType="begin"/>
      </w:r>
      <w:r>
        <w:rPr>
          <w:noProof/>
        </w:rPr>
        <w:instrText xml:space="preserve"> PAGEREF _Toc226497687 \h </w:instrText>
      </w:r>
      <w:r>
        <w:rPr>
          <w:noProof/>
        </w:rPr>
      </w:r>
      <w:r>
        <w:rPr>
          <w:noProof/>
        </w:rPr>
        <w:fldChar w:fldCharType="separate"/>
      </w:r>
      <w:r>
        <w:rPr>
          <w:noProof/>
        </w:rPr>
        <w:t>38</w:t>
      </w:r>
      <w:r>
        <w:rPr>
          <w:noProof/>
        </w:rPr>
        <w:fldChar w:fldCharType="end"/>
      </w:r>
    </w:p>
    <w:p w14:paraId="088FE6A1" w14:textId="77777777" w:rsidR="00ED55DB" w:rsidRDefault="00ED55DB">
      <w:pPr>
        <w:pStyle w:val="TOC2"/>
        <w:tabs>
          <w:tab w:val="left" w:pos="710"/>
          <w:tab w:val="right" w:leader="dot" w:pos="9350"/>
        </w:tabs>
        <w:rPr>
          <w:rFonts w:asciiTheme="minorHAnsi" w:eastAsiaTheme="minorEastAsia" w:hAnsiTheme="minorHAnsi" w:cstheme="minorBidi"/>
          <w:i w:val="0"/>
          <w:noProof/>
          <w:sz w:val="24"/>
          <w:szCs w:val="24"/>
          <w:lang w:eastAsia="ja-JP"/>
        </w:rPr>
      </w:pPr>
      <w:r>
        <w:rPr>
          <w:noProof/>
        </w:rPr>
        <w:t>G2</w:t>
      </w:r>
      <w:r>
        <w:rPr>
          <w:rFonts w:asciiTheme="minorHAnsi" w:eastAsiaTheme="minorEastAsia" w:hAnsiTheme="minorHAnsi" w:cstheme="minorBidi"/>
          <w:i w:val="0"/>
          <w:noProof/>
          <w:sz w:val="24"/>
          <w:szCs w:val="24"/>
          <w:lang w:eastAsia="ja-JP"/>
        </w:rPr>
        <w:tab/>
      </w:r>
      <w:r>
        <w:rPr>
          <w:noProof/>
        </w:rPr>
        <w:t>Vendor Services</w:t>
      </w:r>
      <w:r>
        <w:rPr>
          <w:noProof/>
        </w:rPr>
        <w:tab/>
      </w:r>
      <w:r>
        <w:rPr>
          <w:noProof/>
        </w:rPr>
        <w:fldChar w:fldCharType="begin"/>
      </w:r>
      <w:r>
        <w:rPr>
          <w:noProof/>
        </w:rPr>
        <w:instrText xml:space="preserve"> PAGEREF _Toc226497688 \h </w:instrText>
      </w:r>
      <w:r>
        <w:rPr>
          <w:noProof/>
        </w:rPr>
      </w:r>
      <w:r>
        <w:rPr>
          <w:noProof/>
        </w:rPr>
        <w:fldChar w:fldCharType="separate"/>
      </w:r>
      <w:r>
        <w:rPr>
          <w:noProof/>
        </w:rPr>
        <w:t>38</w:t>
      </w:r>
      <w:r>
        <w:rPr>
          <w:noProof/>
        </w:rPr>
        <w:fldChar w:fldCharType="end"/>
      </w:r>
    </w:p>
    <w:p w14:paraId="5BC8F034" w14:textId="77777777" w:rsidR="00114916" w:rsidRPr="00B9532E" w:rsidRDefault="00114916" w:rsidP="00B9532E">
      <w:pPr>
        <w:sectPr w:rsidR="00114916" w:rsidRPr="00B9532E" w:rsidSect="00AD372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576" w:footer="576" w:gutter="0"/>
          <w:pgNumType w:start="1"/>
          <w:cols w:space="720"/>
          <w:docGrid w:linePitch="360"/>
        </w:sectPr>
      </w:pPr>
      <w:r>
        <w:rPr>
          <w:b/>
        </w:rPr>
        <w:fldChar w:fldCharType="end"/>
      </w:r>
    </w:p>
    <w:p w14:paraId="00AFDE55" w14:textId="77777777" w:rsidR="00556771" w:rsidRDefault="00556771" w:rsidP="00556771">
      <w:pPr>
        <w:sectPr w:rsidR="00556771" w:rsidSect="00A008A1">
          <w:type w:val="continuous"/>
          <w:pgSz w:w="12240" w:h="15840"/>
          <w:pgMar w:top="1440" w:right="1440" w:bottom="1440" w:left="1440" w:header="576" w:footer="576" w:gutter="0"/>
          <w:cols w:space="720"/>
          <w:docGrid w:linePitch="360"/>
        </w:sectPr>
      </w:pPr>
    </w:p>
    <w:p w14:paraId="46B3EE5B" w14:textId="37C0F626" w:rsidR="00114916" w:rsidRPr="00322048" w:rsidRDefault="00114916" w:rsidP="00335335">
      <w:pPr>
        <w:pStyle w:val="Part1"/>
      </w:pPr>
      <w:bookmarkStart w:id="1" w:name="_Toc226497621"/>
      <w:r w:rsidRPr="00322048">
        <w:lastRenderedPageBreak/>
        <w:t>GENERAL</w:t>
      </w:r>
      <w:bookmarkEnd w:id="1"/>
    </w:p>
    <w:p w14:paraId="7FCBEF5F" w14:textId="77777777" w:rsidR="00114916" w:rsidRPr="00322048" w:rsidRDefault="00114916" w:rsidP="00B0158B">
      <w:pPr>
        <w:pStyle w:val="Part2"/>
      </w:pPr>
      <w:bookmarkStart w:id="2" w:name="_Toc226497622"/>
      <w:r>
        <w:t>NORMATIVE REFERENCES</w:t>
      </w:r>
      <w:bookmarkEnd w:id="2"/>
    </w:p>
    <w:p w14:paraId="4DAB194E" w14:textId="77777777" w:rsidR="00114916" w:rsidRDefault="00114916" w:rsidP="00E0082D">
      <w:r w:rsidRPr="00322048">
        <w:t>The publications listed below form a part of this specification to the extent referenced. Publications are referenced within the text by their basic designation only.</w:t>
      </w:r>
      <w:r>
        <w:t xml:space="preserve">  Versions listed shall be superseded by updated versions as they become available.</w:t>
      </w:r>
    </w:p>
    <w:p w14:paraId="37F6A0AD" w14:textId="77777777" w:rsidR="00114916" w:rsidRDefault="00114916" w:rsidP="00B0158B">
      <w:pPr>
        <w:pStyle w:val="Part3"/>
      </w:pPr>
      <w:r w:rsidRPr="00322048">
        <w:t>American National Standards Institute (ANSI)</w:t>
      </w:r>
    </w:p>
    <w:p w14:paraId="0B7ED070" w14:textId="77777777" w:rsidR="00114916" w:rsidRPr="00A971C4" w:rsidRDefault="00114916" w:rsidP="00B0158B">
      <w:pPr>
        <w:pStyle w:val="Part4"/>
      </w:pPr>
      <w:r>
        <w:t>C12.1-2008 “American National Standard for Electrical Meters – Code for Electricity Metering”</w:t>
      </w:r>
    </w:p>
    <w:p w14:paraId="1B0F0606" w14:textId="77777777" w:rsidR="00114916" w:rsidRPr="00B70D28" w:rsidRDefault="00114916" w:rsidP="0026703C">
      <w:pPr>
        <w:pStyle w:val="Part4"/>
      </w:pPr>
      <w:r w:rsidRPr="00B70D28">
        <w:t>C12.19-2008 “American National Standard for Utility Industry End Device Data Tables”</w:t>
      </w:r>
    </w:p>
    <w:p w14:paraId="2A66C389" w14:textId="77777777" w:rsidR="00114916" w:rsidRPr="00B70D28" w:rsidRDefault="00114916" w:rsidP="00B0158B">
      <w:pPr>
        <w:pStyle w:val="Part4"/>
      </w:pPr>
      <w:r w:rsidRPr="00B70D28">
        <w:t>C12.20-2010 “American National Standard for Electricity Meters – 0.2 and 0.5 Accuracy Classes”</w:t>
      </w:r>
    </w:p>
    <w:p w14:paraId="436830D1" w14:textId="77777777" w:rsidR="00114916" w:rsidRPr="00B70D28" w:rsidRDefault="00114916" w:rsidP="0026703C">
      <w:pPr>
        <w:pStyle w:val="Part4"/>
      </w:pPr>
      <w:r w:rsidRPr="00B70D28">
        <w:t xml:space="preserve">C136.10-2010 “American National Standard for Roadway and Area Lighting Equipment—Locking-Type </w:t>
      </w:r>
      <w:proofErr w:type="spellStart"/>
      <w:r w:rsidRPr="00B70D28">
        <w:t>Photocontrol</w:t>
      </w:r>
      <w:proofErr w:type="spellEnd"/>
      <w:r w:rsidRPr="00B70D28">
        <w:t xml:space="preserve"> Devices and Mating Receptacles—Physical and Electrical Interchangeability and Testing”</w:t>
      </w:r>
    </w:p>
    <w:p w14:paraId="0F2597CC" w14:textId="77777777" w:rsidR="00114916" w:rsidRPr="00B70D28" w:rsidRDefault="00114916" w:rsidP="0026703C">
      <w:pPr>
        <w:pStyle w:val="Part4"/>
      </w:pPr>
      <w:r w:rsidRPr="00B70D28">
        <w:t>C136.35-2009 “American National Standard for Roadway and Area Lighting Equipment—Luminaire Electrical Ancillary Devices (LEAD)</w:t>
      </w:r>
      <w:r>
        <w:t>”</w:t>
      </w:r>
    </w:p>
    <w:p w14:paraId="303D26BB" w14:textId="77777777" w:rsidR="00114916" w:rsidRDefault="00114916" w:rsidP="00C96757">
      <w:pPr>
        <w:pStyle w:val="Part3"/>
      </w:pPr>
      <w:r>
        <w:t>Council of the European Union (EC)</w:t>
      </w:r>
    </w:p>
    <w:p w14:paraId="3503A18F" w14:textId="77777777" w:rsidR="00114916" w:rsidRPr="00C96757" w:rsidRDefault="00114916" w:rsidP="00C96757">
      <w:pPr>
        <w:pStyle w:val="Part4"/>
      </w:pPr>
      <w:r>
        <w:t>Directive 2002/95/EC, Restriction of the Use of Certain Hazardous Substances in Electrical and Electronic Equipment (</w:t>
      </w:r>
      <w:proofErr w:type="spellStart"/>
      <w:r>
        <w:t>RoHS</w:t>
      </w:r>
      <w:proofErr w:type="spellEnd"/>
      <w:r>
        <w:t xml:space="preserve">) </w:t>
      </w:r>
    </w:p>
    <w:p w14:paraId="6759CBAE" w14:textId="77777777" w:rsidR="00114916" w:rsidRDefault="00114916" w:rsidP="00C96757">
      <w:pPr>
        <w:pStyle w:val="Part3"/>
      </w:pPr>
      <w:r>
        <w:t>Department of Defense</w:t>
      </w:r>
    </w:p>
    <w:p w14:paraId="7AE7BF27" w14:textId="77777777" w:rsidR="00114916" w:rsidRPr="0071700B" w:rsidRDefault="00114916" w:rsidP="00C96757">
      <w:pPr>
        <w:pStyle w:val="Part4"/>
      </w:pPr>
      <w:r w:rsidRPr="0071700B">
        <w:t>MIL-HDBK-271F(2) (1995) “Reliability Prediction of Electronic Equipment”</w:t>
      </w:r>
    </w:p>
    <w:p w14:paraId="279D3F6B" w14:textId="77777777" w:rsidR="00114916" w:rsidRDefault="00114916" w:rsidP="00641A12">
      <w:pPr>
        <w:pStyle w:val="Part3"/>
      </w:pPr>
      <w:r>
        <w:t>Department of Energy Municipal Solid-State Street Lighting Consortium (DOE MSSLC)</w:t>
      </w:r>
    </w:p>
    <w:p w14:paraId="5696B646" w14:textId="77777777" w:rsidR="00114916" w:rsidRPr="00641A12" w:rsidRDefault="00114916" w:rsidP="00641A12">
      <w:pPr>
        <w:pStyle w:val="Part4"/>
      </w:pPr>
      <w:r>
        <w:t>“Model Specification for LED Roadway Luminaires”</w:t>
      </w:r>
    </w:p>
    <w:p w14:paraId="6EDB836D" w14:textId="77777777" w:rsidR="00114916" w:rsidRDefault="00114916" w:rsidP="00641A12">
      <w:pPr>
        <w:pStyle w:val="Part3"/>
      </w:pPr>
      <w:r>
        <w:t>Federal Communications Commission (FCC)</w:t>
      </w:r>
    </w:p>
    <w:p w14:paraId="764DF14B" w14:textId="77777777" w:rsidR="00114916" w:rsidRPr="00B70D28" w:rsidRDefault="00114916" w:rsidP="00641A12">
      <w:pPr>
        <w:pStyle w:val="Part4"/>
      </w:pPr>
      <w:r w:rsidRPr="00B70D28">
        <w:t>Title 47, Chapter 1, Subchapter A, Part 15</w:t>
      </w:r>
      <w:r>
        <w:t>,</w:t>
      </w:r>
      <w:r w:rsidRPr="00B70D28">
        <w:t xml:space="preserve"> Radio Frequency Devices</w:t>
      </w:r>
    </w:p>
    <w:p w14:paraId="272EBE76" w14:textId="77777777" w:rsidR="00114916" w:rsidRDefault="00114916" w:rsidP="00B0158B">
      <w:pPr>
        <w:pStyle w:val="Part3"/>
      </w:pPr>
      <w:r>
        <w:t xml:space="preserve">International </w:t>
      </w:r>
      <w:proofErr w:type="spellStart"/>
      <w:r>
        <w:t>Electrotechnical</w:t>
      </w:r>
      <w:proofErr w:type="spellEnd"/>
      <w:r>
        <w:t xml:space="preserve"> Commission (IEC)</w:t>
      </w:r>
    </w:p>
    <w:p w14:paraId="474D8437" w14:textId="77777777" w:rsidR="00114916" w:rsidRDefault="00114916" w:rsidP="0004722D">
      <w:pPr>
        <w:pStyle w:val="Part4"/>
      </w:pPr>
      <w:r>
        <w:t>61968-9 ed1.0 (2009-09), “</w:t>
      </w:r>
      <w:r w:rsidRPr="0004722D">
        <w:t>Application integration at electric utilities - System interfaces for distribution management - Part 9: Interfaces for meter reading and control</w:t>
      </w:r>
      <w:r>
        <w:t>”</w:t>
      </w:r>
    </w:p>
    <w:p w14:paraId="03D61989" w14:textId="77777777" w:rsidR="00114916" w:rsidRDefault="00114916" w:rsidP="00033DB1">
      <w:pPr>
        <w:pStyle w:val="Part4"/>
      </w:pPr>
      <w:r>
        <w:t>60929 ed4.0 (2011-05) “</w:t>
      </w:r>
      <w:r w:rsidRPr="0004722D">
        <w:t>AC and/or DC-supplied electronic control gear for tubular fluorescent lamps - Performance requirements</w:t>
      </w:r>
      <w:r>
        <w:t>, Annex E (normative), C</w:t>
      </w:r>
      <w:r w:rsidRPr="00033DB1">
        <w:t>ontrol interface for controllable control gear</w:t>
      </w:r>
      <w:r>
        <w:t>”</w:t>
      </w:r>
    </w:p>
    <w:p w14:paraId="479E514B" w14:textId="77777777" w:rsidR="00114916" w:rsidRDefault="00114916" w:rsidP="00C548E6">
      <w:pPr>
        <w:pStyle w:val="Part4"/>
      </w:pPr>
      <w:r>
        <w:t xml:space="preserve">62386-101 </w:t>
      </w:r>
      <w:r w:rsidRPr="00C548E6">
        <w:t>ed1</w:t>
      </w:r>
      <w:r>
        <w:t>.0 (2009-06) “Digital addressable lighting interface - Part 101: General requirements – System”</w:t>
      </w:r>
    </w:p>
    <w:p w14:paraId="1FA190C0" w14:textId="77777777" w:rsidR="00114916" w:rsidRDefault="00114916" w:rsidP="00C548E6">
      <w:pPr>
        <w:pStyle w:val="Part4"/>
      </w:pPr>
      <w:r>
        <w:t>62386-102 ed1.0 (2009-06)</w:t>
      </w:r>
      <w:r w:rsidRPr="00C548E6">
        <w:t xml:space="preserve"> </w:t>
      </w:r>
      <w:r>
        <w:t>“Digital addressable lighting interface - Part 102: General requirements - Control gear”</w:t>
      </w:r>
    </w:p>
    <w:p w14:paraId="143ADBD0" w14:textId="77777777" w:rsidR="00114916" w:rsidRDefault="00114916" w:rsidP="00C548E6">
      <w:pPr>
        <w:pStyle w:val="Part4"/>
      </w:pPr>
      <w:r>
        <w:t>62386-207 ed1.0 (2009-08)</w:t>
      </w:r>
      <w:r w:rsidRPr="00C548E6">
        <w:t xml:space="preserve"> </w:t>
      </w:r>
      <w:r>
        <w:t>“Digital addressable lighting interface - Part 207: Particular requirements for control gear - LED modules (device type 6)”</w:t>
      </w:r>
    </w:p>
    <w:p w14:paraId="310F67AC" w14:textId="77777777" w:rsidR="00114916" w:rsidRDefault="00114916" w:rsidP="00C548E6">
      <w:pPr>
        <w:pStyle w:val="Part3"/>
      </w:pPr>
      <w:r w:rsidRPr="00322048">
        <w:t>National Fire Protection Association (NFPA)</w:t>
      </w:r>
    </w:p>
    <w:p w14:paraId="3708F24C" w14:textId="77777777" w:rsidR="00114916" w:rsidRPr="000A39C6" w:rsidRDefault="00114916" w:rsidP="00B0158B">
      <w:pPr>
        <w:pStyle w:val="Part4"/>
      </w:pPr>
      <w:r>
        <w:t>70 (2011) “</w:t>
      </w:r>
      <w:r w:rsidRPr="00322048">
        <w:t>National Electrical Code</w:t>
      </w:r>
      <w:r>
        <w:t>”</w:t>
      </w:r>
      <w:r w:rsidRPr="00322048">
        <w:t xml:space="preserve"> (NEC)</w:t>
      </w:r>
    </w:p>
    <w:p w14:paraId="6D442C04" w14:textId="77777777" w:rsidR="00114916" w:rsidRPr="00322048" w:rsidRDefault="00114916" w:rsidP="00641A12">
      <w:pPr>
        <w:pStyle w:val="Part3"/>
      </w:pPr>
      <w:r w:rsidRPr="00322048">
        <w:lastRenderedPageBreak/>
        <w:t>National Transportation Communications for ITS Protocol (NTCIP)</w:t>
      </w:r>
      <w:r>
        <w:t>, a joint standardization project of the American Association of State Highway and Transportation Officials (AASHTO), the Institute of Transportation Engineers (ITE), and the National Electronics Manufacturers Association (NEMA)</w:t>
      </w:r>
    </w:p>
    <w:p w14:paraId="6B59908F" w14:textId="77777777" w:rsidR="00114916" w:rsidRDefault="00114916" w:rsidP="00AF4298">
      <w:pPr>
        <w:pStyle w:val="Part4"/>
      </w:pPr>
      <w:r w:rsidRPr="00322048">
        <w:t>1213</w:t>
      </w:r>
      <w:r>
        <w:t xml:space="preserve"> v02 (2011)</w:t>
      </w:r>
      <w:r w:rsidRPr="00322048">
        <w:t xml:space="preserve">, </w:t>
      </w:r>
      <w:r>
        <w:t xml:space="preserve">NTCIP </w:t>
      </w:r>
      <w:r w:rsidRPr="00322048">
        <w:t>Object Definitions for Electrical and Lighting Ma</w:t>
      </w:r>
      <w:r>
        <w:t>nagement Systems (ELMS)</w:t>
      </w:r>
    </w:p>
    <w:p w14:paraId="660BA892" w14:textId="77777777" w:rsidR="00114916" w:rsidRDefault="00114916" w:rsidP="00641A12">
      <w:pPr>
        <w:pStyle w:val="Part3"/>
      </w:pPr>
      <w:proofErr w:type="spellStart"/>
      <w:r>
        <w:t>Telcordia</w:t>
      </w:r>
      <w:proofErr w:type="spellEnd"/>
    </w:p>
    <w:p w14:paraId="684ED529" w14:textId="77777777" w:rsidR="00114916" w:rsidRPr="0071700B" w:rsidRDefault="00114916" w:rsidP="00AF4298">
      <w:pPr>
        <w:pStyle w:val="Part4"/>
      </w:pPr>
      <w:r w:rsidRPr="0071700B">
        <w:t>SR-332 (2011) “Reliability Prediction Procedure for Electronic Equipment”</w:t>
      </w:r>
    </w:p>
    <w:p w14:paraId="335463DB" w14:textId="77777777" w:rsidR="00114916" w:rsidRDefault="00114916" w:rsidP="00641A12">
      <w:pPr>
        <w:pStyle w:val="Part3"/>
      </w:pPr>
      <w:r w:rsidRPr="00322048">
        <w:t>Underwriters Laboratories (UL)</w:t>
      </w:r>
    </w:p>
    <w:p w14:paraId="478799DB" w14:textId="77777777" w:rsidR="00114916" w:rsidRPr="00B70D28" w:rsidRDefault="00114916" w:rsidP="00B0158B">
      <w:pPr>
        <w:pStyle w:val="Part4"/>
      </w:pPr>
      <w:r w:rsidRPr="00B70D28">
        <w:t>916 (2007) “Energy Management Equipment”</w:t>
      </w:r>
    </w:p>
    <w:p w14:paraId="38264378" w14:textId="77777777" w:rsidR="00114916" w:rsidRDefault="00114916" w:rsidP="00F556D2">
      <w:pPr>
        <w:pStyle w:val="Part2"/>
      </w:pPr>
      <w:bookmarkStart w:id="3" w:name="_Toc226497623"/>
      <w:r>
        <w:t>INFORMATIVE REFERENCES</w:t>
      </w:r>
      <w:bookmarkEnd w:id="3"/>
    </w:p>
    <w:p w14:paraId="2EF7356D" w14:textId="77777777" w:rsidR="00114916" w:rsidRDefault="00114916" w:rsidP="00077FC3">
      <w:pPr>
        <w:pStyle w:val="Part3"/>
      </w:pPr>
      <w:r w:rsidRPr="00322048">
        <w:t>Illuminating Engineering</w:t>
      </w:r>
      <w:r>
        <w:t xml:space="preserve"> Society (IES</w:t>
      </w:r>
      <w:r w:rsidRPr="00322048">
        <w:t>)</w:t>
      </w:r>
    </w:p>
    <w:p w14:paraId="5CC9607A" w14:textId="77777777" w:rsidR="00114916" w:rsidRPr="000A39C6" w:rsidRDefault="00114916" w:rsidP="00077FC3">
      <w:pPr>
        <w:pStyle w:val="Part4"/>
      </w:pPr>
      <w:r w:rsidRPr="00322048">
        <w:t>RP-16-</w:t>
      </w:r>
      <w:r>
        <w:t>10 “</w:t>
      </w:r>
      <w:r w:rsidRPr="00322048">
        <w:t>Nomenclature and Definitions for Il</w:t>
      </w:r>
      <w:r>
        <w:t>luminating Engineering”</w:t>
      </w:r>
    </w:p>
    <w:p w14:paraId="348705E8" w14:textId="77777777" w:rsidR="00114916" w:rsidRDefault="00114916" w:rsidP="00077FC3">
      <w:pPr>
        <w:pStyle w:val="Part4"/>
      </w:pPr>
      <w:r>
        <w:t>TM-23-11 “Lighting Control Protocols”</w:t>
      </w:r>
    </w:p>
    <w:p w14:paraId="33E81DC7" w14:textId="5D5BFE88" w:rsidR="00D43282" w:rsidRPr="00077FC3" w:rsidRDefault="00D43282" w:rsidP="00077FC3">
      <w:pPr>
        <w:pStyle w:val="Part4"/>
      </w:pPr>
      <w:r>
        <w:t>DG-28 “Guide for Selection of Controls for Outdoor Lighting”</w:t>
      </w:r>
    </w:p>
    <w:p w14:paraId="3AFA6A1A" w14:textId="77777777" w:rsidR="00114916" w:rsidRDefault="00114916" w:rsidP="00F556D2">
      <w:pPr>
        <w:pStyle w:val="Part2"/>
      </w:pPr>
      <w:bookmarkStart w:id="4" w:name="_Toc226497624"/>
      <w:r w:rsidRPr="00322048">
        <w:t>RELATED DOCUMENTS</w:t>
      </w:r>
      <w:bookmarkEnd w:id="4"/>
    </w:p>
    <w:p w14:paraId="33C53299" w14:textId="77777777" w:rsidR="00114916" w:rsidRPr="009C7EF3" w:rsidRDefault="00114916" w:rsidP="00B70D28">
      <w:pPr>
        <w:ind w:left="360"/>
        <w:rPr>
          <w:u w:val="single"/>
        </w:rPr>
      </w:pPr>
      <w:r w:rsidRPr="009C7EF3">
        <w:rPr>
          <w:u w:val="single"/>
        </w:rPr>
        <w:t>Instructions: Insert a list of all documents containing user-specific requirements and conditions not addressed in this specification</w:t>
      </w:r>
    </w:p>
    <w:p w14:paraId="2F32F88A" w14:textId="77777777" w:rsidR="00114916" w:rsidRDefault="00114916" w:rsidP="00FF1D65">
      <w:pPr>
        <w:pStyle w:val="Part3"/>
      </w:pPr>
      <w:r>
        <w:t>[e.g. Contract Forms or Documents]</w:t>
      </w:r>
    </w:p>
    <w:p w14:paraId="5175A19F" w14:textId="77777777" w:rsidR="00114916" w:rsidRDefault="00114916" w:rsidP="00FF1D65">
      <w:pPr>
        <w:pStyle w:val="Part3"/>
      </w:pPr>
      <w:r>
        <w:t>[e.g. Contract Conditions]</w:t>
      </w:r>
    </w:p>
    <w:p w14:paraId="28C62249" w14:textId="77777777" w:rsidR="00114916" w:rsidRDefault="00114916" w:rsidP="00FF1D65">
      <w:pPr>
        <w:pStyle w:val="Part3"/>
      </w:pPr>
      <w:r>
        <w:t>[e.g. Special Conditions]</w:t>
      </w:r>
    </w:p>
    <w:p w14:paraId="541E15F9" w14:textId="77777777" w:rsidR="00114916" w:rsidRDefault="00114916" w:rsidP="00FF1D65">
      <w:pPr>
        <w:pStyle w:val="Part3"/>
      </w:pPr>
      <w:r>
        <w:t>[e.g. Addendums]</w:t>
      </w:r>
    </w:p>
    <w:p w14:paraId="213DC7ED" w14:textId="77777777" w:rsidR="00114916" w:rsidRDefault="00114916" w:rsidP="00FF1D65">
      <w:pPr>
        <w:pStyle w:val="Part3"/>
      </w:pPr>
      <w:r>
        <w:t>[e.g. Drawings]</w:t>
      </w:r>
    </w:p>
    <w:p w14:paraId="5A2B9A19" w14:textId="77777777" w:rsidR="00114916" w:rsidRDefault="00114916" w:rsidP="00F556D2">
      <w:pPr>
        <w:pStyle w:val="Part2"/>
      </w:pPr>
      <w:bookmarkStart w:id="5" w:name="_Toc226497625"/>
      <w:r>
        <w:t>DEFINITIONS</w:t>
      </w:r>
      <w:bookmarkEnd w:id="5"/>
    </w:p>
    <w:p w14:paraId="448B3793" w14:textId="3F56A0D9" w:rsidR="00114916" w:rsidRDefault="00BD49DA" w:rsidP="00650A07">
      <w:r>
        <w:t xml:space="preserve">Lighting terminology is used herein consistent with IES RP-16-10, with clarifications and exceptions noted as necessary. </w:t>
      </w:r>
      <w:r w:rsidR="00114916">
        <w:t xml:space="preserve">Lighting control </w:t>
      </w:r>
      <w:r>
        <w:t xml:space="preserve">terminology is </w:t>
      </w:r>
      <w:r w:rsidR="00114916">
        <w:t xml:space="preserve">used herein </w:t>
      </w:r>
      <w:r>
        <w:t>consistent with</w:t>
      </w:r>
      <w:r w:rsidR="00114916">
        <w:t xml:space="preserve"> IES TM-23-11</w:t>
      </w:r>
      <w:r>
        <w:t>, with clarifications and exceptions noted as necessary.</w:t>
      </w:r>
    </w:p>
    <w:p w14:paraId="4C0E2BBB" w14:textId="6E2F1291" w:rsidR="00114916" w:rsidRDefault="00114916" w:rsidP="00F94B6F">
      <w:pPr>
        <w:pStyle w:val="Part4"/>
      </w:pPr>
      <w:r>
        <w:t>Astronomical Clock –</w:t>
      </w:r>
      <w:r w:rsidR="00D43282">
        <w:t xml:space="preserve"> a </w:t>
      </w:r>
      <w:r>
        <w:t>device that create</w:t>
      </w:r>
      <w:r w:rsidR="00D43282">
        <w:t>s</w:t>
      </w:r>
      <w:r>
        <w:t xml:space="preserve"> modifications to a control signal that account for </w:t>
      </w:r>
      <w:r w:rsidRPr="006F286E">
        <w:t xml:space="preserve">variations in sunrise and sunset </w:t>
      </w:r>
      <w:r>
        <w:t>that occur at different</w:t>
      </w:r>
      <w:r w:rsidRPr="006F286E">
        <w:t xml:space="preserve"> time</w:t>
      </w:r>
      <w:r>
        <w:t>s</w:t>
      </w:r>
      <w:r w:rsidRPr="006F286E">
        <w:t xml:space="preserve"> of </w:t>
      </w:r>
      <w:r>
        <w:t xml:space="preserve">the </w:t>
      </w:r>
      <w:r w:rsidRPr="006F286E">
        <w:t>year, and</w:t>
      </w:r>
      <w:r>
        <w:t>/or that occur at different</w:t>
      </w:r>
      <w:r w:rsidRPr="006F286E">
        <w:t xml:space="preserve"> </w:t>
      </w:r>
      <w:r>
        <w:t xml:space="preserve">geographical </w:t>
      </w:r>
      <w:r w:rsidRPr="006F286E">
        <w:t>location</w:t>
      </w:r>
      <w:r>
        <w:t>s</w:t>
      </w:r>
      <w:r w:rsidRPr="006F286E">
        <w:t>.</w:t>
      </w:r>
    </w:p>
    <w:p w14:paraId="17EB9A35" w14:textId="61427C05" w:rsidR="00650A07" w:rsidRPr="00AD3728" w:rsidRDefault="00650A07" w:rsidP="00F94B6F">
      <w:pPr>
        <w:pStyle w:val="Part4"/>
      </w:pPr>
      <w:r>
        <w:t>Backhaul</w:t>
      </w:r>
      <w:r w:rsidRPr="00AD3728">
        <w:t xml:space="preserve"> </w:t>
      </w:r>
      <w:r w:rsidR="00452D5B">
        <w:t xml:space="preserve">(Network) </w:t>
      </w:r>
      <w:r>
        <w:t>–</w:t>
      </w:r>
      <w:r w:rsidR="00452D5B">
        <w:t xml:space="preserve"> </w:t>
      </w:r>
      <w:r>
        <w:t>a communication network linking the Central Management System to the Field Device</w:t>
      </w:r>
      <w:r w:rsidR="00452D5B">
        <w:t xml:space="preserve"> Network</w:t>
      </w:r>
      <w:r w:rsidRPr="00AD3728">
        <w:t xml:space="preserve">.  </w:t>
      </w:r>
    </w:p>
    <w:p w14:paraId="298382F9" w14:textId="77777777" w:rsidR="00650A07" w:rsidRPr="00AD3728" w:rsidRDefault="00650A07" w:rsidP="00F94B6F">
      <w:pPr>
        <w:pStyle w:val="Part4"/>
      </w:pPr>
      <w:r w:rsidRPr="00AD3728">
        <w:t xml:space="preserve">Central Management </w:t>
      </w:r>
      <w:r>
        <w:t>System</w:t>
      </w:r>
      <w:r w:rsidRPr="00AD3728">
        <w:t xml:space="preserve"> – </w:t>
      </w:r>
      <w:r>
        <w:t>a computer environment that functions as the core of the System by providing all shared System services, and consolidating and storing (or managing the storage of) all System data.</w:t>
      </w:r>
    </w:p>
    <w:p w14:paraId="56B08E0F" w14:textId="0629C4CE" w:rsidR="00114916" w:rsidRDefault="00114916" w:rsidP="00F94B6F">
      <w:pPr>
        <w:pStyle w:val="Part4"/>
      </w:pPr>
      <w:r>
        <w:lastRenderedPageBreak/>
        <w:t>Compatible –</w:t>
      </w:r>
      <w:r w:rsidR="00C35A03">
        <w:t xml:space="preserve">the </w:t>
      </w:r>
      <w:r w:rsidR="00C35A03" w:rsidRPr="00C35A03">
        <w:t xml:space="preserve">ability of a device to operate </w:t>
      </w:r>
      <w:r w:rsidR="00C35A03">
        <w:t xml:space="preserve">on a network or </w:t>
      </w:r>
      <w:r w:rsidR="00C35A03" w:rsidRPr="00C35A03">
        <w:t xml:space="preserve">in the same </w:t>
      </w:r>
      <w:r w:rsidR="00C35A03">
        <w:t xml:space="preserve">physical </w:t>
      </w:r>
      <w:r w:rsidR="00C35A03" w:rsidRPr="00C35A03">
        <w:t xml:space="preserve">environment with </w:t>
      </w:r>
      <w:r w:rsidR="00C35A03">
        <w:t>another device without corrupting</w:t>
      </w:r>
      <w:r w:rsidR="00C35A03" w:rsidRPr="00C35A03">
        <w:t xml:space="preserve">, interfering with, or hindering the operation of </w:t>
      </w:r>
      <w:r w:rsidR="00C35A03">
        <w:t>the</w:t>
      </w:r>
      <w:r w:rsidR="00C35A03" w:rsidRPr="00C35A03">
        <w:t xml:space="preserve"> other device. </w:t>
      </w:r>
    </w:p>
    <w:p w14:paraId="78B3FDB2" w14:textId="0EE7D615" w:rsidR="00650A07" w:rsidRDefault="007E7408" w:rsidP="00F94B6F">
      <w:pPr>
        <w:pStyle w:val="Part4"/>
      </w:pPr>
      <w:r>
        <w:t xml:space="preserve">Component – any </w:t>
      </w:r>
      <w:r w:rsidR="00650A07">
        <w:t>installed, replaceable and/or upgradable item with a unique product number that is necessary to meet the requirements of this specification.</w:t>
      </w:r>
    </w:p>
    <w:p w14:paraId="169DB72A" w14:textId="36435613" w:rsidR="00650A07" w:rsidRPr="00AD3728" w:rsidRDefault="00650A07" w:rsidP="00F94B6F">
      <w:pPr>
        <w:pStyle w:val="Part4"/>
      </w:pPr>
      <w:r>
        <w:t>Control Point – the location</w:t>
      </w:r>
      <w:r w:rsidRPr="00AD3728">
        <w:t xml:space="preserve"> where a </w:t>
      </w:r>
      <w:r w:rsidR="00A43329">
        <w:t>L</w:t>
      </w:r>
      <w:r w:rsidRPr="00AD3728">
        <w:t>uminaire is installed</w:t>
      </w:r>
      <w:r>
        <w:t xml:space="preserve"> on a pole or other apparatus</w:t>
      </w:r>
      <w:r w:rsidRPr="00AD3728">
        <w:t>.</w:t>
      </w:r>
    </w:p>
    <w:p w14:paraId="4E46A938" w14:textId="587BE7BE" w:rsidR="00BD49DA" w:rsidRDefault="00BD49DA" w:rsidP="00F94B6F">
      <w:pPr>
        <w:pStyle w:val="Part4"/>
      </w:pPr>
      <w:r>
        <w:t xml:space="preserve">Controller – from IES TM-23-11: </w:t>
      </w:r>
      <w:r w:rsidR="00EA57A9">
        <w:t>the device that originates a command to execute a lighting change</w:t>
      </w:r>
      <w:r>
        <w:t>.</w:t>
      </w:r>
      <w:r w:rsidR="00EA57A9">
        <w:t xml:space="preserve"> Most commonly associated</w:t>
      </w:r>
      <w:r w:rsidR="0053738E">
        <w:t xml:space="preserve"> with a lighting control station or control console, a controller may also be a sensor or other automatic device operating without human interaction. For the purposes of this document, refers </w:t>
      </w:r>
      <w:r w:rsidR="00A13246">
        <w:t xml:space="preserve">specifically </w:t>
      </w:r>
      <w:r w:rsidR="0053738E">
        <w:t xml:space="preserve">to a </w:t>
      </w:r>
      <w:r w:rsidR="00A43329">
        <w:t xml:space="preserve">device </w:t>
      </w:r>
      <w:r w:rsidR="00A13246">
        <w:t>that</w:t>
      </w:r>
      <w:r w:rsidR="00A13246" w:rsidRPr="00A13246">
        <w:t xml:space="preserve"> </w:t>
      </w:r>
      <w:r w:rsidR="00A13246">
        <w:t>that monitors and controls Luminaires installed at Control Points</w:t>
      </w:r>
      <w:r w:rsidR="00A13246" w:rsidRPr="00A13246">
        <w:t xml:space="preserve"> </w:t>
      </w:r>
      <w:r w:rsidR="00A13246">
        <w:t>re</w:t>
      </w:r>
      <w:r w:rsidR="00A13246" w:rsidRPr="00A13246">
        <w:t>act</w:t>
      </w:r>
      <w:r w:rsidR="00A13246">
        <w:t>ing</w:t>
      </w:r>
      <w:r w:rsidR="00A13246" w:rsidRPr="00A13246">
        <w:t xml:space="preserve"> </w:t>
      </w:r>
      <w:r w:rsidR="00A13246">
        <w:t>and responding to</w:t>
      </w:r>
      <w:r w:rsidR="00A13246" w:rsidRPr="00A13246">
        <w:t xml:space="preserve"> logical and physical inputs, </w:t>
      </w:r>
      <w:r w:rsidR="00A13246">
        <w:t>making local decisions using</w:t>
      </w:r>
      <w:r w:rsidR="00A13246" w:rsidRPr="00A13246">
        <w:t xml:space="preserve"> internal algorithmic and logic functions, and </w:t>
      </w:r>
      <w:r w:rsidR="00A13246">
        <w:t>communicating</w:t>
      </w:r>
      <w:r w:rsidR="00A13246" w:rsidRPr="00A13246">
        <w:t xml:space="preserve"> via a network protocol. </w:t>
      </w:r>
    </w:p>
    <w:p w14:paraId="29D2121D" w14:textId="439D9782" w:rsidR="00650A07" w:rsidRPr="00AD3728" w:rsidRDefault="00650A07" w:rsidP="00F94B6F">
      <w:pPr>
        <w:pStyle w:val="Part4"/>
      </w:pPr>
      <w:r w:rsidRPr="00AD3728">
        <w:t xml:space="preserve">Electric Service </w:t>
      </w:r>
      <w:r>
        <w:t xml:space="preserve">Point </w:t>
      </w:r>
      <w:r w:rsidRPr="00AD3728">
        <w:t>–</w:t>
      </w:r>
      <w:r w:rsidR="00D43282">
        <w:t xml:space="preserve"> </w:t>
      </w:r>
      <w:r>
        <w:t xml:space="preserve">the location where electrical service is delivered </w:t>
      </w:r>
      <w:r w:rsidR="00D43282">
        <w:t>to one or more luminaires</w:t>
      </w:r>
      <w:r w:rsidRPr="00AD3728">
        <w:t>.</w:t>
      </w:r>
      <w:r>
        <w:t xml:space="preserve"> In addition to service conductors, this point may contain protective devices and other equipment required for providing a customer interface to electrical service.</w:t>
      </w:r>
    </w:p>
    <w:p w14:paraId="34226CB3" w14:textId="5049EAF9" w:rsidR="00650A07" w:rsidRDefault="00650A07" w:rsidP="00F94B6F">
      <w:pPr>
        <w:pStyle w:val="Part4"/>
      </w:pPr>
      <w:r>
        <w:t>Field Devices – the entire set of networked Components (hardware and embedded software, typically consisting of Controllers and Gateways) installed in the field that, following purchase, installation, start-up and commissioning, function together to adaptively control and remotely monitor Luminaires.</w:t>
      </w:r>
    </w:p>
    <w:p w14:paraId="0CA4EA67" w14:textId="5547358F" w:rsidR="00A32271" w:rsidRDefault="00A32271" w:rsidP="00F94B6F">
      <w:pPr>
        <w:pStyle w:val="Part4"/>
      </w:pPr>
      <w:r w:rsidRPr="00A32271">
        <w:t>Functional Profile – a model defining</w:t>
      </w:r>
      <w:r>
        <w:t xml:space="preserve"> a</w:t>
      </w:r>
      <w:r w:rsidRPr="00A32271">
        <w:t xml:space="preserve"> set of specific required and optional functionality, interfaces, and resources </w:t>
      </w:r>
      <w:r>
        <w:t xml:space="preserve">for </w:t>
      </w:r>
      <w:r w:rsidRPr="00A32271">
        <w:t xml:space="preserve">a device, </w:t>
      </w:r>
      <w:r>
        <w:t xml:space="preserve">a </w:t>
      </w:r>
      <w:r w:rsidRPr="00A32271">
        <w:t xml:space="preserve">subsystem, or </w:t>
      </w:r>
      <w:r>
        <w:t xml:space="preserve">a </w:t>
      </w:r>
      <w:r w:rsidRPr="00A32271">
        <w:t>system</w:t>
      </w:r>
      <w:r>
        <w:t xml:space="preserve">. The Functional Profile should be well </w:t>
      </w:r>
      <w:r w:rsidR="00A13246">
        <w:t xml:space="preserve">enough </w:t>
      </w:r>
      <w:r>
        <w:t xml:space="preserve">defined </w:t>
      </w:r>
      <w:r w:rsidRPr="00A32271">
        <w:t>such that multiple vendors’ products can be tested and</w:t>
      </w:r>
      <w:r>
        <w:t xml:space="preserve"> certified for interoperability.</w:t>
      </w:r>
    </w:p>
    <w:p w14:paraId="07D6A609" w14:textId="0FCA40C7" w:rsidR="00114916" w:rsidRPr="00AD3728" w:rsidRDefault="00114916" w:rsidP="00F94B6F">
      <w:pPr>
        <w:pStyle w:val="Part4"/>
      </w:pPr>
      <w:r w:rsidRPr="00AD3728">
        <w:t xml:space="preserve">Gateway – </w:t>
      </w:r>
      <w:r w:rsidR="00BD49DA">
        <w:t xml:space="preserve">from IES TM-23-11: </w:t>
      </w:r>
      <w:r w:rsidR="00EA57A9">
        <w:t xml:space="preserve">a device designed for interfacing between two communication networks that use different protocols, such as </w:t>
      </w:r>
      <w:proofErr w:type="spellStart"/>
      <w:r w:rsidR="00EA57A9">
        <w:t>BACnet</w:t>
      </w:r>
      <w:proofErr w:type="spellEnd"/>
      <w:r w:rsidR="00EA57A9">
        <w:t xml:space="preserve"> to DALI, or DMX512 to 0-10VDC</w:t>
      </w:r>
      <w:r w:rsidR="00BD49DA">
        <w:t xml:space="preserve">. </w:t>
      </w:r>
      <w:r w:rsidR="00EA57A9">
        <w:t xml:space="preserve">A Gateway may contain devices such as protocol translators, impedance matching devices, rate converters, fault isolators, or signal translators as necessary to provide system interoperability. </w:t>
      </w:r>
      <w:r w:rsidR="00BD49DA">
        <w:t>F</w:t>
      </w:r>
      <w:r>
        <w:t xml:space="preserve">or the purposes of this document, refers specifically to </w:t>
      </w:r>
      <w:r w:rsidRPr="00AD3728">
        <w:t xml:space="preserve">a device </w:t>
      </w:r>
      <w:r>
        <w:t xml:space="preserve">that </w:t>
      </w:r>
      <w:r w:rsidR="00D43282">
        <w:t xml:space="preserve">(at a minimum) </w:t>
      </w:r>
      <w:r>
        <w:t>serves as the interface between one or more C</w:t>
      </w:r>
      <w:r w:rsidRPr="00AD3728">
        <w:t>ontrollers</w:t>
      </w:r>
      <w:r>
        <w:t xml:space="preserve"> and</w:t>
      </w:r>
      <w:r w:rsidRPr="00AD3728">
        <w:t xml:space="preserve"> </w:t>
      </w:r>
      <w:r>
        <w:t>a Central Management System</w:t>
      </w:r>
      <w:r w:rsidRPr="00AD3728">
        <w:t>.</w:t>
      </w:r>
    </w:p>
    <w:p w14:paraId="50AC4ED5" w14:textId="71A4BAF8" w:rsidR="00BD49DA" w:rsidRDefault="00BD49DA" w:rsidP="00F94B6F">
      <w:pPr>
        <w:pStyle w:val="Part4"/>
      </w:pPr>
      <w:r>
        <w:t xml:space="preserve">Graphical User Interface (GUI) – from IES TM-23-11: </w:t>
      </w:r>
      <w:r w:rsidR="00A43329">
        <w:t xml:space="preserve">a screen-based, </w:t>
      </w:r>
      <w:proofErr w:type="spellStart"/>
      <w:r w:rsidR="00A43329">
        <w:t>pictoral</w:t>
      </w:r>
      <w:proofErr w:type="spellEnd"/>
      <w:r w:rsidR="00A43329">
        <w:t xml:space="preserve"> or diagrammatic representation of a system. In many lighting control systems, the GUI becomes one point of contact between the system and a user.</w:t>
      </w:r>
    </w:p>
    <w:p w14:paraId="4892F374" w14:textId="57C2A12A" w:rsidR="00650A07" w:rsidRDefault="00650A07" w:rsidP="00F94B6F">
      <w:pPr>
        <w:pStyle w:val="Part4"/>
      </w:pPr>
      <w:r>
        <w:t xml:space="preserve">Host Site – The physical location of the Central Management System. For the purposes of this document, refers specifically to a facility owned and operated by the </w:t>
      </w:r>
      <w:r w:rsidR="00AE1C9A">
        <w:t>User</w:t>
      </w:r>
      <w:r>
        <w:t xml:space="preserve">, the </w:t>
      </w:r>
      <w:r w:rsidR="00AE1C9A">
        <w:t>Vendor</w:t>
      </w:r>
      <w:r>
        <w:t>, or an independent 3</w:t>
      </w:r>
      <w:r w:rsidRPr="00657E1F">
        <w:rPr>
          <w:vertAlign w:val="superscript"/>
        </w:rPr>
        <w:t>rd</w:t>
      </w:r>
      <w:r>
        <w:t xml:space="preserve"> party. The Central Management System is said to be hosted by the owner and operator of the Host Site.</w:t>
      </w:r>
    </w:p>
    <w:p w14:paraId="55E91BEF" w14:textId="3987EC5A" w:rsidR="002846A3" w:rsidRDefault="002846A3" w:rsidP="00F94B6F">
      <w:pPr>
        <w:pStyle w:val="Part4"/>
      </w:pPr>
      <w:r>
        <w:t xml:space="preserve">Interchangeability – </w:t>
      </w:r>
      <w:r w:rsidRPr="002846A3">
        <w:t>the ability of a device to operate</w:t>
      </w:r>
      <w:r>
        <w:t xml:space="preserve"> on a network</w:t>
      </w:r>
      <w:r w:rsidRPr="002846A3">
        <w:t xml:space="preserve"> in the exact same manner as a like device</w:t>
      </w:r>
      <w:r>
        <w:t>,</w:t>
      </w:r>
      <w:r w:rsidRPr="002846A3">
        <w:t xml:space="preserve"> where each device can be </w:t>
      </w:r>
      <w:r>
        <w:t>exchanged for the other</w:t>
      </w:r>
      <w:r w:rsidRPr="002846A3">
        <w:t xml:space="preserve"> </w:t>
      </w:r>
      <w:r>
        <w:t>in</w:t>
      </w:r>
      <w:r w:rsidRPr="002846A3">
        <w:t xml:space="preserve"> the system with no configuration, performance, or functional differences. </w:t>
      </w:r>
    </w:p>
    <w:p w14:paraId="7D59179E" w14:textId="3A0B474E" w:rsidR="00114916" w:rsidRDefault="002846A3" w:rsidP="00F94B6F">
      <w:pPr>
        <w:pStyle w:val="Part4"/>
      </w:pPr>
      <w:r>
        <w:lastRenderedPageBreak/>
        <w:t>Interoperability</w:t>
      </w:r>
      <w:r w:rsidR="00114916">
        <w:t xml:space="preserve"> –</w:t>
      </w:r>
      <w:r w:rsidR="00D43282">
        <w:t xml:space="preserve"> </w:t>
      </w:r>
      <w:r w:rsidRPr="002846A3">
        <w:t>the ability of a device to operate on a network in a c</w:t>
      </w:r>
      <w:r>
        <w:t xml:space="preserve">onsistent manner with a similar or related </w:t>
      </w:r>
      <w:r w:rsidRPr="002846A3">
        <w:t>device, sharing a common defined set of information</w:t>
      </w:r>
      <w:r>
        <w:t>.</w:t>
      </w:r>
    </w:p>
    <w:p w14:paraId="5C89B440" w14:textId="77777777" w:rsidR="00650A07" w:rsidRDefault="00650A07" w:rsidP="00F94B6F">
      <w:pPr>
        <w:pStyle w:val="Part4"/>
      </w:pPr>
      <w:r w:rsidRPr="00AD3728">
        <w:t xml:space="preserve">Latency – the </w:t>
      </w:r>
      <w:r>
        <w:t>measure of time delay in a system. For the purposes of this document, refers specifically to the time delay between a creation and execution of a command (e.g. the time delay between an automated or manually created command to change the</w:t>
      </w:r>
      <w:r w:rsidRPr="00AD3728">
        <w:t xml:space="preserve"> light output</w:t>
      </w:r>
      <w:r>
        <w:t xml:space="preserve"> of a set of luminaires in the System and actual</w:t>
      </w:r>
      <w:r w:rsidRPr="00AD3728">
        <w:t xml:space="preserve"> </w:t>
      </w:r>
      <w:r>
        <w:t>change in light output</w:t>
      </w:r>
      <w:r w:rsidRPr="00AD3728">
        <w:t xml:space="preserve">. </w:t>
      </w:r>
    </w:p>
    <w:p w14:paraId="5DEC0B39" w14:textId="0C1E35EA" w:rsidR="00114916" w:rsidRDefault="00114916" w:rsidP="00F94B6F">
      <w:pPr>
        <w:pStyle w:val="Part4"/>
      </w:pPr>
      <w:r>
        <w:t xml:space="preserve">Luminaire – </w:t>
      </w:r>
      <w:r w:rsidR="00BD49DA">
        <w:t xml:space="preserve">from IES RP-16-10: </w:t>
      </w:r>
      <w:r w:rsidR="00A43329">
        <w:t xml:space="preserve">a complete lighting unit consisting of a lamp(s) and ballast(s) (when applicable) together with the parts designed to distribute the light, to position and protect the lamps, and to connect the lamps to a power supply. </w:t>
      </w:r>
      <w:r w:rsidR="00BD49DA">
        <w:t>F</w:t>
      </w:r>
      <w:r>
        <w:t xml:space="preserve">or the purposes of this document, refers specifically to a roadway lighting </w:t>
      </w:r>
      <w:r w:rsidR="00A43329">
        <w:t>L</w:t>
      </w:r>
      <w:r>
        <w:t xml:space="preserve">uminaire installed with electrical service at a </w:t>
      </w:r>
      <w:r w:rsidR="00A43329">
        <w:t>C</w:t>
      </w:r>
      <w:r>
        <w:t xml:space="preserve">ontrol </w:t>
      </w:r>
      <w:r w:rsidR="00A43329">
        <w:t>P</w:t>
      </w:r>
      <w:r>
        <w:t>oint.</w:t>
      </w:r>
    </w:p>
    <w:p w14:paraId="1AB3558B" w14:textId="77777777" w:rsidR="00650A07" w:rsidRPr="00AD3728" w:rsidRDefault="00650A07" w:rsidP="00F94B6F">
      <w:pPr>
        <w:pStyle w:val="Part4"/>
      </w:pPr>
      <w:r w:rsidRPr="00AD3728">
        <w:t>Management Station – a device that provides a</w:t>
      </w:r>
      <w:r>
        <w:t xml:space="preserve">n </w:t>
      </w:r>
      <w:r w:rsidRPr="00AD3728">
        <w:t xml:space="preserve">interface to </w:t>
      </w:r>
      <w:r>
        <w:t xml:space="preserve">users </w:t>
      </w:r>
      <w:r w:rsidRPr="00AD3728">
        <w:t xml:space="preserve">with appropriate privileges </w:t>
      </w:r>
      <w:r>
        <w:t xml:space="preserve">to </w:t>
      </w:r>
      <w:r w:rsidRPr="00AD3728">
        <w:t xml:space="preserve">access the </w:t>
      </w:r>
      <w:r>
        <w:t>Central Management S</w:t>
      </w:r>
      <w:r w:rsidRPr="00AD3728">
        <w:t xml:space="preserve">ystem.  These </w:t>
      </w:r>
      <w:r>
        <w:t>devices may</w:t>
      </w:r>
      <w:r w:rsidRPr="00AD3728">
        <w:t xml:space="preserve"> </w:t>
      </w:r>
      <w:r>
        <w:t>come in various form factors (e.g. mobile, desktop), and facilitate various levels of interaction (e.g. update status, configure, access historical data)</w:t>
      </w:r>
      <w:r w:rsidRPr="00AD3728">
        <w:t>.</w:t>
      </w:r>
    </w:p>
    <w:p w14:paraId="4377693E" w14:textId="18D1F506" w:rsidR="00114916" w:rsidRDefault="00114916" w:rsidP="00F94B6F">
      <w:pPr>
        <w:pStyle w:val="Part4"/>
      </w:pPr>
      <w:r>
        <w:t xml:space="preserve">Network – </w:t>
      </w:r>
      <w:r w:rsidR="00BD49DA">
        <w:t xml:space="preserve">from IES TM-23-11: </w:t>
      </w:r>
      <w:r w:rsidR="00A43329">
        <w:t>a group of systems that function cooperatively and/or interdependently to provide a chain of command for lighting control</w:t>
      </w:r>
      <w:r w:rsidR="00452D5B">
        <w:t>.</w:t>
      </w:r>
      <w:r w:rsidR="00BD49DA">
        <w:t xml:space="preserve"> F</w:t>
      </w:r>
      <w:r>
        <w:t xml:space="preserve">or the purposes of this document, refers specifically to </w:t>
      </w:r>
      <w:r w:rsidR="00A43329">
        <w:t>either a Field Device Network</w:t>
      </w:r>
      <w:r w:rsidR="00452D5B">
        <w:t xml:space="preserve"> or a Backhaul Network. The Field Device Network is typically a Local Area Network (LAN) that connects and enables communication between</w:t>
      </w:r>
      <w:r>
        <w:t xml:space="preserve"> </w:t>
      </w:r>
      <w:r w:rsidR="00452D5B">
        <w:t xml:space="preserve">(exclusively) </w:t>
      </w:r>
      <w:r w:rsidR="00A43329">
        <w:t>Field Devices</w:t>
      </w:r>
      <w:r w:rsidR="00452D5B">
        <w:t xml:space="preserve">. The Backhaul Network is typically a Wide Area Network (WAN) </w:t>
      </w:r>
      <w:r>
        <w:t xml:space="preserve">that </w:t>
      </w:r>
      <w:r w:rsidR="00452D5B">
        <w:t xml:space="preserve">connects and facilitates communication between (at a minimum) one or more Field Device Networks with a </w:t>
      </w:r>
      <w:r>
        <w:t>Central Management System.</w:t>
      </w:r>
    </w:p>
    <w:p w14:paraId="75697B34" w14:textId="6927F5FF" w:rsidR="00650A07" w:rsidRDefault="00650A07" w:rsidP="00F94B6F">
      <w:pPr>
        <w:pStyle w:val="Part4"/>
      </w:pPr>
      <w:r>
        <w:t>Offline operation –</w:t>
      </w:r>
      <w:r w:rsidR="00D43282">
        <w:t xml:space="preserve"> </w:t>
      </w:r>
      <w:r>
        <w:t>any condition whereby Field Devices are not communicating with the Central Management System. Such conditions can occur during Start-Up or Commissioning, or as a result of an unplanned event that interrupts an existing network connection.</w:t>
      </w:r>
    </w:p>
    <w:p w14:paraId="570D39B4" w14:textId="2A3FD730" w:rsidR="00114916" w:rsidRDefault="00114916" w:rsidP="00F94B6F">
      <w:pPr>
        <w:pStyle w:val="Part4"/>
      </w:pPr>
      <w:r>
        <w:t xml:space="preserve">Photoelectric sensor – </w:t>
      </w:r>
      <w:r w:rsidR="00D43282">
        <w:t>a</w:t>
      </w:r>
      <w:r>
        <w:t xml:space="preserve"> device that create</w:t>
      </w:r>
      <w:r w:rsidR="00D43282">
        <w:t>s</w:t>
      </w:r>
      <w:r>
        <w:t xml:space="preserve"> a control signal by measuring the ambient light level and comparing it with a preset threshold. The Photoelectric sensor itself </w:t>
      </w:r>
      <w:r w:rsidRPr="00AD3728">
        <w:t xml:space="preserve">may be installed </w:t>
      </w:r>
      <w:r>
        <w:t>at a Control Point,</w:t>
      </w:r>
      <w:r w:rsidRPr="00AD3728">
        <w:t xml:space="preserve"> </w:t>
      </w:r>
      <w:r>
        <w:t>or located remotely, such as at an</w:t>
      </w:r>
      <w:r w:rsidRPr="00AD3728">
        <w:t xml:space="preserve"> electrical service point w</w:t>
      </w:r>
      <w:r>
        <w:t>ith multiple light contactors.</w:t>
      </w:r>
    </w:p>
    <w:p w14:paraId="316B817D" w14:textId="0C34451C" w:rsidR="00114916" w:rsidRDefault="00114916" w:rsidP="00F94B6F">
      <w:pPr>
        <w:pStyle w:val="Part4"/>
      </w:pPr>
      <w:r>
        <w:t xml:space="preserve">Protocol/Communication Mode/Method – </w:t>
      </w:r>
      <w:r w:rsidR="00BD49DA">
        <w:t xml:space="preserve">from IES TM-23-11: </w:t>
      </w:r>
      <w:r w:rsidR="002846A3">
        <w:t>a set of standard rules – the syntax, semantics, and synchronization – for communicating over a computer network or a lighting control system or both. The protocol defines the methods for data representation, signaling, authentication and error correction to ensure control or enable the connection, communication, and data transfer between computing or control endpoints</w:t>
      </w:r>
      <w:r w:rsidR="00BD49DA">
        <w:t xml:space="preserve">. </w:t>
      </w:r>
      <w:r w:rsidR="002846A3">
        <w:t xml:space="preserve">Protocols may be implemented by hardware, software, or a combination of the two. At the lowest level, a protocol defines the behavior or a hardware connection. For the purposes of this document, </w:t>
      </w:r>
      <w:r>
        <w:t xml:space="preserve">are only introduced and used when referenced to a standard that is explicitly identified in Section 1.1 REFERENCES. </w:t>
      </w:r>
    </w:p>
    <w:p w14:paraId="04535CC0" w14:textId="3ED0E7F5" w:rsidR="00114916" w:rsidRDefault="00114916" w:rsidP="00F94B6F">
      <w:pPr>
        <w:spacing w:before="120" w:after="120"/>
        <w:ind w:left="1080"/>
      </w:pPr>
      <w:r>
        <w:t xml:space="preserve">For example, the use of “0-10VDC” as the required protocol for communication between a Controller and Luminaire </w:t>
      </w:r>
      <w:r w:rsidR="00454088">
        <w:t xml:space="preserve">may include a </w:t>
      </w:r>
      <w:r>
        <w:t>reference to IEC 60929, which is explicitly identified in Section 1.1 REFERENCES as 60929 ed4.0 (2011-05) “</w:t>
      </w:r>
      <w:r w:rsidRPr="0004722D">
        <w:t xml:space="preserve">AC and/or DC-supplied electronic </w:t>
      </w:r>
      <w:r w:rsidRPr="0004722D">
        <w:lastRenderedPageBreak/>
        <w:t>control gear for tubular fluorescent lamps - Performance requirements</w:t>
      </w:r>
      <w:r>
        <w:t>”, Annex E</w:t>
      </w:r>
      <w:r w:rsidRPr="00033DB1">
        <w:t xml:space="preserve"> (normative) </w:t>
      </w:r>
      <w:r>
        <w:t>“</w:t>
      </w:r>
      <w:r w:rsidRPr="00033DB1">
        <w:t>Control interface for controllable control gear</w:t>
      </w:r>
      <w:r>
        <w:t>”</w:t>
      </w:r>
    </w:p>
    <w:p w14:paraId="57EE7AB6" w14:textId="2C9E1C8C" w:rsidR="00114916" w:rsidRDefault="00650A07" w:rsidP="00F94B6F">
      <w:pPr>
        <w:pStyle w:val="Part4"/>
      </w:pPr>
      <w:r w:rsidRPr="00650A07">
        <w:t>Vendor</w:t>
      </w:r>
      <w:r w:rsidR="00114916">
        <w:t xml:space="preserve"> –</w:t>
      </w:r>
      <w:r w:rsidR="00D43282">
        <w:t xml:space="preserve"> </w:t>
      </w:r>
      <w:r>
        <w:t>the</w:t>
      </w:r>
      <w:r w:rsidR="00114916">
        <w:t xml:space="preserve"> seller of </w:t>
      </w:r>
      <w:r>
        <w:t xml:space="preserve">any Component of the </w:t>
      </w:r>
      <w:r w:rsidR="00114916">
        <w:t>System.</w:t>
      </w:r>
    </w:p>
    <w:p w14:paraId="0D191C67" w14:textId="1E69D65D" w:rsidR="00114916" w:rsidRDefault="00650A07" w:rsidP="00F94B6F">
      <w:pPr>
        <w:pStyle w:val="Part4"/>
      </w:pPr>
      <w:r>
        <w:t xml:space="preserve">User </w:t>
      </w:r>
      <w:r w:rsidR="00114916">
        <w:t>–</w:t>
      </w:r>
      <w:r w:rsidR="00D43282">
        <w:t xml:space="preserve"> </w:t>
      </w:r>
      <w:r w:rsidR="00114916">
        <w:t xml:space="preserve">the purchaser </w:t>
      </w:r>
      <w:r w:rsidR="00454088">
        <w:t xml:space="preserve">of Components </w:t>
      </w:r>
      <w:r w:rsidR="00114916">
        <w:t xml:space="preserve">and operator of the System. </w:t>
      </w:r>
    </w:p>
    <w:p w14:paraId="17636513" w14:textId="77777777" w:rsidR="00114916" w:rsidRPr="00AD3728" w:rsidRDefault="00114916" w:rsidP="00F94B6F">
      <w:pPr>
        <w:pStyle w:val="Part4"/>
      </w:pPr>
      <w:r>
        <w:t>S</w:t>
      </w:r>
      <w:r w:rsidRPr="00AD3728">
        <w:t xml:space="preserve">calability – the ability of a system to </w:t>
      </w:r>
      <w:r>
        <w:t>handle a growing amount of work, or its ability to be enlarged to accommodate that growth. For the purposes of this document, may refer to the ability of the System to handle the transport of a greater amount of data (e.g. retrieve more information from each Controller), to transport data at a higher data rate (e.g. reduce command latency or scheduled time between data updates), or to be enlarged to accommodate the described increase in work, or accommodate additional Control Points</w:t>
      </w:r>
      <w:r w:rsidRPr="00AD3728">
        <w:t>.</w:t>
      </w:r>
    </w:p>
    <w:p w14:paraId="309B58CF" w14:textId="41FFE0B2" w:rsidR="00650A07" w:rsidRDefault="00650A07" w:rsidP="00F94B6F">
      <w:pPr>
        <w:pStyle w:val="Part4"/>
      </w:pPr>
      <w:r>
        <w:t>The System – the entire set of set of networked Components (hardware and software, typically consisting of Field Devices, Backhaul, a Central Management System, and one or more Management Stations) that, following purchase, installation, start-up, and commissioning, function together to adaptively control and remotely monitor Luminaires</w:t>
      </w:r>
    </w:p>
    <w:p w14:paraId="6D1F8763" w14:textId="1D57B2A6" w:rsidR="00114916" w:rsidRDefault="00114916" w:rsidP="00F94B6F">
      <w:pPr>
        <w:pStyle w:val="Part4"/>
      </w:pPr>
      <w:r>
        <w:t>Testing Bodies –</w:t>
      </w:r>
      <w:r w:rsidR="00D43282">
        <w:t xml:space="preserve"> </w:t>
      </w:r>
      <w:r>
        <w:t xml:space="preserve">bodies identified </w:t>
      </w:r>
      <w:r w:rsidRPr="008063F9">
        <w:t>by the US Occupational and Safety Health Administration (OSHA) as Nationally Recogni</w:t>
      </w:r>
      <w:r>
        <w:t>zed Testing Laboratories (NRTL), including</w:t>
      </w:r>
      <w:r w:rsidRPr="008063F9">
        <w:t xml:space="preserve"> UL (Underwriters Laboratory), CSA (Canadian Standards Association), and </w:t>
      </w:r>
      <w:proofErr w:type="spellStart"/>
      <w:r w:rsidRPr="008063F9">
        <w:t>Intertek</w:t>
      </w:r>
      <w:proofErr w:type="spellEnd"/>
      <w:r w:rsidRPr="008063F9">
        <w:t xml:space="preserve">.  </w:t>
      </w:r>
    </w:p>
    <w:p w14:paraId="105BF471" w14:textId="77777777" w:rsidR="00F94B6F" w:rsidRPr="00F94B6F" w:rsidRDefault="00F94B6F" w:rsidP="00F94B6F"/>
    <w:p w14:paraId="6A14DDCA" w14:textId="77777777" w:rsidR="00556771" w:rsidRDefault="00556771" w:rsidP="00F94B6F">
      <w:pPr>
        <w:sectPr w:rsidR="00556771" w:rsidSect="00556771">
          <w:pgSz w:w="12240" w:h="15840"/>
          <w:pgMar w:top="1440" w:right="1440" w:bottom="1440" w:left="1440" w:header="576" w:footer="576" w:gutter="0"/>
          <w:cols w:space="720"/>
          <w:docGrid w:linePitch="360"/>
        </w:sectPr>
      </w:pPr>
    </w:p>
    <w:p w14:paraId="6D99DA32" w14:textId="21022367" w:rsidR="00114916" w:rsidRDefault="00114916" w:rsidP="002A42D7">
      <w:pPr>
        <w:pStyle w:val="Part1"/>
      </w:pPr>
      <w:bookmarkStart w:id="6" w:name="_Toc226497626"/>
      <w:r>
        <w:lastRenderedPageBreak/>
        <w:t>SUBMITTALS</w:t>
      </w:r>
      <w:bookmarkEnd w:id="6"/>
    </w:p>
    <w:p w14:paraId="4254AC78" w14:textId="24BB97E2" w:rsidR="00114916" w:rsidRDefault="00650A07" w:rsidP="00A064E2">
      <w:pPr>
        <w:pStyle w:val="Part2"/>
      </w:pPr>
      <w:bookmarkStart w:id="7" w:name="_Toc226497627"/>
      <w:r>
        <w:t xml:space="preserve">VENDOR </w:t>
      </w:r>
      <w:r w:rsidR="00114916">
        <w:t>ELIGIBILITY</w:t>
      </w:r>
      <w:bookmarkEnd w:id="7"/>
    </w:p>
    <w:p w14:paraId="45695E9F" w14:textId="77777777" w:rsidR="00114916" w:rsidRPr="00C00091" w:rsidRDefault="00114916" w:rsidP="00C00091">
      <w:pPr>
        <w:ind w:left="360"/>
        <w:rPr>
          <w:u w:val="single"/>
        </w:rPr>
      </w:pPr>
      <w:r w:rsidRPr="00C00091">
        <w:rPr>
          <w:u w:val="single"/>
        </w:rPr>
        <w:t>Instructions: Select ONE</w:t>
      </w:r>
      <w:r>
        <w:rPr>
          <w:u w:val="single"/>
        </w:rPr>
        <w:t xml:space="preserve"> or MORE, as desired</w:t>
      </w:r>
    </w:p>
    <w:p w14:paraId="765FCA3B" w14:textId="2447FD45" w:rsidR="00114916" w:rsidRDefault="00114916" w:rsidP="0098795F">
      <w:pPr>
        <w:pStyle w:val="Part3"/>
      </w:pPr>
      <w:r>
        <w:sym w:font="Wingdings" w:char="F06F"/>
      </w:r>
      <w:r>
        <w:t xml:space="preserve"> </w:t>
      </w:r>
      <w:r w:rsidRPr="00747B1F">
        <w:t xml:space="preserve">Any </w:t>
      </w:r>
      <w:r w:rsidR="004859A5">
        <w:t>V</w:t>
      </w:r>
      <w:r w:rsidR="00650A07">
        <w:t>endor</w:t>
      </w:r>
      <w:r w:rsidRPr="00747B1F">
        <w:t xml:space="preserve"> offering field proven products that comply with the Specification is</w:t>
      </w:r>
      <w:r>
        <w:t xml:space="preserve"> eligible to submit a proposal</w:t>
      </w:r>
      <w:proofErr w:type="gramStart"/>
      <w:r>
        <w:t>..</w:t>
      </w:r>
      <w:proofErr w:type="gramEnd"/>
    </w:p>
    <w:p w14:paraId="53DE3CC8" w14:textId="2D97FD81" w:rsidR="00114916" w:rsidRPr="00322048" w:rsidRDefault="00114916" w:rsidP="0098795F">
      <w:pPr>
        <w:pStyle w:val="Part3"/>
      </w:pPr>
      <w:r>
        <w:sym w:font="Wingdings" w:char="F06F"/>
      </w:r>
      <w:r>
        <w:t xml:space="preserve"> Any</w:t>
      </w:r>
      <w:r w:rsidRPr="003B12C1">
        <w:t xml:space="preserve"> qualified Buy America</w:t>
      </w:r>
      <w:r w:rsidRPr="00322048">
        <w:t xml:space="preserve">n </w:t>
      </w:r>
      <w:r w:rsidR="004859A5">
        <w:t>V</w:t>
      </w:r>
      <w:r w:rsidR="00650A07">
        <w:t>endor</w:t>
      </w:r>
      <w:r w:rsidR="00650A07" w:rsidRPr="00322048">
        <w:t xml:space="preserve"> </w:t>
      </w:r>
      <w:r w:rsidRPr="00322048">
        <w:t xml:space="preserve">offering products that comply with </w:t>
      </w:r>
      <w:r>
        <w:t>this Specification is eligible to submit a proposal</w:t>
      </w:r>
      <w:r w:rsidRPr="00322048">
        <w:t>.</w:t>
      </w:r>
    </w:p>
    <w:p w14:paraId="0FCEAE88" w14:textId="0B78DD9F" w:rsidR="00114916" w:rsidRDefault="00114916" w:rsidP="0098795F">
      <w:pPr>
        <w:pStyle w:val="Part3"/>
      </w:pPr>
      <w:r>
        <w:sym w:font="Wingdings" w:char="F06F"/>
      </w:r>
      <w:r>
        <w:t xml:space="preserve"> Only </w:t>
      </w:r>
      <w:r w:rsidR="004859A5">
        <w:t>V</w:t>
      </w:r>
      <w:r w:rsidR="00650A07">
        <w:t xml:space="preserve">endor </w:t>
      </w:r>
      <w:r>
        <w:t xml:space="preserve">with the following references and/or qualifications </w:t>
      </w:r>
      <w:proofErr w:type="gramStart"/>
      <w:r>
        <w:t>are</w:t>
      </w:r>
      <w:proofErr w:type="gramEnd"/>
      <w:r>
        <w:t xml:space="preserve"> eligible to submit a proposal.</w:t>
      </w:r>
    </w:p>
    <w:p w14:paraId="070A6423" w14:textId="77777777" w:rsidR="00114916" w:rsidRPr="00A979B8" w:rsidRDefault="00114916" w:rsidP="00A979B8">
      <w:pPr>
        <w:spacing w:before="120" w:after="120"/>
        <w:ind w:left="720"/>
        <w:rPr>
          <w:u w:val="single"/>
        </w:rPr>
      </w:pPr>
      <w:r w:rsidRPr="00A979B8">
        <w:rPr>
          <w:u w:val="single"/>
        </w:rPr>
        <w:t>Instructions: Enter list of required references and/or qualifications</w:t>
      </w:r>
    </w:p>
    <w:p w14:paraId="34B04631" w14:textId="77777777" w:rsidR="00114916" w:rsidRDefault="00114916" w:rsidP="00752783">
      <w:pPr>
        <w:pStyle w:val="Part4"/>
      </w:pPr>
      <w:r>
        <w:t>[e.g. Previous installations requirements i.e. size, location]</w:t>
      </w:r>
    </w:p>
    <w:p w14:paraId="69819778" w14:textId="77777777" w:rsidR="00114916" w:rsidRDefault="00114916" w:rsidP="00752783">
      <w:pPr>
        <w:pStyle w:val="Part4"/>
      </w:pPr>
      <w:r>
        <w:t>[e.g. Performance bonding requirements]</w:t>
      </w:r>
    </w:p>
    <w:p w14:paraId="2B9CD659" w14:textId="77777777" w:rsidR="00114916" w:rsidRDefault="00114916" w:rsidP="00D42F0C">
      <w:pPr>
        <w:pStyle w:val="Part4"/>
        <w:spacing w:after="120"/>
      </w:pPr>
      <w:r>
        <w:t>[e.g. Request of Qualifications or Proposal process requirements]</w:t>
      </w:r>
    </w:p>
    <w:p w14:paraId="3AD7E28F" w14:textId="65381B04" w:rsidR="00114916" w:rsidRDefault="00114916" w:rsidP="0098795F">
      <w:pPr>
        <w:pStyle w:val="Part3"/>
      </w:pPr>
      <w:r>
        <w:sym w:font="Wingdings" w:char="F06F"/>
      </w:r>
      <w:r>
        <w:t xml:space="preserve"> </w:t>
      </w:r>
      <w:r w:rsidRPr="00747B1F">
        <w:t xml:space="preserve">Only the pre-qualified </w:t>
      </w:r>
      <w:r w:rsidR="004859A5">
        <w:t>V</w:t>
      </w:r>
      <w:r w:rsidR="00650A07">
        <w:t>endors</w:t>
      </w:r>
      <w:r w:rsidRPr="00747B1F">
        <w:t xml:space="preserve"> selected per Request for Qualifications (RFQ) are eligible to submit a proposal. The following </w:t>
      </w:r>
      <w:r w:rsidR="00AE1C9A">
        <w:t>Vendor</w:t>
      </w:r>
      <w:r>
        <w:t>s have been pre-qualified</w:t>
      </w:r>
      <w:proofErr w:type="gramStart"/>
      <w:r>
        <w:t>:.</w:t>
      </w:r>
      <w:proofErr w:type="gramEnd"/>
    </w:p>
    <w:p w14:paraId="071B53B5" w14:textId="43D4414C" w:rsidR="00114916" w:rsidRPr="00A979B8" w:rsidRDefault="00114916" w:rsidP="00A979B8">
      <w:pPr>
        <w:spacing w:before="120" w:after="120"/>
        <w:ind w:left="720"/>
        <w:rPr>
          <w:u w:val="single"/>
        </w:rPr>
      </w:pPr>
      <w:r w:rsidRPr="00A979B8">
        <w:rPr>
          <w:u w:val="single"/>
        </w:rPr>
        <w:t xml:space="preserve">Instructions: Enter list of </w:t>
      </w:r>
      <w:r>
        <w:rPr>
          <w:u w:val="single"/>
        </w:rPr>
        <w:t xml:space="preserve">eligible </w:t>
      </w:r>
      <w:r w:rsidR="004859A5">
        <w:rPr>
          <w:u w:val="single"/>
        </w:rPr>
        <w:t>V</w:t>
      </w:r>
      <w:r w:rsidR="00650A07">
        <w:rPr>
          <w:u w:val="single"/>
        </w:rPr>
        <w:t>endors</w:t>
      </w:r>
    </w:p>
    <w:p w14:paraId="3E66EC5E" w14:textId="709D62A2" w:rsidR="00114916" w:rsidRDefault="00114916" w:rsidP="00C74CDC">
      <w:pPr>
        <w:pStyle w:val="Part4"/>
      </w:pPr>
      <w:r>
        <w:t>[</w:t>
      </w:r>
      <w:r w:rsidR="00650A07">
        <w:t xml:space="preserve">Vendor </w:t>
      </w:r>
      <w:r>
        <w:t>1]</w:t>
      </w:r>
    </w:p>
    <w:p w14:paraId="0D86B309" w14:textId="60DDD909" w:rsidR="00114916" w:rsidRDefault="00114916" w:rsidP="00454088">
      <w:pPr>
        <w:pStyle w:val="Part4"/>
      </w:pPr>
      <w:r>
        <w:t>[</w:t>
      </w:r>
      <w:r w:rsidR="00650A07">
        <w:t xml:space="preserve">Vendor </w:t>
      </w:r>
      <w:r>
        <w:t>2]</w:t>
      </w:r>
    </w:p>
    <w:p w14:paraId="038F0E6E" w14:textId="39DC1599" w:rsidR="00114916" w:rsidRDefault="00650A07" w:rsidP="00454088">
      <w:pPr>
        <w:pStyle w:val="Part2"/>
      </w:pPr>
      <w:bookmarkStart w:id="8" w:name="_Toc226497628"/>
      <w:r>
        <w:t xml:space="preserve">SUBMITTED </w:t>
      </w:r>
      <w:r w:rsidR="00114916">
        <w:t>MATERIALS</w:t>
      </w:r>
      <w:bookmarkEnd w:id="8"/>
    </w:p>
    <w:p w14:paraId="7FA897EE" w14:textId="52AD2B45" w:rsidR="00114916" w:rsidRDefault="00650A07" w:rsidP="004859A5">
      <w:pPr>
        <w:ind w:left="360"/>
      </w:pPr>
      <w:r>
        <w:t>Submitted m</w:t>
      </w:r>
      <w:r w:rsidR="00114916">
        <w:t xml:space="preserve">aterials shall be </w:t>
      </w:r>
      <w:r w:rsidR="00114916" w:rsidRPr="00747B1F">
        <w:t xml:space="preserve">in orderly bound form </w:t>
      </w:r>
      <w:r w:rsidR="00114916">
        <w:t xml:space="preserve">(if written) </w:t>
      </w:r>
      <w:r w:rsidR="00114916" w:rsidRPr="00747B1F">
        <w:t xml:space="preserve">or bookmarked electronic </w:t>
      </w:r>
      <w:r>
        <w:t>form</w:t>
      </w:r>
      <w:r w:rsidR="00114916" w:rsidRPr="00747B1F">
        <w:t xml:space="preserve"> with Components </w:t>
      </w:r>
      <w:r>
        <w:t>requiring</w:t>
      </w:r>
      <w:r w:rsidR="00114916" w:rsidRPr="00747B1F">
        <w:t xml:space="preserve"> installation clearly identified.</w:t>
      </w:r>
      <w:r w:rsidR="00454088">
        <w:t xml:space="preserve"> </w:t>
      </w:r>
      <w:r w:rsidR="00114916">
        <w:t>Submittal</w:t>
      </w:r>
      <w:r w:rsidR="00454088">
        <w:t>s</w:t>
      </w:r>
      <w:r w:rsidR="00114916">
        <w:t xml:space="preserve"> shall include</w:t>
      </w:r>
      <w:r w:rsidR="00454088">
        <w:t xml:space="preserve"> the following</w:t>
      </w:r>
      <w:r w:rsidR="00D43282">
        <w:t>, as applicable</w:t>
      </w:r>
      <w:r w:rsidR="00114916">
        <w:t>:</w:t>
      </w:r>
    </w:p>
    <w:p w14:paraId="11C6F27A" w14:textId="4BABF459" w:rsidR="00114916" w:rsidRPr="00B755D3" w:rsidRDefault="00114916" w:rsidP="008E54AB">
      <w:pPr>
        <w:pStyle w:val="Part3"/>
        <w:numPr>
          <w:ilvl w:val="2"/>
          <w:numId w:val="15"/>
        </w:numPr>
      </w:pPr>
      <w:r>
        <w:t xml:space="preserve">A cover sheet that indicates the project name, submittal date, </w:t>
      </w:r>
      <w:r w:rsidR="00650A07">
        <w:t xml:space="preserve">vendor name and contact information, </w:t>
      </w:r>
      <w:r>
        <w:t>manufacturer name</w:t>
      </w:r>
      <w:r w:rsidR="00650A07">
        <w:t>(s)</w:t>
      </w:r>
      <w:r>
        <w:t xml:space="preserve"> and contact information, and a table of contents.</w:t>
      </w:r>
    </w:p>
    <w:p w14:paraId="70EBDE89" w14:textId="69228F21" w:rsidR="00114916" w:rsidRPr="00BA68A3" w:rsidRDefault="00114916" w:rsidP="00454088">
      <w:pPr>
        <w:pStyle w:val="Part3"/>
      </w:pPr>
      <w:r>
        <w:t xml:space="preserve">Cut </w:t>
      </w:r>
      <w:r w:rsidRPr="00322048">
        <w:t>sheets</w:t>
      </w:r>
      <w:r>
        <w:t xml:space="preserve"> for all Components, including Components intended for installation inside luminaires. Cut sheets shall contain, at a minimum, the following information:</w:t>
      </w:r>
    </w:p>
    <w:p w14:paraId="23C51433" w14:textId="77777777" w:rsidR="00114916" w:rsidRDefault="00114916" w:rsidP="00454088">
      <w:pPr>
        <w:pStyle w:val="Part4"/>
      </w:pPr>
      <w:r>
        <w:t>C</w:t>
      </w:r>
      <w:r w:rsidRPr="00322048">
        <w:t>omplete and unique catalog number</w:t>
      </w:r>
      <w:r>
        <w:t>s. A</w:t>
      </w:r>
      <w:r w:rsidRPr="00322048">
        <w:t xml:space="preserve">ll catalog number </w:t>
      </w:r>
      <w:r>
        <w:t>elements</w:t>
      </w:r>
      <w:r w:rsidRPr="00322048">
        <w:t xml:space="preserve"> </w:t>
      </w:r>
      <w:r>
        <w:t>(describing</w:t>
      </w:r>
      <w:r w:rsidRPr="00322048">
        <w:t xml:space="preserve"> options</w:t>
      </w:r>
      <w:r>
        <w:t>)</w:t>
      </w:r>
      <w:r w:rsidRPr="00322048">
        <w:t xml:space="preserve"> </w:t>
      </w:r>
      <w:r>
        <w:t>shall be noted and</w:t>
      </w:r>
      <w:r w:rsidRPr="00322048">
        <w:t xml:space="preserve"> explained</w:t>
      </w:r>
      <w:r>
        <w:t>.</w:t>
      </w:r>
    </w:p>
    <w:p w14:paraId="5AA4A7B1" w14:textId="19DFB2E4" w:rsidR="00114916" w:rsidRDefault="00114916" w:rsidP="00454088">
      <w:pPr>
        <w:pStyle w:val="Part4"/>
      </w:pPr>
      <w:r>
        <w:t xml:space="preserve">Complete specifications, without references to other documents unless those documents are included with the submitted cut sheets.  </w:t>
      </w:r>
    </w:p>
    <w:p w14:paraId="79C20FDB" w14:textId="30C51F4A" w:rsidR="00114916" w:rsidRDefault="00114916" w:rsidP="00454088">
      <w:pPr>
        <w:pStyle w:val="Part4"/>
      </w:pPr>
      <w:r>
        <w:t>P</w:t>
      </w:r>
      <w:r w:rsidRPr="00322048">
        <w:t xml:space="preserve">ower </w:t>
      </w:r>
      <w:r>
        <w:t xml:space="preserve">requirements, as </w:t>
      </w:r>
      <w:r w:rsidR="00D43282">
        <w:t>specified</w:t>
      </w:r>
    </w:p>
    <w:p w14:paraId="24E74D9B" w14:textId="154E3992" w:rsidR="00114916" w:rsidRDefault="00114916" w:rsidP="00454088">
      <w:pPr>
        <w:pStyle w:val="Part4"/>
      </w:pPr>
      <w:r>
        <w:t xml:space="preserve">Rated </w:t>
      </w:r>
      <w:r w:rsidR="00650A07">
        <w:t>L</w:t>
      </w:r>
      <w:r>
        <w:t xml:space="preserve">ife and Reliability, as </w:t>
      </w:r>
      <w:r w:rsidR="00D43282">
        <w:t>specified</w:t>
      </w:r>
    </w:p>
    <w:p w14:paraId="5898EF53" w14:textId="092CC563" w:rsidR="00114916" w:rsidRDefault="00114916" w:rsidP="00454088">
      <w:pPr>
        <w:pStyle w:val="Part4"/>
      </w:pPr>
      <w:r w:rsidRPr="00322048">
        <w:t>Safety certification</w:t>
      </w:r>
      <w:r>
        <w:t>s</w:t>
      </w:r>
      <w:r w:rsidRPr="00322048">
        <w:t xml:space="preserve"> and NEC</w:t>
      </w:r>
      <w:r>
        <w:t xml:space="preserve"> </w:t>
      </w:r>
      <w:r w:rsidRPr="00322048">
        <w:t>file number</w:t>
      </w:r>
      <w:r>
        <w:t xml:space="preserve"> for </w:t>
      </w:r>
      <w:r w:rsidR="00650A07">
        <w:t>Field Devices</w:t>
      </w:r>
    </w:p>
    <w:p w14:paraId="7E222FF2" w14:textId="7603C6F3" w:rsidR="00114916" w:rsidRDefault="00114916" w:rsidP="00454088">
      <w:pPr>
        <w:pStyle w:val="Part4"/>
      </w:pPr>
      <w:r w:rsidRPr="00A1466D">
        <w:t xml:space="preserve">Recyclability </w:t>
      </w:r>
      <w:r w:rsidR="00650A07">
        <w:t>and/or</w:t>
      </w:r>
      <w:r w:rsidRPr="00A1466D">
        <w:t xml:space="preserve"> End of Life </w:t>
      </w:r>
      <w:r w:rsidR="00650A07">
        <w:t>p</w:t>
      </w:r>
      <w:r w:rsidRPr="00A1466D">
        <w:t>olicy</w:t>
      </w:r>
    </w:p>
    <w:p w14:paraId="00964D3B" w14:textId="77777777" w:rsidR="00114916" w:rsidRDefault="00114916" w:rsidP="00454088">
      <w:pPr>
        <w:pStyle w:val="Part4"/>
      </w:pPr>
      <w:proofErr w:type="spellStart"/>
      <w:r>
        <w:t>RoHS</w:t>
      </w:r>
      <w:proofErr w:type="spellEnd"/>
      <w:r>
        <w:t xml:space="preserve"> Compliance</w:t>
      </w:r>
      <w:r w:rsidRPr="00A1466D" w:rsidDel="00A1466D">
        <w:t xml:space="preserve"> </w:t>
      </w:r>
    </w:p>
    <w:p w14:paraId="03465FBD" w14:textId="3F9764D4" w:rsidR="00114916" w:rsidRDefault="00114916" w:rsidP="00454088">
      <w:pPr>
        <w:pStyle w:val="Part4"/>
      </w:pPr>
      <w:r w:rsidRPr="00650A07">
        <w:t>Made in America</w:t>
      </w:r>
      <w:r>
        <w:t xml:space="preserve"> Compliance</w:t>
      </w:r>
    </w:p>
    <w:p w14:paraId="74F4FFD5" w14:textId="401BF699" w:rsidR="00114916" w:rsidRDefault="00114916" w:rsidP="00454088">
      <w:pPr>
        <w:pStyle w:val="Part4"/>
      </w:pPr>
      <w:r w:rsidRPr="00AC5541">
        <w:lastRenderedPageBreak/>
        <w:t xml:space="preserve">Network protocol and physical setup </w:t>
      </w:r>
      <w:r w:rsidR="00650A07">
        <w:t>instructions, as applicable</w:t>
      </w:r>
      <w:r w:rsidRPr="00AC5541">
        <w:t xml:space="preserve"> </w:t>
      </w:r>
    </w:p>
    <w:p w14:paraId="3BC320EE" w14:textId="77777777" w:rsidR="00650A07" w:rsidRPr="00650A07" w:rsidRDefault="00650A07" w:rsidP="00454088">
      <w:pPr>
        <w:pStyle w:val="Part4"/>
      </w:pPr>
      <w:r w:rsidRPr="00AC5541">
        <w:t xml:space="preserve">Logical device configuration and commissioning </w:t>
      </w:r>
      <w:r>
        <w:t>instructions, as applicable</w:t>
      </w:r>
    </w:p>
    <w:p w14:paraId="55651BB7" w14:textId="77777777" w:rsidR="00650A07" w:rsidRDefault="00650A07" w:rsidP="00454088">
      <w:pPr>
        <w:pStyle w:val="Part4"/>
      </w:pPr>
      <w:r w:rsidRPr="00A1466D">
        <w:t>Network management tool</w:t>
      </w:r>
      <w:r>
        <w:t xml:space="preserve"> </w:t>
      </w:r>
      <w:r w:rsidRPr="00A1466D">
        <w:t>requirements</w:t>
      </w:r>
      <w:r>
        <w:t>, as applicable</w:t>
      </w:r>
    </w:p>
    <w:p w14:paraId="1B463842" w14:textId="0C1ECF27" w:rsidR="00114916" w:rsidRDefault="00650A07" w:rsidP="00454088">
      <w:pPr>
        <w:pStyle w:val="Part3"/>
      </w:pPr>
      <w:r>
        <w:t>B</w:t>
      </w:r>
      <w:r w:rsidR="00114916" w:rsidRPr="00922297">
        <w:t>rochures, technical bulletins, parts lists, service instructions, drawings, calculations and other technical information relevant for describing the Components to be used i</w:t>
      </w:r>
      <w:r w:rsidR="00114916">
        <w:t>n the p</w:t>
      </w:r>
      <w:r w:rsidR="00114916" w:rsidRPr="00922297">
        <w:t xml:space="preserve">roposed System. </w:t>
      </w:r>
    </w:p>
    <w:p w14:paraId="6FE8F5BE" w14:textId="56BCAB2E" w:rsidR="00114916" w:rsidRPr="002446ED" w:rsidRDefault="00650A07" w:rsidP="00454088">
      <w:pPr>
        <w:pStyle w:val="Part3"/>
      </w:pPr>
      <w:r>
        <w:t>R</w:t>
      </w:r>
      <w:r w:rsidR="00114916" w:rsidRPr="002446ED">
        <w:t>equired and optional installation, and start</w:t>
      </w:r>
      <w:r>
        <w:t>-</w:t>
      </w:r>
      <w:r w:rsidR="00114916" w:rsidRPr="002446ED">
        <w:t>up</w:t>
      </w:r>
      <w:r>
        <w:t>, and commissioning</w:t>
      </w:r>
      <w:r w:rsidR="00114916" w:rsidRPr="002446ED">
        <w:t xml:space="preserve"> tools.</w:t>
      </w:r>
    </w:p>
    <w:p w14:paraId="57287BF3" w14:textId="1EB5D2A0" w:rsidR="00114916" w:rsidRPr="00922297" w:rsidRDefault="00650A07" w:rsidP="00454088">
      <w:pPr>
        <w:pStyle w:val="Part3"/>
      </w:pPr>
      <w:r>
        <w:t>D</w:t>
      </w:r>
      <w:r w:rsidR="00114916">
        <w:t xml:space="preserve">ocumentation of the layout of the proposed </w:t>
      </w:r>
      <w:r w:rsidR="00114916" w:rsidRPr="00922297">
        <w:t>System</w:t>
      </w:r>
      <w:r w:rsidR="00114916">
        <w:t xml:space="preserve">, including </w:t>
      </w:r>
      <w:r w:rsidR="00114916" w:rsidRPr="00922297">
        <w:t>Cont</w:t>
      </w:r>
      <w:r w:rsidR="00114916">
        <w:t>roller and Gateway locations</w:t>
      </w:r>
      <w:r w:rsidR="00114916" w:rsidRPr="00922297">
        <w:t>.</w:t>
      </w:r>
    </w:p>
    <w:p w14:paraId="4727F1EB" w14:textId="054A8BC7" w:rsidR="00114916" w:rsidRDefault="00650A07" w:rsidP="00454088">
      <w:pPr>
        <w:pStyle w:val="Part3"/>
      </w:pPr>
      <w:r>
        <w:t>D</w:t>
      </w:r>
      <w:r w:rsidR="00114916" w:rsidRPr="007315D7">
        <w:t xml:space="preserve">ocumentation of the proposed </w:t>
      </w:r>
      <w:r>
        <w:t>Field Device</w:t>
      </w:r>
      <w:r w:rsidR="00114916" w:rsidRPr="007315D7">
        <w:t xml:space="preserve"> topology and layout (e.g. Star or Mesh communication, number of Controllers, number of Gateways) </w:t>
      </w:r>
      <w:r>
        <w:t>that</w:t>
      </w:r>
      <w:r w:rsidR="00114916" w:rsidRPr="007315D7">
        <w:t xml:space="preserve"> address</w:t>
      </w:r>
      <w:r>
        <w:t>es</w:t>
      </w:r>
      <w:r w:rsidR="00114916" w:rsidRPr="007315D7">
        <w:t xml:space="preserve"> installation site characteristics (e.g. available mounting locations, active and passive sources of interference) and meet key performance specifications (e.g. reporting frequency, latency, expandability). This shall include communications from the Controller to the Central Management System." </w:t>
      </w:r>
    </w:p>
    <w:p w14:paraId="627899A3" w14:textId="24E9A474" w:rsidR="00114916" w:rsidRPr="00CF3B98" w:rsidRDefault="00650A07" w:rsidP="00454088">
      <w:pPr>
        <w:pStyle w:val="Part3"/>
      </w:pPr>
      <w:r>
        <w:t>A</w:t>
      </w:r>
      <w:r w:rsidR="00114916" w:rsidRPr="007315D7">
        <w:t xml:space="preserve"> description </w:t>
      </w:r>
      <w:r w:rsidRPr="007315D7">
        <w:t>of the</w:t>
      </w:r>
      <w:r w:rsidR="00114916" w:rsidRPr="007315D7">
        <w:t xml:space="preserve"> analyses used to support the proposed</w:t>
      </w:r>
      <w:r>
        <w:t xml:space="preserve"> Field Device topology and layout</w:t>
      </w:r>
      <w:r w:rsidR="00114916" w:rsidRPr="007315D7">
        <w:t>.</w:t>
      </w:r>
    </w:p>
    <w:p w14:paraId="47AAF72E" w14:textId="3FDC0E34" w:rsidR="00114916" w:rsidRDefault="00650A07" w:rsidP="00454088">
      <w:pPr>
        <w:pStyle w:val="Part3"/>
      </w:pPr>
      <w:r>
        <w:t>D</w:t>
      </w:r>
      <w:r w:rsidR="00114916" w:rsidRPr="00322048">
        <w:t>ocumentation supporting claims of recyclability</w:t>
      </w:r>
      <w:r w:rsidR="00114916">
        <w:t xml:space="preserve"> and </w:t>
      </w:r>
      <w:proofErr w:type="spellStart"/>
      <w:r w:rsidR="00114916">
        <w:t>RoHS</w:t>
      </w:r>
      <w:proofErr w:type="spellEnd"/>
      <w:r w:rsidR="00114916">
        <w:t xml:space="preserve"> compliance</w:t>
      </w:r>
    </w:p>
    <w:p w14:paraId="04D967F2" w14:textId="19384191" w:rsidR="00114916" w:rsidRDefault="00650A07" w:rsidP="00454088">
      <w:pPr>
        <w:pStyle w:val="Part3"/>
      </w:pPr>
      <w:r>
        <w:t>D</w:t>
      </w:r>
      <w:r w:rsidR="00114916">
        <w:t xml:space="preserve">ocumentation of Maintenance coverage (if applicable), as </w:t>
      </w:r>
      <w:r w:rsidR="00D43282">
        <w:t>specified</w:t>
      </w:r>
      <w:r w:rsidR="00114916">
        <w:t>.</w:t>
      </w:r>
    </w:p>
    <w:p w14:paraId="2375664A" w14:textId="22EA7FDF" w:rsidR="00114916" w:rsidRDefault="00650A07" w:rsidP="00454088">
      <w:pPr>
        <w:pStyle w:val="Part3"/>
      </w:pPr>
      <w:r>
        <w:t>D</w:t>
      </w:r>
      <w:r w:rsidR="00114916">
        <w:t xml:space="preserve">ocumentation of Warranty coverage, as </w:t>
      </w:r>
      <w:r w:rsidR="00D43282">
        <w:t>specified.</w:t>
      </w:r>
    </w:p>
    <w:p w14:paraId="69E1E146" w14:textId="5B5529DA" w:rsidR="00114916" w:rsidRDefault="00650A07" w:rsidP="00454088">
      <w:pPr>
        <w:pStyle w:val="Part3"/>
      </w:pPr>
      <w:r>
        <w:t>I</w:t>
      </w:r>
      <w:r w:rsidR="00114916" w:rsidRPr="009E3432">
        <w:t xml:space="preserve">nformation on required functionality that proposed system </w:t>
      </w:r>
      <w:proofErr w:type="spellStart"/>
      <w:r w:rsidR="00114916" w:rsidRPr="009E3432">
        <w:t>can</w:t>
      </w:r>
      <w:r w:rsidR="007E7408">
        <w:t xml:space="preserve"> </w:t>
      </w:r>
      <w:r w:rsidR="00114916" w:rsidRPr="009E3432">
        <w:t>not</w:t>
      </w:r>
      <w:proofErr w:type="spellEnd"/>
      <w:r w:rsidR="00114916" w:rsidRPr="009E3432">
        <w:t xml:space="preserve"> meet.</w:t>
      </w:r>
    </w:p>
    <w:p w14:paraId="30429219" w14:textId="10C46276" w:rsidR="00114916" w:rsidRDefault="00650A07" w:rsidP="004859A5">
      <w:pPr>
        <w:pStyle w:val="Part3"/>
      </w:pPr>
      <w:r>
        <w:t>I</w:t>
      </w:r>
      <w:r w:rsidR="00114916" w:rsidRPr="00143297">
        <w:t>nformation on non-required functionality that the proposed system provides</w:t>
      </w:r>
      <w:r w:rsidR="007E7408">
        <w:t>.</w:t>
      </w:r>
    </w:p>
    <w:p w14:paraId="04EB9D88" w14:textId="77777777" w:rsidR="00114916" w:rsidRDefault="00114916" w:rsidP="00454088">
      <w:pPr>
        <w:pStyle w:val="Part2"/>
      </w:pPr>
      <w:bookmarkStart w:id="9" w:name="_Toc226497629"/>
      <w:r w:rsidRPr="00322048">
        <w:t>QUALITY ASSURANCE</w:t>
      </w:r>
      <w:bookmarkEnd w:id="9"/>
      <w:r w:rsidRPr="00322048">
        <w:t xml:space="preserve"> </w:t>
      </w:r>
    </w:p>
    <w:p w14:paraId="5E0712B7" w14:textId="513D7BA7" w:rsidR="00114916" w:rsidRDefault="00AE1C9A" w:rsidP="00454088">
      <w:pPr>
        <w:pStyle w:val="Part3"/>
      </w:pPr>
      <w:r>
        <w:t>Vendor</w:t>
      </w:r>
      <w:r w:rsidR="00114916">
        <w:t xml:space="preserve"> shall make available, at </w:t>
      </w:r>
      <w:r>
        <w:t>User</w:t>
      </w:r>
      <w:r w:rsidR="00114916">
        <w:t xml:space="preserve">’s request, </w:t>
      </w:r>
      <w:r w:rsidR="00114916" w:rsidRPr="00322048">
        <w:t xml:space="preserve">standard production model samples </w:t>
      </w:r>
      <w:r w:rsidR="00114916">
        <w:t>of any Component to be used in the proposed System</w:t>
      </w:r>
      <w:r w:rsidR="00114916" w:rsidRPr="00322048">
        <w:t xml:space="preserve"> for inspection.  </w:t>
      </w:r>
    </w:p>
    <w:p w14:paraId="5065EC0B" w14:textId="547133FE" w:rsidR="00114916" w:rsidRDefault="00114916" w:rsidP="00454088">
      <w:pPr>
        <w:pStyle w:val="Part3"/>
      </w:pPr>
      <w:r>
        <w:t xml:space="preserve">Prior to purchase, </w:t>
      </w:r>
      <w:r w:rsidR="00AE1C9A">
        <w:t>User</w:t>
      </w:r>
      <w:r w:rsidRPr="00DA597B">
        <w:t xml:space="preserve"> may submit for independent testing (at </w:t>
      </w:r>
      <w:r w:rsidR="00AE1C9A">
        <w:t>User</w:t>
      </w:r>
      <w:r>
        <w:t>’s</w:t>
      </w:r>
      <w:r w:rsidRPr="00DA597B">
        <w:t xml:space="preserve"> own cost) any provided Component to be used in the p</w:t>
      </w:r>
      <w:r>
        <w:t>r</w:t>
      </w:r>
      <w:r w:rsidRPr="00DA597B">
        <w:t>oposed System, to ve</w:t>
      </w:r>
      <w:r>
        <w:t xml:space="preserve">rify performance and/or compliance with any specifications.  </w:t>
      </w:r>
    </w:p>
    <w:p w14:paraId="711D3B9C" w14:textId="77777777" w:rsidR="00114916" w:rsidRDefault="00114916" w:rsidP="00454088">
      <w:pPr>
        <w:pStyle w:val="Part2"/>
      </w:pPr>
      <w:bookmarkStart w:id="10" w:name="_Toc226497630"/>
      <w:r>
        <w:t>COSTS AND FEES</w:t>
      </w:r>
      <w:bookmarkEnd w:id="10"/>
    </w:p>
    <w:p w14:paraId="0984B2CE" w14:textId="77777777" w:rsidR="00114916" w:rsidRDefault="00114916" w:rsidP="00454088">
      <w:pPr>
        <w:pStyle w:val="Part3"/>
      </w:pPr>
      <w:r>
        <w:t>Submittal shall include costs (one-time) and fees (recurring) for a System that fully meets this specification, and does not require any additional options or upgrades. A specification that “the System shall be capable…” refers to a System requirement, as priced.</w:t>
      </w:r>
    </w:p>
    <w:p w14:paraId="42CC484D" w14:textId="580BDBD4" w:rsidR="00114916" w:rsidRDefault="00114916" w:rsidP="00454088">
      <w:pPr>
        <w:pStyle w:val="Part3"/>
      </w:pPr>
      <w:r>
        <w:t>Submittal shall include costs (one-time) and fees (recurring) broken out separately for each of the following categories</w:t>
      </w:r>
      <w:r w:rsidR="004859A5">
        <w:t>, as applicable:</w:t>
      </w:r>
    </w:p>
    <w:p w14:paraId="0C692632" w14:textId="3B6990B4" w:rsidR="00114916" w:rsidRDefault="00114916" w:rsidP="00454088">
      <w:pPr>
        <w:pStyle w:val="Part4"/>
      </w:pPr>
      <w:r>
        <w:t>Hardware</w:t>
      </w:r>
      <w:r w:rsidR="004859A5">
        <w:t xml:space="preserve"> Components</w:t>
      </w:r>
      <w:r>
        <w:t xml:space="preserve"> (including any extended warranty and/or maintenance, license fees)</w:t>
      </w:r>
    </w:p>
    <w:p w14:paraId="4B213DE4" w14:textId="77777777" w:rsidR="004859A5" w:rsidRDefault="00114916" w:rsidP="00454088">
      <w:pPr>
        <w:pStyle w:val="Part4"/>
      </w:pPr>
      <w:r w:rsidRPr="00505639">
        <w:t xml:space="preserve">Software </w:t>
      </w:r>
      <w:r w:rsidR="004859A5">
        <w:t xml:space="preserve">Components </w:t>
      </w:r>
      <w:r w:rsidRPr="00505639">
        <w:t>(including any extended warranty and/or maintenance, license fees) for a p</w:t>
      </w:r>
      <w:r>
        <w:t xml:space="preserve">eriod of no less than 5 years. </w:t>
      </w:r>
    </w:p>
    <w:p w14:paraId="38EB099B" w14:textId="16415CC2" w:rsidR="00114916" w:rsidRDefault="004859A5" w:rsidP="00454088">
      <w:pPr>
        <w:pStyle w:val="Part4"/>
      </w:pPr>
      <w:r>
        <w:t>A</w:t>
      </w:r>
      <w:r w:rsidR="00114916" w:rsidRPr="00505639">
        <w:t>ny and all mandatory upgrades,</w:t>
      </w:r>
    </w:p>
    <w:p w14:paraId="21F71F27" w14:textId="77777777" w:rsidR="004859A5" w:rsidRDefault="004859A5" w:rsidP="004859A5">
      <w:pPr>
        <w:pStyle w:val="Part4"/>
      </w:pPr>
      <w:r>
        <w:t xml:space="preserve">Installation </w:t>
      </w:r>
      <w:r w:rsidRPr="003A41F3">
        <w:t>Support</w:t>
      </w:r>
    </w:p>
    <w:p w14:paraId="61F00BA4" w14:textId="77777777" w:rsidR="004859A5" w:rsidRDefault="004859A5" w:rsidP="004859A5">
      <w:pPr>
        <w:pStyle w:val="Part4"/>
      </w:pPr>
      <w:r>
        <w:t>Installation and Maintenance Tools (required and optional)</w:t>
      </w:r>
    </w:p>
    <w:p w14:paraId="3F045C19" w14:textId="77777777" w:rsidR="00114916" w:rsidRDefault="00114916" w:rsidP="00454088">
      <w:pPr>
        <w:pStyle w:val="Part4"/>
      </w:pPr>
      <w:r w:rsidRPr="003A41F3">
        <w:t xml:space="preserve">Personnel Training </w:t>
      </w:r>
    </w:p>
    <w:p w14:paraId="3D19E3AA" w14:textId="18400DAF" w:rsidR="00114916" w:rsidRDefault="00114916" w:rsidP="00454088">
      <w:pPr>
        <w:pStyle w:val="Part4"/>
      </w:pPr>
      <w:r>
        <w:lastRenderedPageBreak/>
        <w:t>Backhaul</w:t>
      </w:r>
      <w:r w:rsidR="004859A5">
        <w:t xml:space="preserve"> Service</w:t>
      </w:r>
    </w:p>
    <w:p w14:paraId="1FC8D201" w14:textId="77777777" w:rsidR="004859A5" w:rsidRDefault="004859A5" w:rsidP="004859A5">
      <w:pPr>
        <w:pStyle w:val="Part4"/>
      </w:pPr>
      <w:r>
        <w:t>Hosting</w:t>
      </w:r>
    </w:p>
    <w:p w14:paraId="253FD264" w14:textId="28B7045E" w:rsidR="00114916" w:rsidRDefault="004859A5" w:rsidP="00454088">
      <w:pPr>
        <w:pStyle w:val="Part4"/>
      </w:pPr>
      <w:r>
        <w:t xml:space="preserve">Component or System </w:t>
      </w:r>
      <w:r w:rsidR="00114916">
        <w:t>Maintenance</w:t>
      </w:r>
    </w:p>
    <w:p w14:paraId="1F3F98A2" w14:textId="61690395" w:rsidR="00114916" w:rsidRPr="007E7408" w:rsidRDefault="004859A5" w:rsidP="00454088">
      <w:pPr>
        <w:pStyle w:val="Part4"/>
      </w:pPr>
      <w:r>
        <w:t>A</w:t>
      </w:r>
      <w:r w:rsidR="00114916">
        <w:t>ny other one time and/or recurring costs such as taxes, fees, etc.</w:t>
      </w:r>
    </w:p>
    <w:p w14:paraId="65CF4DAD" w14:textId="6229C357" w:rsidR="00114916" w:rsidRDefault="00114916" w:rsidP="00454088">
      <w:pPr>
        <w:pStyle w:val="Part3"/>
      </w:pPr>
      <w:r>
        <w:t xml:space="preserve">Submittal shall include a list of </w:t>
      </w:r>
      <w:r w:rsidR="004859A5">
        <w:t>user-replaceable Components</w:t>
      </w:r>
      <w:r>
        <w:t xml:space="preserve"> and their unit costs.</w:t>
      </w:r>
    </w:p>
    <w:p w14:paraId="5DC275EF" w14:textId="77777777" w:rsidR="00D43282" w:rsidRDefault="00D43282" w:rsidP="00D43282">
      <w:pPr>
        <w:pStyle w:val="Part3"/>
      </w:pPr>
      <w:r w:rsidRPr="00F84B53">
        <w:sym w:font="Wingdings" w:char="F06F"/>
      </w:r>
      <w:r w:rsidRPr="00F84B53">
        <w:t xml:space="preserve"> </w:t>
      </w:r>
      <w:r w:rsidRPr="00F94B6F">
        <w:t>Optional – Mark to select</w:t>
      </w:r>
      <w:r w:rsidRPr="00F84B53">
        <w:t xml:space="preserve">: </w:t>
      </w:r>
      <w:r>
        <w:t>Pricing for a s</w:t>
      </w:r>
      <w:r w:rsidRPr="00F84B53">
        <w:t>ingle</w:t>
      </w:r>
      <w:r>
        <w:t>-</w:t>
      </w:r>
      <w:r w:rsidRPr="00F84B53">
        <w:t xml:space="preserve">source written </w:t>
      </w:r>
      <w:r>
        <w:t xml:space="preserve">Component </w:t>
      </w:r>
      <w:r w:rsidRPr="00F84B53">
        <w:t xml:space="preserve">replacement warranty </w:t>
      </w:r>
      <w:r w:rsidRPr="00F94B6F">
        <w:t xml:space="preserve">covering material and workmanship </w:t>
      </w:r>
      <w:r w:rsidRPr="00F84B53">
        <w:t>should be provide</w:t>
      </w:r>
      <w:r>
        <w:t xml:space="preserve">d </w:t>
      </w:r>
      <w:r w:rsidRPr="00F94B6F">
        <w:t>for EXTENDED periods, beyond the requirement specified</w:t>
      </w:r>
      <w:r>
        <w:t>.</w:t>
      </w:r>
      <w:r w:rsidRPr="00F94B6F">
        <w:t xml:space="preserve"> Pricing </w:t>
      </w:r>
      <w:r>
        <w:t>shall</w:t>
      </w:r>
      <w:r w:rsidRPr="00F94B6F">
        <w:t xml:space="preserve"> </w:t>
      </w:r>
      <w:r>
        <w:t>be provided</w:t>
      </w:r>
      <w:r w:rsidRPr="00F94B6F">
        <w:t xml:space="preserve"> for</w:t>
      </w:r>
      <w:r>
        <w:t xml:space="preserve"> the following terms, at a minimum</w:t>
      </w:r>
      <w:r w:rsidRPr="00F94B6F">
        <w:t>:</w:t>
      </w:r>
    </w:p>
    <w:p w14:paraId="08333508" w14:textId="77777777" w:rsidR="00D43282" w:rsidRPr="00F94B6F" w:rsidRDefault="00D43282" w:rsidP="00D43282">
      <w:pPr>
        <w:spacing w:before="120" w:after="120"/>
        <w:ind w:left="720"/>
        <w:rPr>
          <w:u w:val="single"/>
        </w:rPr>
      </w:pPr>
      <w:r w:rsidRPr="00F94B6F">
        <w:rPr>
          <w:u w:val="single"/>
        </w:rPr>
        <w:t xml:space="preserve">Instructions:  Select ONE OR MORE, as desired </w:t>
      </w:r>
    </w:p>
    <w:p w14:paraId="2F863A44" w14:textId="77777777" w:rsidR="00D43282" w:rsidRDefault="00D43282" w:rsidP="00D43282">
      <w:pPr>
        <w:pStyle w:val="Part4"/>
      </w:pPr>
      <w:r>
        <w:sym w:font="Wingdings" w:char="F06F"/>
      </w:r>
      <w:r>
        <w:t xml:space="preserve"> </w:t>
      </w:r>
      <w:r w:rsidRPr="005B2967">
        <w:t>One Year</w:t>
      </w:r>
    </w:p>
    <w:p w14:paraId="4B760BAF" w14:textId="77777777" w:rsidR="00D43282" w:rsidRDefault="00D43282" w:rsidP="00D43282">
      <w:pPr>
        <w:pStyle w:val="Part4"/>
      </w:pPr>
      <w:r>
        <w:sym w:font="Wingdings" w:char="F06F"/>
      </w:r>
      <w:r>
        <w:t xml:space="preserve"> </w:t>
      </w:r>
      <w:r w:rsidRPr="005B2967">
        <w:t>Two Years</w:t>
      </w:r>
    </w:p>
    <w:p w14:paraId="0AAB0F45" w14:textId="77777777" w:rsidR="00D43282" w:rsidRDefault="00D43282" w:rsidP="00D43282">
      <w:pPr>
        <w:pStyle w:val="Part4"/>
      </w:pPr>
      <w:r>
        <w:sym w:font="Wingdings" w:char="F06F"/>
      </w:r>
      <w:r>
        <w:t xml:space="preserve"> </w:t>
      </w:r>
      <w:r w:rsidRPr="005B2967">
        <w:t>Three Years</w:t>
      </w:r>
    </w:p>
    <w:p w14:paraId="5F75839C" w14:textId="77777777" w:rsidR="00D43282" w:rsidRDefault="00D43282" w:rsidP="00D43282">
      <w:pPr>
        <w:pStyle w:val="Part4"/>
      </w:pPr>
      <w:r>
        <w:sym w:font="Wingdings" w:char="F06F"/>
      </w:r>
      <w:r>
        <w:t xml:space="preserve"> </w:t>
      </w:r>
      <w:r w:rsidRPr="005B2967">
        <w:t>Four Years</w:t>
      </w:r>
    </w:p>
    <w:p w14:paraId="3A46E4B1" w14:textId="77777777" w:rsidR="00D43282" w:rsidRDefault="00D43282" w:rsidP="00D43282">
      <w:pPr>
        <w:pStyle w:val="Part4"/>
      </w:pPr>
      <w:r>
        <w:sym w:font="Wingdings" w:char="F06F"/>
      </w:r>
      <w:r>
        <w:t xml:space="preserve"> </w:t>
      </w:r>
      <w:r w:rsidRPr="005B2967">
        <w:t>Five Years</w:t>
      </w:r>
    </w:p>
    <w:p w14:paraId="4CC03F27" w14:textId="77777777" w:rsidR="00D43282" w:rsidRPr="00D43282" w:rsidRDefault="00D43282" w:rsidP="00D43282">
      <w:pPr>
        <w:pStyle w:val="Part4"/>
      </w:pPr>
      <w:r>
        <w:sym w:font="Wingdings" w:char="F06F"/>
      </w:r>
      <w:r>
        <w:t xml:space="preserve"> </w:t>
      </w:r>
      <w:r w:rsidRPr="005B2967">
        <w:t>Other _______</w:t>
      </w:r>
    </w:p>
    <w:p w14:paraId="7020AEA5" w14:textId="77777777" w:rsidR="00285693" w:rsidRPr="00F94B6F" w:rsidRDefault="00285693" w:rsidP="005A4EEB">
      <w:pPr>
        <w:pStyle w:val="Part3"/>
      </w:pPr>
      <w:r w:rsidRPr="00F84B53">
        <w:sym w:font="Wingdings" w:char="F06F"/>
      </w:r>
      <w:r w:rsidRPr="00F84B53">
        <w:t xml:space="preserve"> </w:t>
      </w:r>
      <w:r w:rsidR="00114916" w:rsidRPr="00F94B6F">
        <w:t>Optional – Mark to select</w:t>
      </w:r>
      <w:r w:rsidR="00114916" w:rsidRPr="00F84B53">
        <w:t xml:space="preserve">: </w:t>
      </w:r>
      <w:r w:rsidR="00D43282">
        <w:t xml:space="preserve">Pricing for System </w:t>
      </w:r>
      <w:r w:rsidR="00D43282" w:rsidRPr="00F84B53">
        <w:t xml:space="preserve">maintenance </w:t>
      </w:r>
      <w:r w:rsidR="00114916" w:rsidRPr="00F84B53">
        <w:t xml:space="preserve">should be provided for </w:t>
      </w:r>
      <w:r w:rsidR="00D43282">
        <w:t xml:space="preserve">EXTENDED </w:t>
      </w:r>
      <w:r w:rsidR="00114916" w:rsidRPr="00F84B53">
        <w:t>periods</w:t>
      </w:r>
      <w:r w:rsidR="00D43282">
        <w:t>,</w:t>
      </w:r>
      <w:r w:rsidR="00114916" w:rsidRPr="00F84B53">
        <w:t xml:space="preserve"> beyond the requirement</w:t>
      </w:r>
      <w:r w:rsidR="00D43282" w:rsidRPr="00D43282">
        <w:t xml:space="preserve"> </w:t>
      </w:r>
      <w:r w:rsidR="00D43282">
        <w:t>specified</w:t>
      </w:r>
      <w:r w:rsidR="004859A5" w:rsidRPr="00F84B53">
        <w:t>.</w:t>
      </w:r>
      <w:r w:rsidR="004859A5" w:rsidRPr="00F94B6F">
        <w:t xml:space="preserve"> Pricing </w:t>
      </w:r>
      <w:r w:rsidR="00D43282">
        <w:t>shall</w:t>
      </w:r>
      <w:r w:rsidR="00D43282" w:rsidRPr="00F94B6F">
        <w:t xml:space="preserve"> </w:t>
      </w:r>
      <w:r w:rsidR="00D43282">
        <w:t>be provided</w:t>
      </w:r>
      <w:r w:rsidR="004859A5" w:rsidRPr="00F94B6F">
        <w:t xml:space="preserve"> for</w:t>
      </w:r>
      <w:r w:rsidR="00D43282">
        <w:t xml:space="preserve"> the following terms, at a minimum</w:t>
      </w:r>
      <w:r w:rsidRPr="00F94B6F">
        <w:t>:</w:t>
      </w:r>
    </w:p>
    <w:p w14:paraId="71D3F487" w14:textId="5ECC97BE" w:rsidR="004859A5" w:rsidRPr="00F94B6F" w:rsidRDefault="00285693" w:rsidP="00285693">
      <w:pPr>
        <w:spacing w:before="120" w:after="120"/>
        <w:ind w:left="720"/>
        <w:rPr>
          <w:u w:val="single"/>
        </w:rPr>
      </w:pPr>
      <w:r w:rsidRPr="00F94B6F">
        <w:rPr>
          <w:u w:val="single"/>
        </w:rPr>
        <w:t xml:space="preserve">Instructions: </w:t>
      </w:r>
      <w:r w:rsidR="004859A5" w:rsidRPr="00F94B6F">
        <w:rPr>
          <w:u w:val="single"/>
        </w:rPr>
        <w:t xml:space="preserve"> </w:t>
      </w:r>
      <w:r w:rsidRPr="00F94B6F">
        <w:rPr>
          <w:u w:val="single"/>
        </w:rPr>
        <w:t>Select ONE OR MORE, as desired</w:t>
      </w:r>
      <w:r w:rsidR="004859A5" w:rsidRPr="00F94B6F">
        <w:rPr>
          <w:u w:val="single"/>
        </w:rPr>
        <w:t xml:space="preserve"> </w:t>
      </w:r>
    </w:p>
    <w:p w14:paraId="03E6D8AD" w14:textId="77777777" w:rsidR="004859A5" w:rsidRDefault="004859A5" w:rsidP="004859A5">
      <w:pPr>
        <w:pStyle w:val="Part4"/>
      </w:pPr>
      <w:r>
        <w:sym w:font="Wingdings" w:char="F06F"/>
      </w:r>
      <w:r>
        <w:t xml:space="preserve"> </w:t>
      </w:r>
      <w:r w:rsidRPr="005B2967">
        <w:t>One Year</w:t>
      </w:r>
    </w:p>
    <w:p w14:paraId="4A132942" w14:textId="77777777" w:rsidR="004859A5" w:rsidRDefault="004859A5" w:rsidP="004859A5">
      <w:pPr>
        <w:pStyle w:val="Part4"/>
      </w:pPr>
      <w:r>
        <w:sym w:font="Wingdings" w:char="F06F"/>
      </w:r>
      <w:r>
        <w:t xml:space="preserve"> </w:t>
      </w:r>
      <w:r w:rsidRPr="005B2967">
        <w:t>Two Years</w:t>
      </w:r>
    </w:p>
    <w:p w14:paraId="5C229C98" w14:textId="77777777" w:rsidR="004859A5" w:rsidRDefault="004859A5" w:rsidP="004859A5">
      <w:pPr>
        <w:pStyle w:val="Part4"/>
      </w:pPr>
      <w:r>
        <w:sym w:font="Wingdings" w:char="F06F"/>
      </w:r>
      <w:r>
        <w:t xml:space="preserve"> </w:t>
      </w:r>
      <w:r w:rsidRPr="005B2967">
        <w:t>Three Years</w:t>
      </w:r>
    </w:p>
    <w:p w14:paraId="36DE6855" w14:textId="77777777" w:rsidR="004859A5" w:rsidRDefault="004859A5" w:rsidP="004859A5">
      <w:pPr>
        <w:pStyle w:val="Part4"/>
      </w:pPr>
      <w:r>
        <w:sym w:font="Wingdings" w:char="F06F"/>
      </w:r>
      <w:r>
        <w:t xml:space="preserve"> </w:t>
      </w:r>
      <w:r w:rsidRPr="005B2967">
        <w:t>Four Years</w:t>
      </w:r>
    </w:p>
    <w:p w14:paraId="0D555B0D" w14:textId="77777777" w:rsidR="004859A5" w:rsidRDefault="004859A5" w:rsidP="004859A5">
      <w:pPr>
        <w:pStyle w:val="Part4"/>
      </w:pPr>
      <w:r>
        <w:sym w:font="Wingdings" w:char="F06F"/>
      </w:r>
      <w:r>
        <w:t xml:space="preserve"> </w:t>
      </w:r>
      <w:r w:rsidRPr="005B2967">
        <w:t>Five Years</w:t>
      </w:r>
    </w:p>
    <w:p w14:paraId="2F77EF76" w14:textId="703B7E7E" w:rsidR="00114916" w:rsidRPr="00496E31" w:rsidRDefault="004859A5" w:rsidP="004859A5">
      <w:pPr>
        <w:pStyle w:val="Part4"/>
      </w:pPr>
      <w:r>
        <w:sym w:font="Wingdings" w:char="F06F"/>
      </w:r>
      <w:r>
        <w:t xml:space="preserve"> </w:t>
      </w:r>
      <w:r w:rsidRPr="005B2967">
        <w:t>Other _______</w:t>
      </w:r>
    </w:p>
    <w:p w14:paraId="1D7A9289" w14:textId="77777777" w:rsidR="00114916" w:rsidRDefault="00114916" w:rsidP="00454088">
      <w:pPr>
        <w:pStyle w:val="Part2"/>
      </w:pPr>
      <w:bookmarkStart w:id="11" w:name="_Toc226497631"/>
      <w:r>
        <w:t>PAYMENT TERMS</w:t>
      </w:r>
      <w:bookmarkEnd w:id="11"/>
    </w:p>
    <w:p w14:paraId="0254464C" w14:textId="77777777" w:rsidR="00114916" w:rsidRDefault="00114916" w:rsidP="00454088">
      <w:pPr>
        <w:pStyle w:val="Part3"/>
      </w:pPr>
      <w:r>
        <w:t>Submittal shall include Payment Terms</w:t>
      </w:r>
    </w:p>
    <w:p w14:paraId="761991BF" w14:textId="22067834" w:rsidR="00114916" w:rsidRPr="00EA2F53" w:rsidRDefault="00114916" w:rsidP="00454088">
      <w:pPr>
        <w:pStyle w:val="Part3"/>
      </w:pPr>
      <w:r w:rsidRPr="0048271A">
        <w:t>Submitted Payment Terms shall ad</w:t>
      </w:r>
      <w:r>
        <w:t>dress specified material, insta</w:t>
      </w:r>
      <w:r w:rsidRPr="0048271A">
        <w:t>llation and training costs and timing</w:t>
      </w:r>
      <w:r>
        <w:t>.</w:t>
      </w:r>
    </w:p>
    <w:p w14:paraId="4DF938CF" w14:textId="77777777" w:rsidR="00114916" w:rsidRDefault="00114916" w:rsidP="00454088">
      <w:pPr>
        <w:pStyle w:val="Part2"/>
      </w:pPr>
      <w:bookmarkStart w:id="12" w:name="_Toc226497632"/>
      <w:r>
        <w:t>FINANCING</w:t>
      </w:r>
      <w:bookmarkEnd w:id="12"/>
      <w:r>
        <w:t xml:space="preserve"> </w:t>
      </w:r>
    </w:p>
    <w:p w14:paraId="6D0547AB" w14:textId="77777777" w:rsidR="00114916" w:rsidRPr="00C00091" w:rsidRDefault="00114916" w:rsidP="0098795F">
      <w:pPr>
        <w:spacing w:before="120" w:after="120"/>
        <w:ind w:left="360"/>
        <w:rPr>
          <w:u w:val="single"/>
        </w:rPr>
      </w:pPr>
      <w:r w:rsidRPr="00C00091">
        <w:rPr>
          <w:u w:val="single"/>
        </w:rPr>
        <w:t>Instructions: Select ONE OR MORE, as desired</w:t>
      </w:r>
    </w:p>
    <w:p w14:paraId="7E9B6F97" w14:textId="17112BA6" w:rsidR="00114916" w:rsidRDefault="00114916" w:rsidP="00454088">
      <w:pPr>
        <w:pStyle w:val="Part3"/>
      </w:pPr>
      <w:r>
        <w:sym w:font="Wingdings" w:char="F06F"/>
      </w:r>
      <w:r>
        <w:t xml:space="preserve"> Submittal shall include </w:t>
      </w:r>
      <w:r w:rsidR="00AE1C9A">
        <w:t>Vendor</w:t>
      </w:r>
      <w:r>
        <w:t xml:space="preserve"> financing options</w:t>
      </w:r>
    </w:p>
    <w:p w14:paraId="2C14F974" w14:textId="0B6F00DB" w:rsidR="00114916" w:rsidRDefault="00114916" w:rsidP="00454088">
      <w:pPr>
        <w:pStyle w:val="Part3"/>
      </w:pPr>
      <w:r>
        <w:sym w:font="Wingdings" w:char="F06F"/>
      </w:r>
      <w:r>
        <w:t xml:space="preserve"> Submittal shall include</w:t>
      </w:r>
      <w:r w:rsidR="00ED55DB">
        <w:t xml:space="preserve"> Vendor specified</w:t>
      </w:r>
      <w:r>
        <w:t xml:space="preserve"> 3</w:t>
      </w:r>
      <w:r w:rsidRPr="00CC40AD">
        <w:rPr>
          <w:vertAlign w:val="superscript"/>
        </w:rPr>
        <w:t>rd</w:t>
      </w:r>
      <w:r>
        <w:t xml:space="preserve"> Party financing options</w:t>
      </w:r>
    </w:p>
    <w:p w14:paraId="3BB2ABE3" w14:textId="77777777" w:rsidR="00114916" w:rsidRDefault="00114916" w:rsidP="00454088">
      <w:pPr>
        <w:pStyle w:val="Part3"/>
      </w:pPr>
      <w:r>
        <w:sym w:font="Wingdings" w:char="F06F"/>
      </w:r>
      <w:r>
        <w:t xml:space="preserve"> Submittal shall not include financing options</w:t>
      </w:r>
    </w:p>
    <w:p w14:paraId="22E410D9" w14:textId="77777777" w:rsidR="00556771" w:rsidRDefault="00556771" w:rsidP="001E1D82"/>
    <w:p w14:paraId="3A8A9FF8" w14:textId="77777777" w:rsidR="00556771" w:rsidRDefault="00556771" w:rsidP="00454088">
      <w:pPr>
        <w:pStyle w:val="Part1"/>
        <w:sectPr w:rsidR="00556771" w:rsidSect="00556771">
          <w:pgSz w:w="12240" w:h="15840"/>
          <w:pgMar w:top="1440" w:right="1440" w:bottom="1440" w:left="1440" w:header="576" w:footer="576" w:gutter="0"/>
          <w:cols w:space="720"/>
          <w:docGrid w:linePitch="360"/>
        </w:sectPr>
      </w:pPr>
    </w:p>
    <w:p w14:paraId="0BFA8915" w14:textId="77777777" w:rsidR="00D43282" w:rsidRDefault="00D43282" w:rsidP="00D43282">
      <w:pPr>
        <w:pStyle w:val="Part1"/>
      </w:pPr>
      <w:bookmarkStart w:id="13" w:name="_Toc226497633"/>
      <w:r>
        <w:lastRenderedPageBreak/>
        <w:t>SYSTEM DEFINITION</w:t>
      </w:r>
      <w:bookmarkEnd w:id="13"/>
    </w:p>
    <w:p w14:paraId="256991E5" w14:textId="77777777" w:rsidR="00D43282" w:rsidRDefault="00D43282" w:rsidP="00D43282">
      <w:pPr>
        <w:pStyle w:val="Part2"/>
      </w:pPr>
      <w:bookmarkStart w:id="14" w:name="_Toc226497634"/>
      <w:r>
        <w:t>SYSTEM SIZE AND SCALABILITY</w:t>
      </w:r>
      <w:bookmarkEnd w:id="14"/>
    </w:p>
    <w:p w14:paraId="5E0EB88F" w14:textId="77777777" w:rsidR="00D43282" w:rsidRPr="00F84B53" w:rsidRDefault="00D43282" w:rsidP="00D43282">
      <w:pPr>
        <w:pStyle w:val="Part3"/>
      </w:pPr>
      <w:r w:rsidRPr="00F84B53">
        <w:t xml:space="preserve">The System shall be capable of performing all functions and meeting all requirements described herein for </w:t>
      </w:r>
      <w:r>
        <w:t>a minimum</w:t>
      </w:r>
      <w:r w:rsidRPr="00F84B53">
        <w:t xml:space="preserve"> of [</w:t>
      </w:r>
      <w:r w:rsidRPr="00F94B6F">
        <w:t>Instructions: enter appropriate number</w:t>
      </w:r>
      <w:r w:rsidRPr="00F84B53">
        <w:t>] Control Points</w:t>
      </w:r>
    </w:p>
    <w:p w14:paraId="75CB32E4" w14:textId="77777777" w:rsidR="00D43282" w:rsidRPr="00F84B53" w:rsidRDefault="00D43282" w:rsidP="00D43282">
      <w:pPr>
        <w:pStyle w:val="Part3"/>
      </w:pPr>
      <w:r w:rsidRPr="00F84B53">
        <w:sym w:font="Wingdings" w:char="F06F"/>
      </w:r>
      <w:r w:rsidRPr="00F84B53">
        <w:t xml:space="preserve"> </w:t>
      </w:r>
      <w:r w:rsidRPr="00F94B6F">
        <w:t>Optional – Mark to select</w:t>
      </w:r>
      <w:r w:rsidRPr="00F84B53">
        <w:t>: The System shall be capable of being upgraded (e.g. through the incorporation of additional Gateways, or higher performing Gateways) to handle up to [</w:t>
      </w:r>
      <w:r w:rsidRPr="00F94B6F">
        <w:t>Instructions: enter appropriate number</w:t>
      </w:r>
      <w:r w:rsidRPr="00F84B53">
        <w:t>] additional Control Points</w:t>
      </w:r>
    </w:p>
    <w:p w14:paraId="0F6C5914" w14:textId="77777777" w:rsidR="00D43282" w:rsidRPr="00F94B6F" w:rsidRDefault="00D43282" w:rsidP="00D43282">
      <w:pPr>
        <w:pStyle w:val="Part3"/>
      </w:pPr>
      <w:r w:rsidRPr="00F84B53">
        <w:sym w:font="Wingdings" w:char="F06F"/>
      </w:r>
      <w:r w:rsidRPr="00F84B53">
        <w:t xml:space="preserve"> </w:t>
      </w:r>
      <w:r w:rsidRPr="00F94B6F">
        <w:t>Optional – Mark to select</w:t>
      </w:r>
      <w:r w:rsidRPr="00F84B53">
        <w:t>: The System shall be capable of being upgraded (e.g. through the incorporation of additional Gateways, or higher performing Gateways) to transport of a greater amount of data (e.g. retrieve more information from each Controller) while maintaining specified command Latency</w:t>
      </w:r>
      <w:r w:rsidRPr="00F94B6F">
        <w:t xml:space="preserve"> and Reporting Frequency</w:t>
      </w:r>
    </w:p>
    <w:p w14:paraId="4AA21EAB" w14:textId="77777777" w:rsidR="00D43282" w:rsidRPr="00F94B6F" w:rsidRDefault="00D43282" w:rsidP="00D43282">
      <w:pPr>
        <w:pStyle w:val="Part3"/>
      </w:pPr>
      <w:r w:rsidRPr="00F84B53">
        <w:sym w:font="Wingdings" w:char="F06F"/>
      </w:r>
      <w:r w:rsidRPr="00F84B53">
        <w:t xml:space="preserve"> </w:t>
      </w:r>
      <w:r w:rsidRPr="00F94B6F">
        <w:t>Optional – Mark to select</w:t>
      </w:r>
      <w:r w:rsidRPr="00F84B53">
        <w:t xml:space="preserve">: The System shall be </w:t>
      </w:r>
      <w:r w:rsidRPr="00F94B6F">
        <w:t>capable of being upgraded (e.g. through the incorporation of additional Gateways, or higher performing Gateways) to transport data at a higher data rate, thereby facilitating a reduction in command Latency or increase in Reporting Frequency)</w:t>
      </w:r>
    </w:p>
    <w:p w14:paraId="487F6E1F" w14:textId="77777777" w:rsidR="00D43282" w:rsidRDefault="00D43282" w:rsidP="00D43282">
      <w:pPr>
        <w:pStyle w:val="Part2"/>
      </w:pPr>
      <w:bookmarkStart w:id="15" w:name="_Toc226497635"/>
      <w:r>
        <w:t>CENTRAL MANAGEMENT SYSTEM</w:t>
      </w:r>
      <w:bookmarkEnd w:id="15"/>
      <w:r>
        <w:t xml:space="preserve"> </w:t>
      </w:r>
    </w:p>
    <w:p w14:paraId="5BB07998" w14:textId="75E6EE30" w:rsidR="00D43282" w:rsidRPr="00C96757" w:rsidRDefault="00D43282" w:rsidP="00D43282">
      <w:pPr>
        <w:spacing w:before="120" w:after="120"/>
        <w:ind w:left="360"/>
        <w:rPr>
          <w:u w:val="single"/>
        </w:rPr>
      </w:pPr>
      <w:r w:rsidRPr="00C96757">
        <w:rPr>
          <w:u w:val="single"/>
        </w:rPr>
        <w:t>Instructions: Select ONE</w:t>
      </w:r>
      <w:r w:rsidR="00175F65">
        <w:rPr>
          <w:u w:val="single"/>
        </w:rPr>
        <w:t xml:space="preserve"> or MORE, as desired</w:t>
      </w:r>
    </w:p>
    <w:p w14:paraId="5D18809B" w14:textId="77777777" w:rsidR="00D43282" w:rsidRDefault="00D43282" w:rsidP="00D43282">
      <w:pPr>
        <w:pStyle w:val="Part3"/>
      </w:pPr>
      <w:r>
        <w:sym w:font="Wingdings" w:char="F06F"/>
      </w:r>
      <w:r>
        <w:t xml:space="preserve"> The System shall utilize a Central Management System that meets the requirements specified in Part 4, and is hosted by the User or a User specified 3</w:t>
      </w:r>
      <w:r w:rsidRPr="00CC40AD">
        <w:rPr>
          <w:vertAlign w:val="superscript"/>
        </w:rPr>
        <w:t>rd</w:t>
      </w:r>
      <w:r>
        <w:t xml:space="preserve"> Party. </w:t>
      </w:r>
    </w:p>
    <w:p w14:paraId="100AA5E9" w14:textId="77777777" w:rsidR="00D43282" w:rsidRDefault="00D43282" w:rsidP="00D43282">
      <w:pPr>
        <w:pStyle w:val="Part3"/>
      </w:pPr>
      <w:r>
        <w:sym w:font="Wingdings" w:char="F06F"/>
      </w:r>
      <w:r>
        <w:t xml:space="preserve"> The System shall utilize a Central Management System that meets the requirements specified in Part 4, and is hosted by the Vendor. Hosting fees are not allowed.</w:t>
      </w:r>
    </w:p>
    <w:p w14:paraId="038B88D5" w14:textId="77777777" w:rsidR="00D43282" w:rsidRDefault="00D43282" w:rsidP="00D43282">
      <w:pPr>
        <w:pStyle w:val="Part3"/>
      </w:pPr>
      <w:r>
        <w:sym w:font="Wingdings" w:char="F06F"/>
      </w:r>
      <w:r>
        <w:t xml:space="preserve"> The System shall utilize a Central Management System that meets the requirements specified in Part 4, and is hosted by the Vendor. Hosting fees are allowed.</w:t>
      </w:r>
    </w:p>
    <w:p w14:paraId="1C35B05C" w14:textId="5349E67D" w:rsidR="00D43282" w:rsidRDefault="00D43282" w:rsidP="00D43282">
      <w:pPr>
        <w:pStyle w:val="Part3"/>
      </w:pPr>
      <w:r>
        <w:sym w:font="Wingdings" w:char="F06F"/>
      </w:r>
      <w:r>
        <w:t xml:space="preserve"> The System shall utilize an existing Central Management System</w:t>
      </w:r>
      <w:r w:rsidRPr="00D43282">
        <w:t xml:space="preserve"> </w:t>
      </w:r>
      <w:r>
        <w:t>that is specified in Appendix A.</w:t>
      </w:r>
    </w:p>
    <w:p w14:paraId="7F5B2488" w14:textId="77777777" w:rsidR="00D43282" w:rsidRDefault="00D43282" w:rsidP="00D43282">
      <w:pPr>
        <w:pStyle w:val="Part2"/>
      </w:pPr>
      <w:bookmarkStart w:id="16" w:name="_Toc226497636"/>
      <w:r>
        <w:t>BACKHAUL COMMUNICATION NETWORK</w:t>
      </w:r>
      <w:bookmarkEnd w:id="16"/>
    </w:p>
    <w:p w14:paraId="669580EC" w14:textId="77777777" w:rsidR="00D43282" w:rsidRPr="00C96757" w:rsidRDefault="00D43282" w:rsidP="00D43282">
      <w:pPr>
        <w:spacing w:before="120" w:after="120"/>
        <w:ind w:left="360"/>
        <w:rPr>
          <w:u w:val="single"/>
        </w:rPr>
      </w:pPr>
      <w:r w:rsidRPr="00C96757">
        <w:rPr>
          <w:u w:val="single"/>
        </w:rPr>
        <w:t>Instructions: Select ONE</w:t>
      </w:r>
      <w:r>
        <w:rPr>
          <w:u w:val="single"/>
        </w:rPr>
        <w:t xml:space="preserve"> or MORE, as desired</w:t>
      </w:r>
    </w:p>
    <w:p w14:paraId="49CDC2B5" w14:textId="3BE85559" w:rsidR="00D43282" w:rsidRDefault="00D43282" w:rsidP="00D43282">
      <w:pPr>
        <w:pStyle w:val="Part3"/>
      </w:pPr>
      <w:r>
        <w:sym w:font="Wingdings" w:char="F06F"/>
      </w:r>
      <w:r>
        <w:t xml:space="preserve"> The System shall utilize a Backhaul Communication Network specified by the Vendor.</w:t>
      </w:r>
      <w:r w:rsidRPr="00D43282">
        <w:t xml:space="preserve"> </w:t>
      </w:r>
      <w:r>
        <w:t xml:space="preserve">The Vendor shall provide all available Backhaul Communication Network options, </w:t>
      </w:r>
      <w:r w:rsidRPr="00365BAD">
        <w:t>EXCLUDING</w:t>
      </w:r>
      <w:r>
        <w:t xml:space="preserve"> those which have pre-defined fees (e.g. Vendor negotiated cellular contracts).</w:t>
      </w:r>
    </w:p>
    <w:p w14:paraId="75B37683" w14:textId="5B1F1A89" w:rsidR="00D43282" w:rsidRDefault="00D43282" w:rsidP="00D43282">
      <w:pPr>
        <w:pStyle w:val="Part3"/>
      </w:pPr>
      <w:r>
        <w:sym w:font="Wingdings" w:char="F06F"/>
      </w:r>
      <w:r>
        <w:t xml:space="preserve"> The System shall utilize a Backhaul Communication Network specified by the Vendor.</w:t>
      </w:r>
      <w:r w:rsidRPr="00D43282">
        <w:t xml:space="preserve"> </w:t>
      </w:r>
      <w:r>
        <w:t>The Vendor shall provide all available Backhaul Communication Network options, INCLUDING those which have pre-defined fees (e.g. Vendor negotiated cellular contracts).</w:t>
      </w:r>
    </w:p>
    <w:p w14:paraId="107FBFF8" w14:textId="77777777" w:rsidR="00D43282" w:rsidRDefault="00D43282" w:rsidP="00D43282">
      <w:pPr>
        <w:pStyle w:val="Part3"/>
      </w:pPr>
      <w:r>
        <w:sym w:font="Wingdings" w:char="F06F"/>
      </w:r>
      <w:r>
        <w:t xml:space="preserve"> The System shall utilize an existing Backhaul Communication Network that is specified in Appendix B.</w:t>
      </w:r>
    </w:p>
    <w:p w14:paraId="13A2C02F" w14:textId="77777777" w:rsidR="00D43282" w:rsidRPr="00D43282" w:rsidRDefault="00D43282" w:rsidP="00D43282"/>
    <w:p w14:paraId="65B38C09" w14:textId="77777777" w:rsidR="00D43282" w:rsidRDefault="00D43282" w:rsidP="00D43282">
      <w:pPr>
        <w:pStyle w:val="Part2"/>
      </w:pPr>
      <w:bookmarkStart w:id="17" w:name="_Toc226497637"/>
      <w:r>
        <w:lastRenderedPageBreak/>
        <w:t>FIELD DEVICES</w:t>
      </w:r>
      <w:bookmarkEnd w:id="17"/>
    </w:p>
    <w:p w14:paraId="3410219E" w14:textId="77777777" w:rsidR="00D43282" w:rsidRPr="00D43282" w:rsidRDefault="00D43282" w:rsidP="00D43282">
      <w:pPr>
        <w:ind w:left="360"/>
        <w:rPr>
          <w:u w:val="single"/>
        </w:rPr>
      </w:pPr>
      <w:r w:rsidRPr="00D43282">
        <w:rPr>
          <w:u w:val="single"/>
        </w:rPr>
        <w:t>Instructions: Select ONE</w:t>
      </w:r>
      <w:r>
        <w:rPr>
          <w:u w:val="single"/>
        </w:rPr>
        <w:t xml:space="preserve"> or MORE, as desired</w:t>
      </w:r>
    </w:p>
    <w:p w14:paraId="6E51B1AC" w14:textId="77777777" w:rsidR="00D43282" w:rsidRDefault="00D43282" w:rsidP="00D43282">
      <w:pPr>
        <w:pStyle w:val="Part3"/>
      </w:pPr>
      <w:r>
        <w:sym w:font="Wingdings" w:char="F06F"/>
      </w:r>
      <w:r>
        <w:t xml:space="preserve"> The System shall utilize Field Devices that meet the requirements specified in Part 5</w:t>
      </w:r>
    </w:p>
    <w:p w14:paraId="7D97D076" w14:textId="5E924EF7" w:rsidR="00D43282" w:rsidRDefault="00D43282" w:rsidP="00D43282">
      <w:pPr>
        <w:pStyle w:val="Part3"/>
      </w:pPr>
      <w:r>
        <w:sym w:font="Wingdings" w:char="F06F"/>
      </w:r>
      <w:r>
        <w:t xml:space="preserve"> The System shall utilize existing Field Devices that are specified in Appendix C.</w:t>
      </w:r>
    </w:p>
    <w:p w14:paraId="44BBF1D7" w14:textId="77777777" w:rsidR="00D43282" w:rsidRDefault="00D43282" w:rsidP="00D43282"/>
    <w:p w14:paraId="58CBB0AD" w14:textId="77777777" w:rsidR="00D43282" w:rsidRPr="00175F65" w:rsidRDefault="00D43282" w:rsidP="00D43282">
      <w:pPr>
        <w:sectPr w:rsidR="00D43282" w:rsidRPr="00175F65" w:rsidSect="00556771">
          <w:pgSz w:w="12240" w:h="15840"/>
          <w:pgMar w:top="1440" w:right="1440" w:bottom="1440" w:left="1440" w:header="576" w:footer="576" w:gutter="0"/>
          <w:cols w:space="720"/>
          <w:docGrid w:linePitch="360"/>
        </w:sectPr>
      </w:pPr>
    </w:p>
    <w:p w14:paraId="5D8A7AB6" w14:textId="73349EC5" w:rsidR="00114916" w:rsidRDefault="00114916" w:rsidP="00454088">
      <w:pPr>
        <w:pStyle w:val="Part1"/>
      </w:pPr>
      <w:r>
        <w:lastRenderedPageBreak/>
        <w:t xml:space="preserve"> </w:t>
      </w:r>
      <w:bookmarkStart w:id="18" w:name="_Toc226497638"/>
      <w:r w:rsidR="00285693">
        <w:t>CENTRAL MANAGEMENT SYSTEM</w:t>
      </w:r>
      <w:bookmarkEnd w:id="18"/>
    </w:p>
    <w:p w14:paraId="24929387" w14:textId="750F7CB3" w:rsidR="00114916" w:rsidRPr="00F119E4" w:rsidRDefault="001E1D82" w:rsidP="00454088">
      <w:pPr>
        <w:pStyle w:val="Part2"/>
      </w:pPr>
      <w:bookmarkStart w:id="19" w:name="_Toc226497639"/>
      <w:r>
        <w:t xml:space="preserve">CORE </w:t>
      </w:r>
      <w:r w:rsidR="00285693">
        <w:t>FEATURES</w:t>
      </w:r>
      <w:bookmarkEnd w:id="19"/>
    </w:p>
    <w:p w14:paraId="74647D8C" w14:textId="15C60000" w:rsidR="004859A5" w:rsidRDefault="00114916" w:rsidP="00454088">
      <w:pPr>
        <w:pStyle w:val="Part3"/>
      </w:pPr>
      <w:r>
        <w:t xml:space="preserve">The </w:t>
      </w:r>
      <w:r w:rsidR="00AE1C9A">
        <w:t>Vendor</w:t>
      </w:r>
      <w:r>
        <w:t xml:space="preserve"> shall disclose what features and functions are provided via a Graphical User Interface</w:t>
      </w:r>
      <w:r w:rsidRPr="00322048">
        <w:t xml:space="preserve"> </w:t>
      </w:r>
      <w:r>
        <w:t xml:space="preserve">(GUI) </w:t>
      </w:r>
    </w:p>
    <w:p w14:paraId="26325BBD" w14:textId="60314ABD" w:rsidR="00114916" w:rsidRDefault="004859A5" w:rsidP="00454088">
      <w:pPr>
        <w:pStyle w:val="Part3"/>
      </w:pPr>
      <w:r>
        <w:t xml:space="preserve">The Vendor shall disclose what features and functions are provided via </w:t>
      </w:r>
      <w:r w:rsidR="00114916">
        <w:t>a report or other mechanism.</w:t>
      </w:r>
      <w:r w:rsidR="00114916" w:rsidRPr="00ED279E">
        <w:t xml:space="preserve"> </w:t>
      </w:r>
    </w:p>
    <w:p w14:paraId="6F352075" w14:textId="77777777" w:rsidR="00157882" w:rsidRDefault="00157882" w:rsidP="00157882">
      <w:pPr>
        <w:pStyle w:val="Part3"/>
      </w:pPr>
      <w:r>
        <w:t>The Vendor shall provide sample screen images of each GUI page or section</w:t>
      </w:r>
    </w:p>
    <w:p w14:paraId="4E580820" w14:textId="59240D18" w:rsidR="00157882" w:rsidRDefault="00114916" w:rsidP="00454088">
      <w:pPr>
        <w:pStyle w:val="Part3"/>
      </w:pPr>
      <w:r>
        <w:t xml:space="preserve">The </w:t>
      </w:r>
      <w:r w:rsidR="00AE1C9A">
        <w:t>Vendor</w:t>
      </w:r>
      <w:r>
        <w:t xml:space="preserve"> shall</w:t>
      </w:r>
      <w:r w:rsidR="00157882">
        <w:t xml:space="preserve"> provide sample screen images depicting the following features and functions, as applicable:</w:t>
      </w:r>
    </w:p>
    <w:p w14:paraId="47E83E0B" w14:textId="77777777" w:rsidR="004859A5" w:rsidRDefault="004859A5" w:rsidP="00454088">
      <w:pPr>
        <w:pStyle w:val="Part4"/>
      </w:pPr>
      <w:r>
        <w:t>Map Data</w:t>
      </w:r>
    </w:p>
    <w:p w14:paraId="2EC71237" w14:textId="56F27B30" w:rsidR="004859A5" w:rsidRDefault="004859A5" w:rsidP="00454088">
      <w:pPr>
        <w:pStyle w:val="Part4"/>
      </w:pPr>
      <w:r>
        <w:t>Satellite Image Data</w:t>
      </w:r>
    </w:p>
    <w:p w14:paraId="248C383A" w14:textId="2612A03F" w:rsidR="00114916" w:rsidRDefault="00114916" w:rsidP="00454088">
      <w:pPr>
        <w:pStyle w:val="Part4"/>
      </w:pPr>
      <w:r>
        <w:t>Control Point location</w:t>
      </w:r>
    </w:p>
    <w:p w14:paraId="3255D007" w14:textId="2219CCD6" w:rsidR="00114916" w:rsidRDefault="00114916" w:rsidP="00454088">
      <w:pPr>
        <w:pStyle w:val="Part4"/>
      </w:pPr>
      <w:r>
        <w:t>Control Point equipment type (</w:t>
      </w:r>
      <w:r w:rsidR="00157882">
        <w:t>i.e</w:t>
      </w:r>
      <w:r>
        <w:t xml:space="preserve">. </w:t>
      </w:r>
      <w:r w:rsidR="00157882">
        <w:t>l</w:t>
      </w:r>
      <w:r>
        <w:t>uminaire type, sensor type)</w:t>
      </w:r>
    </w:p>
    <w:p w14:paraId="211A76E9" w14:textId="1F0823AE" w:rsidR="00114916" w:rsidRDefault="00114916" w:rsidP="00454088">
      <w:pPr>
        <w:pStyle w:val="Part4"/>
      </w:pPr>
      <w:r>
        <w:t>Controller and Gateway status</w:t>
      </w:r>
      <w:r w:rsidRPr="006056B6">
        <w:t xml:space="preserve"> </w:t>
      </w:r>
      <w:r>
        <w:t>(</w:t>
      </w:r>
      <w:r w:rsidR="00157882">
        <w:t>i.e. o</w:t>
      </w:r>
      <w:r>
        <w:t xml:space="preserve">nline, </w:t>
      </w:r>
      <w:r w:rsidR="00157882">
        <w:t>o</w:t>
      </w:r>
      <w:r>
        <w:t xml:space="preserve">nline reporting error, </w:t>
      </w:r>
      <w:r w:rsidR="00157882">
        <w:t>o</w:t>
      </w:r>
      <w:r>
        <w:t>ffline)</w:t>
      </w:r>
    </w:p>
    <w:p w14:paraId="0F507E5F" w14:textId="77777777" w:rsidR="00114916" w:rsidRDefault="00114916" w:rsidP="00454088">
      <w:pPr>
        <w:pStyle w:val="Part4"/>
      </w:pPr>
      <w:r>
        <w:t>Luminaire status (On, Off)</w:t>
      </w:r>
    </w:p>
    <w:p w14:paraId="1E0CBF0E" w14:textId="77DDB802" w:rsidR="00114916" w:rsidRDefault="00114916" w:rsidP="00454088">
      <w:pPr>
        <w:pStyle w:val="Part4"/>
      </w:pPr>
      <w:r>
        <w:t>Luminaire Dimmed State</w:t>
      </w:r>
    </w:p>
    <w:p w14:paraId="6A0A4CEE" w14:textId="4DC5CED8" w:rsidR="00114916" w:rsidRDefault="00114916" w:rsidP="00454088">
      <w:pPr>
        <w:pStyle w:val="Part4"/>
      </w:pPr>
      <w:r>
        <w:t>System power requirements (Current requirement, Peak requirement in last prescribed time period e.g. Peak in last 24 hours)</w:t>
      </w:r>
    </w:p>
    <w:p w14:paraId="2836464A" w14:textId="620199BD" w:rsidR="00114916" w:rsidRDefault="00114916" w:rsidP="00454088">
      <w:pPr>
        <w:pStyle w:val="Part4"/>
      </w:pPr>
      <w:r>
        <w:t>System energy consumption (Daily over last prescribed time period – e.g. Daily for last 7 days)</w:t>
      </w:r>
    </w:p>
    <w:p w14:paraId="5E1378E5" w14:textId="77777777" w:rsidR="00114916" w:rsidRPr="004463B8" w:rsidRDefault="00114916" w:rsidP="00454088">
      <w:pPr>
        <w:pStyle w:val="Part3"/>
      </w:pPr>
      <w:r w:rsidRPr="004463B8">
        <w:t xml:space="preserve">The System shall </w:t>
      </w:r>
      <w:r>
        <w:t xml:space="preserve">ensure secure operation of the Central Management System by </w:t>
      </w:r>
      <w:r w:rsidRPr="004463B8">
        <w:t>prevent</w:t>
      </w:r>
      <w:r>
        <w:t>ing</w:t>
      </w:r>
      <w:r w:rsidRPr="004463B8">
        <w:t xml:space="preserve"> unauthorized access, misuse, </w:t>
      </w:r>
      <w:r>
        <w:t xml:space="preserve">and modification, and facilitating the prevention of </w:t>
      </w:r>
      <w:r w:rsidRPr="004463B8">
        <w:t xml:space="preserve">denial of the </w:t>
      </w:r>
      <w:r>
        <w:t>service</w:t>
      </w:r>
      <w:r w:rsidRPr="004463B8">
        <w:t xml:space="preserve"> </w:t>
      </w:r>
      <w:r>
        <w:t>attacks</w:t>
      </w:r>
      <w:r w:rsidRPr="004463B8">
        <w:t>.</w:t>
      </w:r>
    </w:p>
    <w:p w14:paraId="3B0CE9DB" w14:textId="7277B407" w:rsidR="00114916" w:rsidRDefault="00114916" w:rsidP="004859A5">
      <w:pPr>
        <w:pStyle w:val="Part3"/>
      </w:pPr>
      <w:r>
        <w:t>The</w:t>
      </w:r>
      <w:r w:rsidR="004859A5">
        <w:t xml:space="preserve"> Central Management</w:t>
      </w:r>
      <w:r>
        <w:t xml:space="preserve"> System shall </w:t>
      </w:r>
      <w:r w:rsidR="004859A5">
        <w:t xml:space="preserve">ensure </w:t>
      </w:r>
      <w:r>
        <w:t>secure</w:t>
      </w:r>
      <w:r w:rsidRPr="004463B8">
        <w:t xml:space="preserve"> </w:t>
      </w:r>
      <w:r>
        <w:t>communication</w:t>
      </w:r>
      <w:r w:rsidRPr="004463B8">
        <w:t xml:space="preserve"> </w:t>
      </w:r>
      <w:r>
        <w:t xml:space="preserve">between </w:t>
      </w:r>
      <w:r w:rsidR="004859A5">
        <w:t>itself</w:t>
      </w:r>
      <w:r>
        <w:t xml:space="preserve"> and </w:t>
      </w:r>
      <w:r w:rsidR="004859A5">
        <w:t>all</w:t>
      </w:r>
      <w:r>
        <w:t xml:space="preserve"> </w:t>
      </w:r>
      <w:r w:rsidR="004859A5">
        <w:t>Field Devices</w:t>
      </w:r>
      <w:r>
        <w:t xml:space="preserve"> by </w:t>
      </w:r>
      <w:r w:rsidR="004859A5">
        <w:t>l</w:t>
      </w:r>
      <w:r w:rsidRPr="004463B8">
        <w:t xml:space="preserve">ogically enabling security features </w:t>
      </w:r>
      <w:r>
        <w:t>inherent</w:t>
      </w:r>
      <w:r w:rsidRPr="004463B8">
        <w:t xml:space="preserve"> </w:t>
      </w:r>
      <w:r>
        <w:t>to</w:t>
      </w:r>
      <w:r w:rsidRPr="004463B8">
        <w:t xml:space="preserve"> the underlying communications protocols.  </w:t>
      </w:r>
    </w:p>
    <w:p w14:paraId="7DE40EBB" w14:textId="1039E928" w:rsidR="00114916" w:rsidRDefault="00114916" w:rsidP="00454088">
      <w:pPr>
        <w:pStyle w:val="Part3"/>
      </w:pPr>
      <w:r>
        <w:t xml:space="preserve">The </w:t>
      </w:r>
      <w:r w:rsidR="004859A5">
        <w:t>Central Management System</w:t>
      </w:r>
      <w:r w:rsidR="004859A5" w:rsidRPr="00322048">
        <w:t xml:space="preserve"> </w:t>
      </w:r>
      <w:r w:rsidRPr="00322048">
        <w:t xml:space="preserve">shall be </w:t>
      </w:r>
      <w:r>
        <w:t>accessible to individual users</w:t>
      </w:r>
      <w:r w:rsidRPr="00322048">
        <w:t xml:space="preserve"> </w:t>
      </w:r>
      <w:r>
        <w:t xml:space="preserve">only </w:t>
      </w:r>
      <w:r w:rsidRPr="00322048">
        <w:t>b</w:t>
      </w:r>
      <w:r>
        <w:t>y name and password.</w:t>
      </w:r>
    </w:p>
    <w:p w14:paraId="3116286D" w14:textId="7B19902C" w:rsidR="00114916" w:rsidRPr="00322048" w:rsidRDefault="00114916" w:rsidP="00454088">
      <w:pPr>
        <w:pStyle w:val="Part3"/>
      </w:pPr>
      <w:r>
        <w:t xml:space="preserve">The </w:t>
      </w:r>
      <w:r w:rsidR="004859A5">
        <w:t xml:space="preserve">Central Management </w:t>
      </w:r>
      <w:r>
        <w:t>System shall be capable of restricting user access to specific functions.  At a minimum, these functions shall include the following</w:t>
      </w:r>
      <w:r w:rsidRPr="00322048">
        <w:t>:</w:t>
      </w:r>
    </w:p>
    <w:p w14:paraId="3A19A741" w14:textId="77777777" w:rsidR="00114916" w:rsidRPr="00E81B6A" w:rsidRDefault="00114916" w:rsidP="00454088">
      <w:pPr>
        <w:pStyle w:val="Part4"/>
      </w:pPr>
      <w:r>
        <w:t>Creating and managing</w:t>
      </w:r>
      <w:r w:rsidRPr="00322048">
        <w:t xml:space="preserve"> users and groups</w:t>
      </w:r>
    </w:p>
    <w:p w14:paraId="0532314C" w14:textId="77777777" w:rsidR="00114916" w:rsidRDefault="00114916" w:rsidP="00454088">
      <w:pPr>
        <w:pStyle w:val="Part4"/>
      </w:pPr>
      <w:r>
        <w:t>Configuration</w:t>
      </w:r>
    </w:p>
    <w:p w14:paraId="7199EB6D" w14:textId="77777777" w:rsidR="00114916" w:rsidRDefault="00114916" w:rsidP="00454088">
      <w:pPr>
        <w:pStyle w:val="Part4"/>
      </w:pPr>
      <w:r>
        <w:t>Monitoring</w:t>
      </w:r>
    </w:p>
    <w:p w14:paraId="38E9A4FE" w14:textId="77777777" w:rsidR="00114916" w:rsidRDefault="00114916" w:rsidP="00454088">
      <w:pPr>
        <w:pStyle w:val="Part4"/>
      </w:pPr>
      <w:r>
        <w:t>Control</w:t>
      </w:r>
    </w:p>
    <w:p w14:paraId="766B696E" w14:textId="77777777" w:rsidR="00114916" w:rsidRPr="00E81B6A" w:rsidRDefault="00114916" w:rsidP="00454088">
      <w:pPr>
        <w:pStyle w:val="Part4"/>
      </w:pPr>
      <w:r>
        <w:t>Basic r</w:t>
      </w:r>
      <w:r w:rsidRPr="00322048">
        <w:t>eport generation</w:t>
      </w:r>
    </w:p>
    <w:p w14:paraId="11B893E7" w14:textId="77777777" w:rsidR="00114916" w:rsidRDefault="00114916" w:rsidP="00454088">
      <w:pPr>
        <w:pStyle w:val="Part4"/>
      </w:pPr>
      <w:r>
        <w:t>Custom report generation</w:t>
      </w:r>
    </w:p>
    <w:p w14:paraId="710ED0F8" w14:textId="4CB7F672" w:rsidR="00114916" w:rsidRPr="00F94B6F" w:rsidRDefault="00285693" w:rsidP="00454088">
      <w:pPr>
        <w:pStyle w:val="Part3"/>
      </w:pPr>
      <w:r w:rsidRPr="00F84B53">
        <w:sym w:font="Wingdings" w:char="F06F"/>
      </w:r>
      <w:r w:rsidRPr="00F84B53">
        <w:t xml:space="preserve"> </w:t>
      </w:r>
      <w:r w:rsidR="00114916" w:rsidRPr="00F94B6F">
        <w:t>Optional – Mark to select</w:t>
      </w:r>
      <w:r w:rsidR="00114916" w:rsidRPr="00F84B53">
        <w:t>:</w:t>
      </w:r>
      <w:r w:rsidR="00114916" w:rsidRPr="00F84B53">
        <w:rPr>
          <w:bCs/>
        </w:rPr>
        <w:t xml:space="preserve"> </w:t>
      </w:r>
      <w:r w:rsidR="00114916" w:rsidRPr="00F94B6F">
        <w:t xml:space="preserve">The </w:t>
      </w:r>
      <w:r w:rsidR="004859A5" w:rsidRPr="00F94B6F">
        <w:t xml:space="preserve">Central Management </w:t>
      </w:r>
      <w:r w:rsidR="00114916" w:rsidRPr="00F94B6F">
        <w:t>System shall be accessible through a handheld mobile device via a WEB BROWSER that renders content in a format designed to accommodate the size and user interface of the mobile device.</w:t>
      </w:r>
    </w:p>
    <w:p w14:paraId="6073A1F1" w14:textId="5D208282" w:rsidR="00114916" w:rsidRPr="00F94B6F" w:rsidRDefault="00285693" w:rsidP="00454088">
      <w:pPr>
        <w:pStyle w:val="Part3"/>
      </w:pPr>
      <w:r w:rsidRPr="00F84B53">
        <w:lastRenderedPageBreak/>
        <w:sym w:font="Wingdings" w:char="F06F"/>
      </w:r>
      <w:r w:rsidRPr="00F84B53">
        <w:t xml:space="preserve"> </w:t>
      </w:r>
      <w:r w:rsidR="00114916" w:rsidRPr="00F94B6F">
        <w:t>Optional – Mark to select</w:t>
      </w:r>
      <w:r w:rsidR="00114916" w:rsidRPr="00F84B53">
        <w:t xml:space="preserve">: The </w:t>
      </w:r>
      <w:r w:rsidR="004859A5" w:rsidRPr="00F84B53">
        <w:t xml:space="preserve">Central Management </w:t>
      </w:r>
      <w:r w:rsidR="00114916" w:rsidRPr="00F94B6F">
        <w:t>System shall be accessible through a handheld mobile device via a NATIVE APPLICATION that has been designed to accommodate the size and user interface of the mobile device.</w:t>
      </w:r>
    </w:p>
    <w:p w14:paraId="4BA61498" w14:textId="77777777" w:rsidR="00157882" w:rsidRDefault="00157882" w:rsidP="00157882">
      <w:pPr>
        <w:pStyle w:val="Part3"/>
      </w:pPr>
      <w:r>
        <w:t>The Central Management System shall be capable of storing the following asset information for all Control Points:</w:t>
      </w:r>
    </w:p>
    <w:p w14:paraId="3D70E74E" w14:textId="77777777" w:rsidR="00157882" w:rsidRDefault="00157882" w:rsidP="00157882">
      <w:pPr>
        <w:pStyle w:val="Part4"/>
      </w:pPr>
      <w:r>
        <w:t>Pole number</w:t>
      </w:r>
    </w:p>
    <w:p w14:paraId="2F667E3E" w14:textId="77777777" w:rsidR="00157882" w:rsidRDefault="00157882" w:rsidP="00157882">
      <w:pPr>
        <w:pStyle w:val="Part4"/>
      </w:pPr>
      <w:r>
        <w:t>Pole type</w:t>
      </w:r>
    </w:p>
    <w:p w14:paraId="0A05E160" w14:textId="77777777" w:rsidR="00157882" w:rsidRDefault="00157882" w:rsidP="00157882">
      <w:pPr>
        <w:pStyle w:val="Part4"/>
      </w:pPr>
      <w:r>
        <w:t>Pole GPS location</w:t>
      </w:r>
    </w:p>
    <w:p w14:paraId="1EA3D2FA" w14:textId="77777777" w:rsidR="00157882" w:rsidRDefault="00157882" w:rsidP="00157882">
      <w:pPr>
        <w:pStyle w:val="Part4"/>
      </w:pPr>
      <w:r>
        <w:t>Pole grouping</w:t>
      </w:r>
    </w:p>
    <w:p w14:paraId="0DE19604" w14:textId="77777777" w:rsidR="00157882" w:rsidRDefault="00157882" w:rsidP="00157882">
      <w:pPr>
        <w:pStyle w:val="Part4"/>
      </w:pPr>
      <w:r>
        <w:t>Luminaire make and model</w:t>
      </w:r>
    </w:p>
    <w:p w14:paraId="2244DF16" w14:textId="77777777" w:rsidR="00157882" w:rsidRDefault="00157882" w:rsidP="00157882">
      <w:pPr>
        <w:pStyle w:val="Part4"/>
      </w:pPr>
      <w:r>
        <w:t>Luminaire nominal input voltage</w:t>
      </w:r>
    </w:p>
    <w:p w14:paraId="472F1B58" w14:textId="77777777" w:rsidR="00157882" w:rsidRDefault="00157882" w:rsidP="00157882">
      <w:pPr>
        <w:pStyle w:val="Part4"/>
      </w:pPr>
      <w:r>
        <w:t>Luminaire power requirement (wattage)</w:t>
      </w:r>
    </w:p>
    <w:p w14:paraId="7538DC54" w14:textId="77777777" w:rsidR="00157882" w:rsidRDefault="00157882" w:rsidP="00157882">
      <w:pPr>
        <w:pStyle w:val="Part4"/>
      </w:pPr>
      <w:r>
        <w:t>Luminaire installation date</w:t>
      </w:r>
    </w:p>
    <w:p w14:paraId="216968CC" w14:textId="77777777" w:rsidR="00157882" w:rsidRDefault="00157882" w:rsidP="00157882">
      <w:pPr>
        <w:pStyle w:val="Part4"/>
      </w:pPr>
      <w:r>
        <w:t>Utility billing account number</w:t>
      </w:r>
    </w:p>
    <w:p w14:paraId="63E60B56" w14:textId="77777777" w:rsidR="00157882" w:rsidRDefault="00157882" w:rsidP="00157882">
      <w:pPr>
        <w:pStyle w:val="Part3"/>
      </w:pPr>
      <w:r>
        <w:t>All asset data shall be stored on the Central Management System.</w:t>
      </w:r>
    </w:p>
    <w:p w14:paraId="0B4DC90C" w14:textId="77777777" w:rsidR="00157882" w:rsidRDefault="00157882" w:rsidP="00157882">
      <w:pPr>
        <w:pStyle w:val="Part3"/>
      </w:pPr>
      <w:r>
        <w:t>The Central Management System shall be capable of creating pre-defined asset reports</w:t>
      </w:r>
      <w:r w:rsidRPr="00322048">
        <w:t xml:space="preserve">. </w:t>
      </w:r>
    </w:p>
    <w:p w14:paraId="7EC6B1C9" w14:textId="265AD7F8" w:rsidR="00157882" w:rsidRDefault="00157882" w:rsidP="00157882">
      <w:pPr>
        <w:pStyle w:val="Part3"/>
      </w:pPr>
      <w:r>
        <w:t>The Central Management System shall be capable of creating customized asset reports</w:t>
      </w:r>
      <w:r w:rsidRPr="00322048">
        <w:t xml:space="preserve">. </w:t>
      </w:r>
    </w:p>
    <w:p w14:paraId="4F189176" w14:textId="6C00FD70" w:rsidR="00114916" w:rsidRPr="00322048" w:rsidRDefault="001E1D82" w:rsidP="00454088">
      <w:pPr>
        <w:pStyle w:val="Part2"/>
      </w:pPr>
      <w:bookmarkStart w:id="20" w:name="_Toc226497640"/>
      <w:r>
        <w:t>NETWORK FEATURES</w:t>
      </w:r>
      <w:bookmarkEnd w:id="20"/>
      <w:r>
        <w:t xml:space="preserve"> </w:t>
      </w:r>
    </w:p>
    <w:p w14:paraId="7C913FD1" w14:textId="0A5259D4" w:rsidR="00114916" w:rsidRPr="004463B8" w:rsidRDefault="00114916" w:rsidP="00454088">
      <w:pPr>
        <w:pStyle w:val="Part3"/>
      </w:pPr>
      <w:r w:rsidRPr="004463B8">
        <w:t xml:space="preserve">The </w:t>
      </w:r>
      <w:r w:rsidR="001E1D82">
        <w:t xml:space="preserve">Central Management </w:t>
      </w:r>
      <w:r>
        <w:t xml:space="preserve">System shall be </w:t>
      </w:r>
      <w:r w:rsidRPr="004463B8">
        <w:t>capable of de</w:t>
      </w:r>
      <w:r>
        <w:t xml:space="preserve">tecting communication failures </w:t>
      </w:r>
      <w:r w:rsidRPr="004463B8">
        <w:t xml:space="preserve">between </w:t>
      </w:r>
      <w:r w:rsidR="00F94B6F">
        <w:t>Field Devices</w:t>
      </w:r>
      <w:r w:rsidR="00F94B6F" w:rsidRPr="004463B8">
        <w:t xml:space="preserve"> </w:t>
      </w:r>
      <w:r w:rsidRPr="004463B8">
        <w:t xml:space="preserve">and </w:t>
      </w:r>
      <w:r>
        <w:t>the Central Management System</w:t>
      </w:r>
      <w:r w:rsidR="001E1D82">
        <w:t>.</w:t>
      </w:r>
    </w:p>
    <w:p w14:paraId="3A4106D6" w14:textId="00E8B1B5" w:rsidR="00285693" w:rsidRPr="00F94B6F" w:rsidRDefault="001E1D82" w:rsidP="001E1D82">
      <w:pPr>
        <w:pStyle w:val="Part3"/>
      </w:pPr>
      <w:r w:rsidRPr="00F84B53">
        <w:sym w:font="Wingdings" w:char="F06F"/>
      </w:r>
      <w:r w:rsidRPr="00F84B53">
        <w:t xml:space="preserve"> </w:t>
      </w:r>
      <w:r w:rsidR="00114916" w:rsidRPr="00F94B6F">
        <w:t>Optional – Mark to select</w:t>
      </w:r>
      <w:r w:rsidR="00114916" w:rsidRPr="00F84B53">
        <w:t xml:space="preserve">: The </w:t>
      </w:r>
      <w:r w:rsidR="00285693" w:rsidRPr="00F84B53">
        <w:t xml:space="preserve">Central Management </w:t>
      </w:r>
      <w:r w:rsidR="00114916" w:rsidRPr="00F84B53">
        <w:t xml:space="preserve">System shall be capable of </w:t>
      </w:r>
      <w:r w:rsidR="00285693" w:rsidRPr="00F84B53">
        <w:t>delivering Field Device</w:t>
      </w:r>
      <w:r w:rsidR="00114916" w:rsidRPr="00F94B6F">
        <w:t xml:space="preserve"> firmware </w:t>
      </w:r>
      <w:r w:rsidR="00285693" w:rsidRPr="00F94B6F">
        <w:t xml:space="preserve">upgrades </w:t>
      </w:r>
      <w:r w:rsidR="00114916" w:rsidRPr="00F94B6F">
        <w:t>over the communication network</w:t>
      </w:r>
      <w:r w:rsidR="00285693" w:rsidRPr="00F94B6F">
        <w:t>.</w:t>
      </w:r>
    </w:p>
    <w:p w14:paraId="704203E0" w14:textId="77777777" w:rsidR="006A694F" w:rsidRDefault="006A694F" w:rsidP="006A694F">
      <w:pPr>
        <w:pStyle w:val="Part3"/>
      </w:pPr>
      <w:r>
        <w:t>The Central Management System shall be capable of remotely monitoring System performance, in order to identify and report any exception to normal operation of the System or any of its Components.</w:t>
      </w:r>
    </w:p>
    <w:p w14:paraId="2F9B95FF" w14:textId="7B03B2D5" w:rsidR="006A694F" w:rsidRDefault="00D43282" w:rsidP="006A694F">
      <w:pPr>
        <w:pStyle w:val="Part3"/>
      </w:pPr>
      <w:r>
        <w:t>T</w:t>
      </w:r>
      <w:r w:rsidR="006A694F">
        <w:t>he Central Management System</w:t>
      </w:r>
      <w:r>
        <w:t xml:space="preserve"> shall store all</w:t>
      </w:r>
      <w:r w:rsidRPr="00D43282">
        <w:t xml:space="preserve"> </w:t>
      </w:r>
      <w:r>
        <w:t>remote monitoring data</w:t>
      </w:r>
      <w:r w:rsidR="006A694F">
        <w:t>.</w:t>
      </w:r>
    </w:p>
    <w:p w14:paraId="7ED62795" w14:textId="0DEE7FBF" w:rsidR="006A694F" w:rsidRDefault="006A694F" w:rsidP="006A694F">
      <w:pPr>
        <w:pStyle w:val="Part3"/>
      </w:pPr>
      <w:r>
        <w:t xml:space="preserve">The Central Management System shall be capable or comparing all </w:t>
      </w:r>
      <w:r w:rsidR="00F94B6F">
        <w:t xml:space="preserve">reported </w:t>
      </w:r>
      <w:r>
        <w:t xml:space="preserve">Control Point parameters with optional pre-defined maximum and minimum thresholds, and generating error messages in real-time (based on </w:t>
      </w:r>
      <w:r w:rsidR="00F94B6F">
        <w:t xml:space="preserve">reported </w:t>
      </w:r>
      <w:r>
        <w:t>data availability) for any condition that violates a specified threshold a specified number (1 or more) of times.</w:t>
      </w:r>
    </w:p>
    <w:p w14:paraId="78B9780F" w14:textId="77777777" w:rsidR="006A694F" w:rsidRDefault="006A694F" w:rsidP="006A694F">
      <w:pPr>
        <w:pStyle w:val="Part3"/>
      </w:pPr>
      <w:r>
        <w:t>The Central Management System shall be capable of creating Remote Monitoring reports:</w:t>
      </w:r>
    </w:p>
    <w:p w14:paraId="7E3FDE3E" w14:textId="77777777" w:rsidR="006A694F" w:rsidRDefault="006A694F" w:rsidP="006A694F">
      <w:pPr>
        <w:pStyle w:val="Part4"/>
      </w:pPr>
      <w:r>
        <w:t>Based on the generation of an error message</w:t>
      </w:r>
    </w:p>
    <w:p w14:paraId="733DE808" w14:textId="77777777" w:rsidR="006A694F" w:rsidRPr="00AC456E" w:rsidRDefault="006A694F" w:rsidP="006A694F">
      <w:pPr>
        <w:pStyle w:val="Part4"/>
      </w:pPr>
      <w:r>
        <w:t>Based on a pre-defined schedule</w:t>
      </w:r>
    </w:p>
    <w:p w14:paraId="28FB7052" w14:textId="77777777" w:rsidR="006A694F" w:rsidRDefault="006A694F" w:rsidP="006A694F">
      <w:pPr>
        <w:pStyle w:val="Part3"/>
      </w:pPr>
      <w:r>
        <w:t>The Central Management System shall be capable of creating pre-defined Remote Monitoring reports containing:</w:t>
      </w:r>
    </w:p>
    <w:p w14:paraId="5110C58A" w14:textId="77777777" w:rsidR="006A694F" w:rsidRDefault="006A694F" w:rsidP="006A694F">
      <w:pPr>
        <w:pStyle w:val="Part4"/>
      </w:pPr>
      <w:r>
        <w:t>Instances of communication loss between a Controller and Gateway, sorted by service location</w:t>
      </w:r>
    </w:p>
    <w:p w14:paraId="0B77317A" w14:textId="77777777" w:rsidR="006A694F" w:rsidRDefault="006A694F" w:rsidP="006A694F">
      <w:pPr>
        <w:pStyle w:val="Part4"/>
      </w:pPr>
      <w:r>
        <w:t>Instances of communication loss between a Gateway and the Central Management Server, sorted by service location</w:t>
      </w:r>
    </w:p>
    <w:p w14:paraId="76B1CFD6" w14:textId="77777777" w:rsidR="006A694F" w:rsidRDefault="006A694F" w:rsidP="006A694F">
      <w:pPr>
        <w:pStyle w:val="Part4"/>
      </w:pPr>
      <w:r>
        <w:t>Control Points with error conditions, sorted by error type and/or service location</w:t>
      </w:r>
    </w:p>
    <w:p w14:paraId="1E7F3FA1" w14:textId="77777777" w:rsidR="006A694F" w:rsidRPr="00556771" w:rsidRDefault="006A694F" w:rsidP="006A694F">
      <w:pPr>
        <w:pStyle w:val="Part4"/>
        <w:numPr>
          <w:ilvl w:val="3"/>
          <w:numId w:val="4"/>
        </w:numPr>
      </w:pPr>
      <w:r w:rsidRPr="00556771">
        <w:lastRenderedPageBreak/>
        <w:t>Energy Consumption Data for individual Luminaires and/or Groups of Luminaires that meets a specific billing format/structure (e.g. X hour interval, data (EDI) format)</w:t>
      </w:r>
    </w:p>
    <w:p w14:paraId="12B8B2C5" w14:textId="77777777" w:rsidR="006A694F" w:rsidRDefault="006A694F" w:rsidP="006A694F">
      <w:pPr>
        <w:pStyle w:val="Part3"/>
      </w:pPr>
      <w:r>
        <w:t>The Central Management System shall be capable of creating customized Remote Monitoring reports</w:t>
      </w:r>
    </w:p>
    <w:p w14:paraId="52AEFAA5" w14:textId="77777777" w:rsidR="006A694F" w:rsidRDefault="006A694F" w:rsidP="006A694F">
      <w:pPr>
        <w:pStyle w:val="Part3"/>
      </w:pPr>
      <w:r w:rsidRPr="00EC313E">
        <w:t xml:space="preserve">The </w:t>
      </w:r>
      <w:r>
        <w:t xml:space="preserve">Central Management </w:t>
      </w:r>
      <w:r w:rsidRPr="00EC313E">
        <w:t xml:space="preserve">System shall be capable </w:t>
      </w:r>
      <w:r>
        <w:t xml:space="preserve">generating Notifications, whereby specified Remote Monitoring reports (pre-defined or customized) are sent </w:t>
      </w:r>
      <w:r w:rsidRPr="00EC313E">
        <w:t>to assigned users and/or us</w:t>
      </w:r>
      <w:r w:rsidRPr="00322048">
        <w:t>er gr</w:t>
      </w:r>
      <w:r>
        <w:t>oups</w:t>
      </w:r>
      <w:r w:rsidRPr="00322048">
        <w:t xml:space="preserve"> via text message (SMS) and</w:t>
      </w:r>
      <w:r>
        <w:t xml:space="preserve">/or email.  </w:t>
      </w:r>
    </w:p>
    <w:p w14:paraId="1DD265EF" w14:textId="4E726947" w:rsidR="006A694F" w:rsidRPr="00F84B53" w:rsidRDefault="006A694F" w:rsidP="006A694F">
      <w:pPr>
        <w:pStyle w:val="Part3"/>
      </w:pPr>
      <w:r w:rsidRPr="00F84B53">
        <w:sym w:font="Wingdings" w:char="F06F"/>
      </w:r>
      <w:r w:rsidRPr="00F84B53">
        <w:t xml:space="preserve"> </w:t>
      </w:r>
      <w:r w:rsidRPr="00F94B6F">
        <w:t>Optional – Mark to select</w:t>
      </w:r>
      <w:r w:rsidRPr="00F84B53">
        <w:t xml:space="preserve">: The Central Management System shall be capable of detecting and reporting wire theft through use of an algorithm that identifies when the following conditions exist: </w:t>
      </w:r>
    </w:p>
    <w:p w14:paraId="2B9D3B12" w14:textId="77777777" w:rsidR="006A694F" w:rsidRDefault="006A694F" w:rsidP="006A694F">
      <w:pPr>
        <w:pStyle w:val="Part4"/>
      </w:pPr>
      <w:r>
        <w:t>A user-defined number of Controllers report a loss of electrical service.</w:t>
      </w:r>
    </w:p>
    <w:p w14:paraId="49EFF2B0" w14:textId="77777777" w:rsidR="006A694F" w:rsidRDefault="006A694F" w:rsidP="006A694F">
      <w:pPr>
        <w:pStyle w:val="Part4"/>
      </w:pPr>
      <w:r>
        <w:t>The loss of electrical service to the prescribed number of Controllers occurs within a user-defined time window.</w:t>
      </w:r>
    </w:p>
    <w:p w14:paraId="3BE07330" w14:textId="57F09CA0" w:rsidR="006A694F" w:rsidRPr="006A694F" w:rsidRDefault="006A694F" w:rsidP="006A694F">
      <w:pPr>
        <w:pStyle w:val="Part4"/>
      </w:pPr>
      <w:r>
        <w:t xml:space="preserve">The </w:t>
      </w:r>
      <w:proofErr w:type="gramStart"/>
      <w:r>
        <w:t>group of Controllers reporting losses of electrical service within the prescribed time window are</w:t>
      </w:r>
      <w:proofErr w:type="gramEnd"/>
      <w:r>
        <w:t xml:space="preserve"> physically located consecutively </w:t>
      </w:r>
      <w:r w:rsidR="00D43282">
        <w:t xml:space="preserve">along </w:t>
      </w:r>
      <w:r>
        <w:t>a roadway.</w:t>
      </w:r>
    </w:p>
    <w:p w14:paraId="0F504536" w14:textId="211E02E7" w:rsidR="001E1D82" w:rsidRDefault="00784684" w:rsidP="001E1D82">
      <w:pPr>
        <w:pStyle w:val="Part2"/>
      </w:pPr>
      <w:bookmarkStart w:id="21" w:name="_Toc226497641"/>
      <w:r>
        <w:t xml:space="preserve">INTERCHANGEABILITY AND </w:t>
      </w:r>
      <w:r w:rsidR="001E1D82">
        <w:t>INTEROPERABILITY</w:t>
      </w:r>
      <w:bookmarkEnd w:id="21"/>
    </w:p>
    <w:p w14:paraId="650C5A42" w14:textId="05313B3C" w:rsidR="00784684" w:rsidRPr="00F84B53" w:rsidRDefault="00784684" w:rsidP="00784684">
      <w:pPr>
        <w:pStyle w:val="Part3"/>
      </w:pPr>
      <w:r w:rsidRPr="00F84B53">
        <w:sym w:font="Wingdings" w:char="F06F"/>
      </w:r>
      <w:r w:rsidRPr="00F84B53">
        <w:t xml:space="preserve"> </w:t>
      </w:r>
      <w:r w:rsidRPr="00F94B6F">
        <w:t>Optional – Mark to select</w:t>
      </w:r>
      <w:r w:rsidRPr="00F84B53">
        <w:t xml:space="preserve">: The Central Management System shall be compliant with the TALQ v_____ standard, and </w:t>
      </w:r>
      <w:r w:rsidR="00F94B6F">
        <w:t>Interoperable</w:t>
      </w:r>
      <w:r w:rsidR="00F94B6F" w:rsidRPr="00F84B53">
        <w:t xml:space="preserve"> </w:t>
      </w:r>
      <w:r w:rsidRPr="00F84B53">
        <w:t>with TALQ compliant Field Devices</w:t>
      </w:r>
    </w:p>
    <w:p w14:paraId="374CAEAF" w14:textId="1CBD78B0" w:rsidR="00175F65" w:rsidRDefault="00175F65" w:rsidP="00F94B6F">
      <w:pPr>
        <w:pStyle w:val="Part3"/>
      </w:pPr>
      <w:r w:rsidRPr="00F94B6F">
        <w:sym w:font="Wingdings" w:char="F06F"/>
      </w:r>
      <w:r w:rsidRPr="00F94B6F">
        <w:t xml:space="preserve"> Optional – Mark to select</w:t>
      </w:r>
      <w:r w:rsidRPr="00F84B53">
        <w:t>:</w:t>
      </w:r>
      <w:r>
        <w:t xml:space="preserve"> The Central Management System shall be compatible with the Computing Infrastructure specified in Appendix A.</w:t>
      </w:r>
    </w:p>
    <w:p w14:paraId="5FAD26BE" w14:textId="10D012F5" w:rsidR="00F94B6F" w:rsidRPr="00F94B6F" w:rsidRDefault="00F94B6F" w:rsidP="00F94B6F">
      <w:pPr>
        <w:pStyle w:val="Part3"/>
      </w:pPr>
      <w:r w:rsidRPr="00F94B6F">
        <w:sym w:font="Wingdings" w:char="F06F"/>
      </w:r>
      <w:r w:rsidRPr="00F94B6F">
        <w:t xml:space="preserve"> Optional – Mark to select</w:t>
      </w:r>
      <w:r w:rsidRPr="00F84B53">
        <w:t xml:space="preserve">: The Central Management System shall be </w:t>
      </w:r>
      <w:r>
        <w:t>Interoperable</w:t>
      </w:r>
      <w:r w:rsidRPr="00F84B53">
        <w:t xml:space="preserve"> with the </w:t>
      </w:r>
      <w:r>
        <w:t>Backhaul Communication Network(s) specified in Appendix B</w:t>
      </w:r>
    </w:p>
    <w:p w14:paraId="629A9759" w14:textId="56EC7699" w:rsidR="00F94B6F" w:rsidRDefault="00F94B6F" w:rsidP="00F94B6F">
      <w:pPr>
        <w:pStyle w:val="Part3"/>
      </w:pPr>
      <w:r w:rsidRPr="00F94B6F">
        <w:sym w:font="Wingdings" w:char="F06F"/>
      </w:r>
      <w:r w:rsidRPr="00F94B6F">
        <w:t xml:space="preserve"> Optional – Mark to select</w:t>
      </w:r>
      <w:r w:rsidRPr="00F84B53">
        <w:t xml:space="preserve">: The Central Management System shall be </w:t>
      </w:r>
      <w:r>
        <w:t>Interoperable</w:t>
      </w:r>
      <w:r w:rsidRPr="00F84B53">
        <w:t xml:space="preserve"> with the </w:t>
      </w:r>
      <w:r>
        <w:t>Field Devices specified in Appendix C</w:t>
      </w:r>
    </w:p>
    <w:p w14:paraId="2258FE53" w14:textId="3C15E8D1" w:rsidR="00F94B6F" w:rsidRDefault="00F94B6F" w:rsidP="00F94B6F">
      <w:pPr>
        <w:pStyle w:val="Part3"/>
      </w:pPr>
      <w:r w:rsidRPr="00F94B6F">
        <w:sym w:font="Wingdings" w:char="F06F"/>
      </w:r>
      <w:r w:rsidRPr="00F94B6F">
        <w:t xml:space="preserve"> Optional – Mark to select</w:t>
      </w:r>
      <w:r w:rsidRPr="00F84B53">
        <w:t xml:space="preserve">: The Central Management System shall be </w:t>
      </w:r>
      <w:r>
        <w:t>Interoperable</w:t>
      </w:r>
      <w:r w:rsidRPr="00F84B53">
        <w:t xml:space="preserve"> with the </w:t>
      </w:r>
      <w:r>
        <w:t>Sensor(s) specified in Appendix G</w:t>
      </w:r>
    </w:p>
    <w:p w14:paraId="25236E10" w14:textId="57F5022A" w:rsidR="00F94B6F" w:rsidRPr="00F94B6F" w:rsidRDefault="00F94B6F" w:rsidP="00F94B6F">
      <w:pPr>
        <w:pStyle w:val="Part3"/>
      </w:pPr>
      <w:r w:rsidRPr="00F94B6F">
        <w:sym w:font="Wingdings" w:char="F06F"/>
      </w:r>
      <w:r w:rsidRPr="00F94B6F">
        <w:t xml:space="preserve"> Optional – Mark to select</w:t>
      </w:r>
      <w:r w:rsidRPr="00F84B53">
        <w:t xml:space="preserve">: The Central Management System shall be </w:t>
      </w:r>
      <w:r>
        <w:t>Interoperable</w:t>
      </w:r>
      <w:r w:rsidRPr="00F84B53">
        <w:t xml:space="preserve"> with the </w:t>
      </w:r>
      <w:r>
        <w:t>Asset Management System specified in Appendix E</w:t>
      </w:r>
    </w:p>
    <w:p w14:paraId="25EF8E9D" w14:textId="2B164092" w:rsidR="00784684" w:rsidRPr="00F94B6F" w:rsidRDefault="00784684" w:rsidP="00784684">
      <w:pPr>
        <w:pStyle w:val="Part3"/>
      </w:pPr>
      <w:r w:rsidRPr="00F94B6F">
        <w:sym w:font="Wingdings" w:char="F06F"/>
      </w:r>
      <w:r w:rsidRPr="00F94B6F">
        <w:t xml:space="preserve"> Optional – Mark to select</w:t>
      </w:r>
      <w:r w:rsidRPr="00F84B53">
        <w:t xml:space="preserve">: The Central Management System shall be </w:t>
      </w:r>
      <w:r w:rsidR="00F94B6F">
        <w:t>Interoperable</w:t>
      </w:r>
      <w:r w:rsidR="00F94B6F" w:rsidRPr="00F84B53">
        <w:t xml:space="preserve"> </w:t>
      </w:r>
      <w:r w:rsidRPr="00F84B53">
        <w:t>with the Intelligent</w:t>
      </w:r>
      <w:r w:rsidRPr="00F94B6F">
        <w:t xml:space="preserve"> Traffic System</w:t>
      </w:r>
      <w:r w:rsidR="00F94B6F">
        <w:t>(s)</w:t>
      </w:r>
      <w:r w:rsidRPr="00F94B6F">
        <w:t xml:space="preserve"> specified in Appendix </w:t>
      </w:r>
      <w:r w:rsidR="00F94B6F">
        <w:t>F</w:t>
      </w:r>
    </w:p>
    <w:p w14:paraId="14EC17AC" w14:textId="77777777" w:rsidR="00285693" w:rsidRDefault="00285693"/>
    <w:p w14:paraId="10BBDD78" w14:textId="77777777" w:rsidR="00556771" w:rsidRDefault="00556771" w:rsidP="00285693">
      <w:pPr>
        <w:pStyle w:val="Part1"/>
        <w:sectPr w:rsidR="00556771" w:rsidSect="00556771">
          <w:pgSz w:w="12240" w:h="15840"/>
          <w:pgMar w:top="1440" w:right="1440" w:bottom="1440" w:left="1440" w:header="576" w:footer="576" w:gutter="0"/>
          <w:cols w:space="720"/>
          <w:docGrid w:linePitch="360"/>
        </w:sectPr>
      </w:pPr>
    </w:p>
    <w:p w14:paraId="3DB1664D" w14:textId="6684D3BD" w:rsidR="00285693" w:rsidRDefault="00285693" w:rsidP="00285693">
      <w:pPr>
        <w:pStyle w:val="Part1"/>
      </w:pPr>
      <w:bookmarkStart w:id="22" w:name="_Toc226497642"/>
      <w:r>
        <w:lastRenderedPageBreak/>
        <w:t>FIELD DEVICES</w:t>
      </w:r>
      <w:bookmarkEnd w:id="22"/>
    </w:p>
    <w:p w14:paraId="2988BAC3" w14:textId="2D9187E8" w:rsidR="00285693" w:rsidRDefault="005F4E53" w:rsidP="00285693">
      <w:pPr>
        <w:pStyle w:val="Part2"/>
      </w:pPr>
      <w:bookmarkStart w:id="23" w:name="_Toc226497643"/>
      <w:r>
        <w:t xml:space="preserve">CORE </w:t>
      </w:r>
      <w:r w:rsidR="00285693">
        <w:t>FEATURES</w:t>
      </w:r>
      <w:bookmarkEnd w:id="23"/>
    </w:p>
    <w:p w14:paraId="13FDD3DE" w14:textId="22E6B582" w:rsidR="00D43282" w:rsidRDefault="00CB2CE1" w:rsidP="00454088">
      <w:pPr>
        <w:pStyle w:val="Part3"/>
      </w:pPr>
      <w:r>
        <w:t xml:space="preserve">Field Devices </w:t>
      </w:r>
      <w:r w:rsidR="00114916">
        <w:t>shall be capable of normal operation over a</w:t>
      </w:r>
      <w:r w:rsidR="00D43282">
        <w:t>n ambient</w:t>
      </w:r>
      <w:r w:rsidR="00114916">
        <w:t xml:space="preserve"> temperature range of</w:t>
      </w:r>
      <w:r w:rsidR="00D43282">
        <w:t>:</w:t>
      </w:r>
    </w:p>
    <w:p w14:paraId="05FE263B" w14:textId="276F0B09" w:rsidR="00D43282" w:rsidRPr="00D43282" w:rsidRDefault="00D43282" w:rsidP="00D43282">
      <w:pPr>
        <w:spacing w:before="120" w:after="120"/>
        <w:ind w:left="720"/>
        <w:rPr>
          <w:u w:val="single"/>
        </w:rPr>
      </w:pPr>
      <w:r w:rsidRPr="00AF74C3">
        <w:rPr>
          <w:u w:val="single"/>
        </w:rPr>
        <w:t>Instructions: Select ONE</w:t>
      </w:r>
    </w:p>
    <w:p w14:paraId="00DB23A0" w14:textId="1E0661FF" w:rsidR="00114916" w:rsidRDefault="00D43282" w:rsidP="00D43282">
      <w:pPr>
        <w:pStyle w:val="Part4"/>
      </w:pPr>
      <w:r>
        <w:sym w:font="Wingdings" w:char="F06F"/>
      </w:r>
      <w:r>
        <w:t xml:space="preserve"> </w:t>
      </w:r>
      <w:r w:rsidR="00114916">
        <w:t>-40</w:t>
      </w:r>
      <w:r>
        <w:t xml:space="preserve"> degrees C</w:t>
      </w:r>
      <w:r w:rsidR="00114916">
        <w:t xml:space="preserve"> to </w:t>
      </w:r>
      <w:r>
        <w:t>70 degrees C (full commercial environment)</w:t>
      </w:r>
    </w:p>
    <w:p w14:paraId="15F99725" w14:textId="7900A26D" w:rsidR="00D43282" w:rsidRDefault="00D43282" w:rsidP="00D43282">
      <w:pPr>
        <w:pStyle w:val="Part4"/>
      </w:pPr>
      <w:r>
        <w:sym w:font="Wingdings" w:char="F06F"/>
      </w:r>
      <w:r>
        <w:t xml:space="preserve"> -40 degrees C to 50 degrees C (cold environment)</w:t>
      </w:r>
    </w:p>
    <w:p w14:paraId="5BE0F919" w14:textId="11DC794C" w:rsidR="00D43282" w:rsidRDefault="00D43282" w:rsidP="00D43282">
      <w:pPr>
        <w:pStyle w:val="Part4"/>
      </w:pPr>
      <w:r>
        <w:sym w:font="Wingdings" w:char="F06F"/>
      </w:r>
      <w:r>
        <w:t xml:space="preserve"> 0 degrees C to 70 degrees C (hot environment)</w:t>
      </w:r>
    </w:p>
    <w:p w14:paraId="71F261FA" w14:textId="3C5240A9" w:rsidR="00114916" w:rsidRDefault="00CB2CE1" w:rsidP="00454088">
      <w:pPr>
        <w:pStyle w:val="Part3"/>
      </w:pPr>
      <w:r>
        <w:t xml:space="preserve">Field Devices installed external or remote to luminaires </w:t>
      </w:r>
      <w:r w:rsidR="00114916">
        <w:t>shall be rated:</w:t>
      </w:r>
    </w:p>
    <w:p w14:paraId="7AA59E24" w14:textId="77777777" w:rsidR="00114916" w:rsidRPr="00AF74C3" w:rsidRDefault="00114916" w:rsidP="002A61C4">
      <w:pPr>
        <w:spacing w:before="120" w:after="120"/>
        <w:ind w:left="720"/>
        <w:rPr>
          <w:u w:val="single"/>
        </w:rPr>
      </w:pPr>
      <w:r w:rsidRPr="00AF74C3">
        <w:rPr>
          <w:u w:val="single"/>
        </w:rPr>
        <w:t>Instructions: Select ONE</w:t>
      </w:r>
    </w:p>
    <w:p w14:paraId="7D60FB06" w14:textId="68985549" w:rsidR="00D43282" w:rsidRDefault="00D43282" w:rsidP="00454088">
      <w:pPr>
        <w:pStyle w:val="Part4"/>
      </w:pPr>
      <w:r>
        <w:sym w:font="Wingdings" w:char="F06F"/>
      </w:r>
      <w:r>
        <w:t xml:space="preserve"> IP54</w:t>
      </w:r>
    </w:p>
    <w:p w14:paraId="3EB0CD3B" w14:textId="11635010" w:rsidR="00114916" w:rsidRDefault="00114916" w:rsidP="00454088">
      <w:pPr>
        <w:pStyle w:val="Part4"/>
      </w:pPr>
      <w:r>
        <w:sym w:font="Wingdings" w:char="F06F"/>
      </w:r>
      <w:r>
        <w:t xml:space="preserve"> IP6</w:t>
      </w:r>
      <w:r w:rsidR="00D43282">
        <w:t>5</w:t>
      </w:r>
    </w:p>
    <w:p w14:paraId="1FBE178B" w14:textId="2A03314F" w:rsidR="00114916" w:rsidRPr="002A61C4" w:rsidRDefault="00114916" w:rsidP="00454088">
      <w:pPr>
        <w:pStyle w:val="Part4"/>
      </w:pPr>
      <w:r>
        <w:sym w:font="Wingdings" w:char="F06F"/>
      </w:r>
      <w:r>
        <w:t xml:space="preserve"> IP</w:t>
      </w:r>
      <w:r w:rsidR="00D43282">
        <w:t>66</w:t>
      </w:r>
    </w:p>
    <w:p w14:paraId="5A99F16F" w14:textId="3A87618C" w:rsidR="00114916" w:rsidRPr="00CF6BDC" w:rsidRDefault="00CB2CE1" w:rsidP="00454088">
      <w:pPr>
        <w:pStyle w:val="Part3"/>
      </w:pPr>
      <w:r>
        <w:t xml:space="preserve">Field Devices </w:t>
      </w:r>
      <w:r w:rsidR="00114916">
        <w:t xml:space="preserve">shall operate from the following input voltage (nominal </w:t>
      </w:r>
      <w:r w:rsidR="00114916" w:rsidRPr="00957D2F">
        <w:rPr>
          <w:rFonts w:ascii="MS ????" w:eastAsia="MS ????"/>
          <w:color w:val="000000"/>
        </w:rPr>
        <w:t>±</w:t>
      </w:r>
      <w:r w:rsidR="00114916">
        <w:t>10%):</w:t>
      </w:r>
    </w:p>
    <w:p w14:paraId="5ED0032B" w14:textId="42AEC3D1" w:rsidR="00114916" w:rsidRPr="00AF74C3" w:rsidRDefault="00114916" w:rsidP="00C6668A">
      <w:pPr>
        <w:spacing w:before="120" w:after="120"/>
        <w:ind w:left="720"/>
        <w:rPr>
          <w:u w:val="single"/>
        </w:rPr>
      </w:pPr>
      <w:r w:rsidRPr="00AF74C3">
        <w:rPr>
          <w:u w:val="single"/>
        </w:rPr>
        <w:t>Instructions: Select ONE</w:t>
      </w:r>
      <w:r w:rsidR="00556771">
        <w:rPr>
          <w:u w:val="single"/>
        </w:rPr>
        <w:t xml:space="preserve"> OR MORE, as desired</w:t>
      </w:r>
    </w:p>
    <w:p w14:paraId="6D166C46" w14:textId="370CCA3B" w:rsidR="00114916" w:rsidRDefault="00114916" w:rsidP="00454088">
      <w:pPr>
        <w:pStyle w:val="Part4"/>
      </w:pPr>
      <w:r>
        <w:t xml:space="preserve">Dedicated </w:t>
      </w:r>
      <w:r w:rsidR="00D43282">
        <w:t xml:space="preserve">AC </w:t>
      </w:r>
      <w:r>
        <w:t xml:space="preserve">input </w:t>
      </w:r>
      <w:r>
        <w:sym w:font="Wingdings" w:char="F06F"/>
      </w:r>
      <w:r>
        <w:t xml:space="preserve"> 120  </w:t>
      </w:r>
      <w:r>
        <w:sym w:font="Wingdings" w:char="F06F"/>
      </w:r>
      <w:r>
        <w:t xml:space="preserve"> 208  </w:t>
      </w:r>
      <w:r>
        <w:sym w:font="Wingdings" w:char="F06F"/>
      </w:r>
      <w:r>
        <w:t xml:space="preserve"> 240  </w:t>
      </w:r>
      <w:r>
        <w:sym w:font="Wingdings" w:char="F06F"/>
      </w:r>
      <w:r>
        <w:t xml:space="preserve"> 277  </w:t>
      </w:r>
      <w:r>
        <w:sym w:font="Wingdings" w:char="F06F"/>
      </w:r>
      <w:r>
        <w:t xml:space="preserve"> 347  </w:t>
      </w:r>
      <w:r>
        <w:sym w:font="Wingdings" w:char="F06F"/>
      </w:r>
      <w:r>
        <w:t xml:space="preserve"> 480 </w:t>
      </w:r>
    </w:p>
    <w:p w14:paraId="21E4E4BC" w14:textId="00B704D1" w:rsidR="00157882" w:rsidRDefault="00114916" w:rsidP="00157882">
      <w:pPr>
        <w:pStyle w:val="Part4"/>
      </w:pPr>
      <w:r>
        <w:t xml:space="preserve">Universal </w:t>
      </w:r>
      <w:r w:rsidR="00D43282">
        <w:t xml:space="preserve">AC </w:t>
      </w:r>
      <w:r>
        <w:t xml:space="preserve">input </w:t>
      </w:r>
      <w:r>
        <w:sym w:font="Wingdings" w:char="F06F"/>
      </w:r>
      <w:r>
        <w:t xml:space="preserve"> 120-277  </w:t>
      </w:r>
      <w:r>
        <w:sym w:font="Wingdings" w:char="F06F"/>
      </w:r>
      <w:r>
        <w:t xml:space="preserve"> 347-480  </w:t>
      </w:r>
      <w:r>
        <w:sym w:font="Wingdings" w:char="F06F"/>
      </w:r>
      <w:r>
        <w:t xml:space="preserve"> Other _________</w:t>
      </w:r>
    </w:p>
    <w:p w14:paraId="08406F11" w14:textId="5D582FF2" w:rsidR="00D43282" w:rsidRDefault="00D43282" w:rsidP="00157882">
      <w:pPr>
        <w:pStyle w:val="Part4"/>
      </w:pPr>
      <w:r>
        <w:t xml:space="preserve">Dedicated DC input </w:t>
      </w:r>
      <w:r>
        <w:sym w:font="Wingdings" w:char="F06F"/>
      </w:r>
      <w:r>
        <w:t xml:space="preserve"> 5  </w:t>
      </w:r>
      <w:r>
        <w:sym w:font="Wingdings" w:char="F06F"/>
      </w:r>
      <w:r>
        <w:t xml:space="preserve"> 12  </w:t>
      </w:r>
      <w:r>
        <w:sym w:font="Wingdings" w:char="F06F"/>
      </w:r>
      <w:r>
        <w:t xml:space="preserve"> 20  </w:t>
      </w:r>
    </w:p>
    <w:p w14:paraId="348FB15F" w14:textId="64891D00" w:rsidR="00114916" w:rsidRPr="004859A5" w:rsidRDefault="00114916" w:rsidP="00454088">
      <w:pPr>
        <w:pStyle w:val="Part3"/>
      </w:pPr>
      <w:r w:rsidRPr="004859A5">
        <w:t xml:space="preserve">The </w:t>
      </w:r>
      <w:r w:rsidR="00AE1C9A" w:rsidRPr="004859A5">
        <w:t>Vendor</w:t>
      </w:r>
      <w:r w:rsidRPr="004859A5">
        <w:t xml:space="preserve"> shall provide an estimate of the </w:t>
      </w:r>
      <w:r w:rsidR="004859A5" w:rsidRPr="004859A5">
        <w:t>peak and</w:t>
      </w:r>
      <w:r w:rsidRPr="004859A5">
        <w:t xml:space="preserve"> average power requirement of </w:t>
      </w:r>
      <w:r w:rsidR="004859A5" w:rsidRPr="004859A5">
        <w:t>all Field Devices</w:t>
      </w:r>
      <w:r w:rsidRPr="004859A5">
        <w:t xml:space="preserve">, and describe the </w:t>
      </w:r>
      <w:r w:rsidR="004859A5" w:rsidRPr="004859A5">
        <w:t xml:space="preserve">methodology and </w:t>
      </w:r>
      <w:r w:rsidRPr="004859A5">
        <w:t>assumptions used to create this estimate.</w:t>
      </w:r>
    </w:p>
    <w:p w14:paraId="7321D99B" w14:textId="77777777" w:rsidR="00114916" w:rsidRDefault="00114916" w:rsidP="00454088">
      <w:pPr>
        <w:pStyle w:val="Part3"/>
      </w:pPr>
      <w:r>
        <w:t>Controllers shall be integrated (mechanically and electrically connected) at Control Points:</w:t>
      </w:r>
    </w:p>
    <w:p w14:paraId="74A5F3A2" w14:textId="77777777" w:rsidR="00114916" w:rsidRDefault="00114916" w:rsidP="00624C27">
      <w:pPr>
        <w:spacing w:before="120" w:after="120"/>
        <w:ind w:left="720"/>
        <w:rPr>
          <w:u w:val="single"/>
        </w:rPr>
      </w:pPr>
      <w:r w:rsidRPr="00624C27">
        <w:rPr>
          <w:u w:val="single"/>
        </w:rPr>
        <w:t>Instructions: Select ONE</w:t>
      </w:r>
    </w:p>
    <w:p w14:paraId="3280CC22" w14:textId="0251778A" w:rsidR="00D43282" w:rsidRDefault="00D43282" w:rsidP="00454088">
      <w:pPr>
        <w:pStyle w:val="Part4"/>
      </w:pPr>
      <w:r>
        <w:sym w:font="Wingdings" w:char="F06F"/>
      </w:r>
      <w:r>
        <w:t xml:space="preserve"> Internal to LED Drivers, with a remote antenna if necessary.</w:t>
      </w:r>
    </w:p>
    <w:p w14:paraId="1D809673" w14:textId="0A63ABE6" w:rsidR="00114916" w:rsidRDefault="00114916" w:rsidP="00454088">
      <w:pPr>
        <w:pStyle w:val="Part4"/>
      </w:pPr>
      <w:r>
        <w:sym w:font="Wingdings" w:char="F06F"/>
      </w:r>
      <w:r>
        <w:t xml:space="preserve"> Internal to Luminaires</w:t>
      </w:r>
      <w:r w:rsidR="00D43282">
        <w:t>, with a remote antenna if necessary</w:t>
      </w:r>
      <w:r>
        <w:t>. Internal mounting compatibility shall be verified for all Luminaires to be connected to the System, as specified in Section 4.4 and Appendix D.</w:t>
      </w:r>
    </w:p>
    <w:p w14:paraId="69187259" w14:textId="51D9FB0C" w:rsidR="00114916" w:rsidRDefault="00114916" w:rsidP="00454088">
      <w:pPr>
        <w:pStyle w:val="Part4"/>
      </w:pPr>
      <w:r>
        <w:sym w:font="Wingdings" w:char="F06F"/>
      </w:r>
      <w:r>
        <w:t xml:space="preserve"> External to Luminaires, using a </w:t>
      </w:r>
      <w:r w:rsidRPr="002F5490">
        <w:t xml:space="preserve">NEMA </w:t>
      </w:r>
      <w:r>
        <w:t xml:space="preserve">C136.10 </w:t>
      </w:r>
      <w:r w:rsidRPr="002F5490">
        <w:t xml:space="preserve">standard 3-terminal polarized </w:t>
      </w:r>
      <w:r w:rsidR="00D43282">
        <w:t>locking-type</w:t>
      </w:r>
      <w:r w:rsidRPr="002F5490">
        <w:t xml:space="preserve"> receptacle</w:t>
      </w:r>
      <w:r>
        <w:t xml:space="preserve"> for electrical connectivity and a </w:t>
      </w:r>
      <w:r w:rsidR="00AE1C9A">
        <w:t>Vendor</w:t>
      </w:r>
      <w:r>
        <w:t xml:space="preserve"> defined and described scheme for dimming control signal connectivity</w:t>
      </w:r>
    </w:p>
    <w:p w14:paraId="69E79F7D" w14:textId="77777777" w:rsidR="00114916" w:rsidRPr="00624C27" w:rsidRDefault="00114916" w:rsidP="00454088">
      <w:pPr>
        <w:pStyle w:val="Part4"/>
      </w:pPr>
      <w:r>
        <w:sym w:font="Wingdings" w:char="F06F"/>
      </w:r>
      <w:r>
        <w:t xml:space="preserve"> External to Luminaires, using a (forthcoming) NEMA C136.41 standard 5</w:t>
      </w:r>
      <w:r w:rsidRPr="002F5490">
        <w:t>-terminal polarized twist-lock receptacle</w:t>
      </w:r>
      <w:r>
        <w:t xml:space="preserve"> for both electrical and dimming control signal connectivity</w:t>
      </w:r>
    </w:p>
    <w:p w14:paraId="75DE7279" w14:textId="505847B4" w:rsidR="00114916" w:rsidRDefault="00114916" w:rsidP="00454088">
      <w:pPr>
        <w:pStyle w:val="Part4"/>
      </w:pPr>
      <w:r>
        <w:sym w:font="Wingdings" w:char="F06F"/>
      </w:r>
      <w:r>
        <w:t xml:space="preserve"> Remote to Luminaires, using a </w:t>
      </w:r>
      <w:r w:rsidR="00AE1C9A">
        <w:t>Vendor</w:t>
      </w:r>
      <w:r>
        <w:t xml:space="preserve"> defined and described scheme for both electrical and dimming control signal connectivity. The connectivity scheme shall be verified for all Luminaires to be connected to the System, as specified in Section 4.4 and Appendix D.</w:t>
      </w:r>
    </w:p>
    <w:p w14:paraId="71DA73A8" w14:textId="77777777" w:rsidR="00114916" w:rsidRPr="00624C27" w:rsidRDefault="00114916" w:rsidP="00454088">
      <w:pPr>
        <w:pStyle w:val="Part4"/>
      </w:pPr>
      <w:r>
        <w:sym w:font="Wingdings" w:char="F06F"/>
      </w:r>
      <w:r>
        <w:t xml:space="preserve"> Using an integration method appropriate for the specific Luminaire mounted at a specific Control Point, as specified in Section 4.4 and Appendix D. Controllers to be integrated with Luminaires that do not have a specified standardized connector or internal cavity shall be mounted Remote to Luminaires.</w:t>
      </w:r>
    </w:p>
    <w:p w14:paraId="3A14344B" w14:textId="57875FB7" w:rsidR="00114916" w:rsidRDefault="00114916" w:rsidP="00454088">
      <w:pPr>
        <w:pStyle w:val="Part3"/>
      </w:pPr>
      <w:r>
        <w:lastRenderedPageBreak/>
        <w:t>Controllers shall be capable o</w:t>
      </w:r>
      <w:r w:rsidR="00D43282">
        <w:t>f</w:t>
      </w:r>
      <w:r>
        <w:t xml:space="preserve"> </w:t>
      </w:r>
      <w:r w:rsidR="00D43282">
        <w:t xml:space="preserve">establishing </w:t>
      </w:r>
      <w:r>
        <w:t>the status (ON</w:t>
      </w:r>
      <w:r w:rsidR="00157882">
        <w:t xml:space="preserve"> state</w:t>
      </w:r>
      <w:r>
        <w:t>, OFF</w:t>
      </w:r>
      <w:r w:rsidR="00157882">
        <w:t xml:space="preserve"> state</w:t>
      </w:r>
      <w:r>
        <w:t>) of Luminaires</w:t>
      </w:r>
    </w:p>
    <w:p w14:paraId="3426F2D8" w14:textId="7F6FDC46" w:rsidR="00114916" w:rsidRDefault="00114916" w:rsidP="00454088">
      <w:pPr>
        <w:pStyle w:val="Part3"/>
      </w:pPr>
      <w:r>
        <w:t xml:space="preserve">Controllers shall be capable of </w:t>
      </w:r>
      <w:r w:rsidR="00D43282">
        <w:t xml:space="preserve">establishing </w:t>
      </w:r>
      <w:r>
        <w:t xml:space="preserve">a Luminaire OFF </w:t>
      </w:r>
      <w:r w:rsidR="00157882">
        <w:t>s</w:t>
      </w:r>
      <w:r>
        <w:t>tate that results in a ZERO watt power requirement for the Luminaire. It is understood that the Controller will require power to remain online.</w:t>
      </w:r>
      <w:r w:rsidR="00D43282">
        <w:t xml:space="preserve"> Notes: a) this requirement is not compatible with luminaires that require a DALI control signal; b) this requirement necessitates switching both hot legs for 480V luminaires.</w:t>
      </w:r>
    </w:p>
    <w:p w14:paraId="553F1AE4" w14:textId="54DC139E" w:rsidR="00114916" w:rsidRDefault="00114916" w:rsidP="00454088">
      <w:pPr>
        <w:pStyle w:val="Part3"/>
      </w:pPr>
      <w:r>
        <w:t xml:space="preserve">Controllers shall be capable of specifying a Luminaire </w:t>
      </w:r>
      <w:r w:rsidR="00157882">
        <w:t>DIMMED st</w:t>
      </w:r>
      <w:r>
        <w:t>ate by creating:</w:t>
      </w:r>
    </w:p>
    <w:p w14:paraId="70F76F2C" w14:textId="77777777" w:rsidR="00114916" w:rsidRPr="0098795F" w:rsidRDefault="00114916" w:rsidP="005A4EEB">
      <w:pPr>
        <w:spacing w:before="120" w:after="120"/>
        <w:ind w:left="720"/>
      </w:pPr>
      <w:r w:rsidRPr="0098795F">
        <w:t>Instructions: select ONE or MORE, as desired</w:t>
      </w:r>
    </w:p>
    <w:p w14:paraId="5F70DCB9" w14:textId="644B19C2" w:rsidR="00114916" w:rsidRPr="0071700B" w:rsidRDefault="00114916" w:rsidP="00454088">
      <w:pPr>
        <w:pStyle w:val="Part4"/>
      </w:pPr>
      <w:r>
        <w:sym w:font="Wingdings" w:char="F06F"/>
      </w:r>
      <w:r>
        <w:t xml:space="preserve"> A 0-10V control signal.</w:t>
      </w:r>
      <w:r w:rsidRPr="002B3D8C">
        <w:t xml:space="preserve"> </w:t>
      </w:r>
      <w:r>
        <w:t xml:space="preserve">Control signal </w:t>
      </w:r>
      <w:r w:rsidR="00157882">
        <w:t xml:space="preserve">interoperability </w:t>
      </w:r>
      <w:r>
        <w:t>shall be verified with all Luminaire to be connected to the System, as specified by Section 4.4 and Appendix D.</w:t>
      </w:r>
    </w:p>
    <w:p w14:paraId="07D09B39" w14:textId="77BF0A08" w:rsidR="00114916" w:rsidRDefault="00114916" w:rsidP="00454088">
      <w:pPr>
        <w:pStyle w:val="Part4"/>
      </w:pPr>
      <w:r>
        <w:sym w:font="Wingdings" w:char="F06F"/>
      </w:r>
      <w:r>
        <w:t xml:space="preserve"> A DALI control signal. Control signal </w:t>
      </w:r>
      <w:r w:rsidR="00157882">
        <w:t xml:space="preserve">interoperability </w:t>
      </w:r>
      <w:r>
        <w:t>shall be verified with all Luminaire to be connected to the System, as specified by Section 4.4 and Appendix D.</w:t>
      </w:r>
    </w:p>
    <w:p w14:paraId="68DF9067" w14:textId="77777777" w:rsidR="00114916" w:rsidRDefault="00114916" w:rsidP="00454088">
      <w:pPr>
        <w:pStyle w:val="Part4"/>
        <w:spacing w:after="120"/>
      </w:pPr>
      <w:r>
        <w:sym w:font="Wingdings" w:char="F06F"/>
      </w:r>
      <w:r>
        <w:t xml:space="preserve"> A control signal appropriate for the specific Luminaire mounted at a specific Control Point, as specified in Section 4.4 and Appendix D.</w:t>
      </w:r>
    </w:p>
    <w:p w14:paraId="63B3B02F" w14:textId="77777777" w:rsidR="00114916" w:rsidRPr="001C64E7" w:rsidRDefault="00114916" w:rsidP="00454088">
      <w:pPr>
        <w:pStyle w:val="Part3"/>
      </w:pPr>
      <w:r>
        <w:t>Controllers</w:t>
      </w:r>
      <w:r w:rsidRPr="001C64E7">
        <w:t xml:space="preserve"> shall be capable of scheduled control, whereby Controllers </w:t>
      </w:r>
      <w:r>
        <w:t>modify</w:t>
      </w:r>
      <w:r w:rsidRPr="001C64E7">
        <w:t xml:space="preserve"> Luminaire operation only according to a </w:t>
      </w:r>
      <w:r>
        <w:t>predefined</w:t>
      </w:r>
      <w:r w:rsidRPr="001C64E7">
        <w:t xml:space="preserve"> schedule. Scheduled control may be either event based, whereby Controllers </w:t>
      </w:r>
      <w:r>
        <w:t>modify</w:t>
      </w:r>
      <w:r w:rsidRPr="001C64E7">
        <w:t xml:space="preserve"> Luminaire </w:t>
      </w:r>
      <w:r>
        <w:t>operation</w:t>
      </w:r>
      <w:r w:rsidRPr="001C64E7">
        <w:t xml:space="preserve"> when</w:t>
      </w:r>
      <w:r>
        <w:t xml:space="preserve"> the</w:t>
      </w:r>
      <w:r w:rsidRPr="001C64E7">
        <w:t xml:space="preserve"> next event in the schedule occurs, or ti</w:t>
      </w:r>
      <w:r>
        <w:t>me based</w:t>
      </w:r>
      <w:r w:rsidRPr="001C64E7">
        <w:t xml:space="preserve">, whereby Controllers </w:t>
      </w:r>
      <w:r>
        <w:t>modify</w:t>
      </w:r>
      <w:r w:rsidRPr="001C64E7">
        <w:t xml:space="preserve"> Luminaire </w:t>
      </w:r>
      <w:r>
        <w:t>operation</w:t>
      </w:r>
      <w:r w:rsidRPr="001C64E7">
        <w:t xml:space="preserve"> when a specific time in the schedule occurs.</w:t>
      </w:r>
    </w:p>
    <w:p w14:paraId="7F7AE312" w14:textId="77777777" w:rsidR="00114916" w:rsidRDefault="00114916" w:rsidP="00454088">
      <w:pPr>
        <w:pStyle w:val="Part3"/>
      </w:pPr>
      <w:r>
        <w:t>Controllers shall</w:t>
      </w:r>
      <w:r w:rsidRPr="001C64E7">
        <w:t xml:space="preserve"> be capable of continuous control, whereby Controllers </w:t>
      </w:r>
      <w:r>
        <w:t>modify</w:t>
      </w:r>
      <w:r w:rsidRPr="001C64E7">
        <w:t xml:space="preserve"> Luminaire operation only as a result of </w:t>
      </w:r>
      <w:r>
        <w:t>a dynamic</w:t>
      </w:r>
      <w:r w:rsidRPr="001C64E7">
        <w:t xml:space="preserve"> stimulus, which may be generated manually (the result of an operator input) or automatically (the result of a sensor input</w:t>
      </w:r>
      <w:r>
        <w:t>, if present</w:t>
      </w:r>
      <w:r w:rsidRPr="001C64E7">
        <w:t xml:space="preserve">). </w:t>
      </w:r>
    </w:p>
    <w:p w14:paraId="28662E3D" w14:textId="77777777" w:rsidR="00114916" w:rsidRDefault="00114916" w:rsidP="00454088">
      <w:pPr>
        <w:pStyle w:val="Part3"/>
      </w:pPr>
      <w:r>
        <w:t>Controllers shall be capable of logging hours in the ON State.</w:t>
      </w:r>
    </w:p>
    <w:p w14:paraId="7308A802" w14:textId="77777777" w:rsidR="00114916" w:rsidRDefault="00114916" w:rsidP="00454088">
      <w:pPr>
        <w:pStyle w:val="Part3"/>
      </w:pPr>
      <w:r>
        <w:t>Controllers shall be capable or measuring instantaneous power and logging energy consumption. Input Power, Current and Power Factor shall be measured, and energy consumption shall be logged at each Control Point for</w:t>
      </w:r>
    </w:p>
    <w:p w14:paraId="2E224A5E" w14:textId="77777777" w:rsidR="00114916" w:rsidRPr="00AF74C3" w:rsidRDefault="00114916" w:rsidP="00305041">
      <w:pPr>
        <w:spacing w:before="120" w:after="120"/>
        <w:ind w:left="720"/>
        <w:rPr>
          <w:u w:val="single"/>
        </w:rPr>
      </w:pPr>
      <w:r w:rsidRPr="00AF74C3">
        <w:rPr>
          <w:u w:val="single"/>
        </w:rPr>
        <w:t>Instructions: Select ONE</w:t>
      </w:r>
    </w:p>
    <w:p w14:paraId="748BB284" w14:textId="77777777" w:rsidR="00114916" w:rsidRDefault="00114916" w:rsidP="00454088">
      <w:pPr>
        <w:pStyle w:val="Part4"/>
      </w:pPr>
      <w:r>
        <w:sym w:font="Wingdings" w:char="F06F"/>
      </w:r>
      <w:r>
        <w:t xml:space="preserve"> The Luminaire ONLY</w:t>
      </w:r>
    </w:p>
    <w:p w14:paraId="2E4C5EE6" w14:textId="77777777" w:rsidR="00114916" w:rsidRPr="00F37D3A" w:rsidRDefault="00114916" w:rsidP="00454088">
      <w:pPr>
        <w:pStyle w:val="Part4"/>
        <w:spacing w:after="120"/>
      </w:pPr>
      <w:r>
        <w:sym w:font="Wingdings" w:char="F06F"/>
      </w:r>
      <w:r>
        <w:t xml:space="preserve"> The Luminaire AND the Controller</w:t>
      </w:r>
    </w:p>
    <w:p w14:paraId="42E17B97" w14:textId="77777777" w:rsidR="00114916" w:rsidRDefault="00114916" w:rsidP="00454088">
      <w:pPr>
        <w:pStyle w:val="Part3"/>
      </w:pPr>
      <w:r>
        <w:t>Controllers shall measure power according to the following specifications:</w:t>
      </w:r>
    </w:p>
    <w:p w14:paraId="5F4F281F" w14:textId="77777777" w:rsidR="00114916" w:rsidRPr="004242E4" w:rsidRDefault="00114916" w:rsidP="00305041">
      <w:pPr>
        <w:spacing w:before="120" w:after="120"/>
        <w:ind w:left="720"/>
        <w:rPr>
          <w:u w:val="single"/>
        </w:rPr>
      </w:pPr>
      <w:r w:rsidRPr="004242E4">
        <w:rPr>
          <w:u w:val="single"/>
        </w:rPr>
        <w:t>Instructions: Select ONE or MORE, as desired</w:t>
      </w:r>
    </w:p>
    <w:p w14:paraId="7AC3060C" w14:textId="732258F8" w:rsidR="00114916" w:rsidRDefault="00114916" w:rsidP="00454088">
      <w:pPr>
        <w:pStyle w:val="Part4"/>
      </w:pPr>
      <w:r>
        <w:sym w:font="Wingdings" w:char="F06F"/>
      </w:r>
      <w:r>
        <w:t xml:space="preserve"> With an accuracy and precision of </w:t>
      </w:r>
      <w:r w:rsidRPr="003F2985">
        <w:rPr>
          <w:rFonts w:ascii="MS ????" w:eastAsia="MS ????"/>
          <w:color w:val="000000"/>
        </w:rPr>
        <w:t>±</w:t>
      </w:r>
      <w:r>
        <w:t xml:space="preserve">5% over </w:t>
      </w:r>
      <w:r w:rsidR="00D43282">
        <w:t>the ambient</w:t>
      </w:r>
      <w:r>
        <w:t xml:space="preserve"> temperature range </w:t>
      </w:r>
      <w:r w:rsidR="00D43282">
        <w:t>specified in 4.1-A</w:t>
      </w:r>
      <w:r>
        <w:t xml:space="preserve"> and a load range of 0.1% to 100% relative power, for all specified Luminaires (see section 4.4 and Appendix D)</w:t>
      </w:r>
    </w:p>
    <w:p w14:paraId="26CC03EE" w14:textId="724D4C7A" w:rsidR="00114916" w:rsidRDefault="00114916" w:rsidP="00454088">
      <w:pPr>
        <w:pStyle w:val="Part4"/>
      </w:pPr>
      <w:r>
        <w:sym w:font="Wingdings" w:char="F06F"/>
      </w:r>
      <w:r>
        <w:t xml:space="preserve"> With an accuracy and precision of </w:t>
      </w:r>
      <w:r w:rsidRPr="003F2985">
        <w:rPr>
          <w:rFonts w:ascii="MS ????" w:eastAsia="MS ????"/>
          <w:color w:val="000000"/>
        </w:rPr>
        <w:t>±</w:t>
      </w:r>
      <w:r>
        <w:t xml:space="preserve">2% over </w:t>
      </w:r>
      <w:r w:rsidR="00D43282">
        <w:t xml:space="preserve">the ambient </w:t>
      </w:r>
      <w:r>
        <w:t xml:space="preserve">temperature range </w:t>
      </w:r>
      <w:r w:rsidR="00D43282">
        <w:t xml:space="preserve">specified in 4.1-A and </w:t>
      </w:r>
      <w:r>
        <w:t>a load range of 0.1% to 100% relative power, for all specified Luminaires (see section 4.4 and Appendix D)</w:t>
      </w:r>
    </w:p>
    <w:p w14:paraId="7BBF87D1" w14:textId="09B86DF9" w:rsidR="00114916" w:rsidRDefault="00114916" w:rsidP="005A4EEB">
      <w:pPr>
        <w:pStyle w:val="Part4"/>
      </w:pPr>
      <w:r>
        <w:sym w:font="Wingdings" w:char="F06F"/>
      </w:r>
      <w:r>
        <w:t xml:space="preserve"> With an accuracy and precision of </w:t>
      </w:r>
      <w:r w:rsidRPr="003F2985">
        <w:rPr>
          <w:rFonts w:ascii="MS ????" w:eastAsia="MS ????"/>
          <w:color w:val="000000"/>
        </w:rPr>
        <w:t>±</w:t>
      </w:r>
      <w:r>
        <w:t xml:space="preserve">5% over </w:t>
      </w:r>
      <w:r w:rsidR="00D43282">
        <w:t xml:space="preserve">the ambient </w:t>
      </w:r>
      <w:r>
        <w:t xml:space="preserve">temperature range </w:t>
      </w:r>
      <w:r w:rsidR="00D43282">
        <w:t>specified in 4.1-A</w:t>
      </w:r>
      <w:r>
        <w:t xml:space="preserve"> and a load range of [</w:t>
      </w:r>
      <w:r w:rsidRPr="004F5A19">
        <w:t xml:space="preserve">Instructions: enter </w:t>
      </w:r>
      <w:r>
        <w:t>MAXIMUM luminaire</w:t>
      </w:r>
      <w:r w:rsidRPr="004F5A19">
        <w:t xml:space="preserve"> input voltage and </w:t>
      </w:r>
      <w:r>
        <w:lastRenderedPageBreak/>
        <w:t>MINIMUM</w:t>
      </w:r>
      <w:r w:rsidRPr="004F5A19">
        <w:t xml:space="preserve"> </w:t>
      </w:r>
      <w:r>
        <w:t xml:space="preserve">luminaire </w:t>
      </w:r>
      <w:r w:rsidRPr="004F5A19">
        <w:t xml:space="preserve">input power </w:t>
      </w:r>
      <w:r>
        <w:t>that will</w:t>
      </w:r>
      <w:r w:rsidRPr="004F5A19">
        <w:t xml:space="preserve"> be connected to the System</w:t>
      </w:r>
      <w:r>
        <w:t>] to [</w:t>
      </w:r>
      <w:r w:rsidRPr="004F5A19">
        <w:t xml:space="preserve">Instructions: enter MINIMUM </w:t>
      </w:r>
      <w:r>
        <w:t xml:space="preserve">luminaire </w:t>
      </w:r>
      <w:r w:rsidRPr="004F5A19">
        <w:t xml:space="preserve">input voltage and MAXIMUM </w:t>
      </w:r>
      <w:r>
        <w:t xml:space="preserve">luminaire </w:t>
      </w:r>
      <w:r w:rsidRPr="004F5A19">
        <w:t xml:space="preserve">input power </w:t>
      </w:r>
      <w:r>
        <w:t>that will</w:t>
      </w:r>
      <w:r w:rsidRPr="004F5A19">
        <w:t xml:space="preserve"> be connected to the System</w:t>
      </w:r>
      <w:r>
        <w:t>]</w:t>
      </w:r>
    </w:p>
    <w:p w14:paraId="7DCA4C44" w14:textId="6654EEA9" w:rsidR="00114916" w:rsidRDefault="00114916" w:rsidP="005A4EEB">
      <w:pPr>
        <w:pStyle w:val="Part4"/>
      </w:pPr>
      <w:r>
        <w:sym w:font="Wingdings" w:char="F06F"/>
      </w:r>
      <w:r>
        <w:t xml:space="preserve"> With an accuracy and precision of </w:t>
      </w:r>
      <w:r w:rsidRPr="003F2985">
        <w:rPr>
          <w:rFonts w:ascii="MS ????" w:eastAsia="MS ????"/>
          <w:color w:val="000000"/>
        </w:rPr>
        <w:t>±</w:t>
      </w:r>
      <w:r>
        <w:t xml:space="preserve">2% over </w:t>
      </w:r>
      <w:r w:rsidR="00D43282">
        <w:t xml:space="preserve">the ambient </w:t>
      </w:r>
      <w:r>
        <w:t xml:space="preserve">temperature range </w:t>
      </w:r>
      <w:r w:rsidR="00D43282">
        <w:t>specified in 4.1-A</w:t>
      </w:r>
      <w:r>
        <w:t xml:space="preserve"> and a load range of [</w:t>
      </w:r>
      <w:r w:rsidRPr="004F5A19">
        <w:t xml:space="preserve">Instructions: enter </w:t>
      </w:r>
      <w:r>
        <w:t>MAXIMUM luminaire</w:t>
      </w:r>
      <w:r w:rsidRPr="004F5A19">
        <w:t xml:space="preserve"> input voltage and </w:t>
      </w:r>
      <w:r>
        <w:t>MINIMUM</w:t>
      </w:r>
      <w:r w:rsidRPr="004F5A19">
        <w:t xml:space="preserve"> </w:t>
      </w:r>
      <w:r>
        <w:t xml:space="preserve">luminaire </w:t>
      </w:r>
      <w:r w:rsidRPr="004F5A19">
        <w:t xml:space="preserve">input power </w:t>
      </w:r>
      <w:r>
        <w:t>that will</w:t>
      </w:r>
      <w:r w:rsidRPr="004F5A19">
        <w:t xml:space="preserve"> be connected to the System</w:t>
      </w:r>
      <w:r>
        <w:t>] to [</w:t>
      </w:r>
      <w:r w:rsidRPr="004F5A19">
        <w:t xml:space="preserve">Instructions: enter MINIMUM </w:t>
      </w:r>
      <w:r>
        <w:t xml:space="preserve">luminaire </w:t>
      </w:r>
      <w:r w:rsidRPr="004F5A19">
        <w:t xml:space="preserve">input voltage and MAXIMUM </w:t>
      </w:r>
      <w:r>
        <w:t xml:space="preserve">luminaire </w:t>
      </w:r>
      <w:r w:rsidRPr="004F5A19">
        <w:t xml:space="preserve">input power </w:t>
      </w:r>
      <w:r>
        <w:t>that will</w:t>
      </w:r>
      <w:r w:rsidRPr="004F5A19">
        <w:t xml:space="preserve"> be connected to the System</w:t>
      </w:r>
      <w:r>
        <w:t>]</w:t>
      </w:r>
    </w:p>
    <w:p w14:paraId="54DCC9E8" w14:textId="035F955E" w:rsidR="00114916" w:rsidRDefault="00114916" w:rsidP="00454088">
      <w:pPr>
        <w:pStyle w:val="Part4"/>
      </w:pPr>
      <w:r>
        <w:sym w:font="Wingdings" w:char="F06F"/>
      </w:r>
      <w:r>
        <w:t xml:space="preserve"> In accordance with ANSI C12.</w:t>
      </w:r>
      <w:r w:rsidR="00D43282">
        <w:t>20</w:t>
      </w:r>
      <w:r>
        <w:t>.</w:t>
      </w:r>
    </w:p>
    <w:p w14:paraId="28930B47" w14:textId="77777777" w:rsidR="00114916" w:rsidRDefault="00114916" w:rsidP="00454088">
      <w:pPr>
        <w:pStyle w:val="Part3"/>
      </w:pPr>
      <w:r>
        <w:t>Controllers shall log energy consumption according to the following specifications:</w:t>
      </w:r>
    </w:p>
    <w:p w14:paraId="2C245DEA" w14:textId="77777777" w:rsidR="00114916" w:rsidRPr="00F4623E" w:rsidRDefault="00114916" w:rsidP="00305041">
      <w:pPr>
        <w:spacing w:before="120" w:after="120"/>
        <w:ind w:left="720"/>
        <w:rPr>
          <w:u w:val="single"/>
        </w:rPr>
      </w:pPr>
      <w:r w:rsidRPr="004242E4">
        <w:rPr>
          <w:u w:val="single"/>
        </w:rPr>
        <w:t>Instructions: Select ONE or MORE, as desired</w:t>
      </w:r>
    </w:p>
    <w:p w14:paraId="0A33998D" w14:textId="77777777" w:rsidR="00114916" w:rsidRDefault="00114916" w:rsidP="00454088">
      <w:pPr>
        <w:pStyle w:val="Part4"/>
      </w:pPr>
      <w:r>
        <w:sym w:font="Wingdings" w:char="F06F"/>
      </w:r>
      <w:r>
        <w:t xml:space="preserve"> In accordance with IEC 61968-9</w:t>
      </w:r>
    </w:p>
    <w:p w14:paraId="78966AE5" w14:textId="77777777" w:rsidR="00114916" w:rsidRDefault="00114916" w:rsidP="00454088">
      <w:pPr>
        <w:pStyle w:val="Part4"/>
      </w:pPr>
      <w:r>
        <w:sym w:font="Wingdings" w:char="F06F"/>
      </w:r>
      <w:r>
        <w:t xml:space="preserve"> In accordance with to the requirements specified by [</w:t>
      </w:r>
      <w:r w:rsidRPr="00F37D3A">
        <w:t>Instructions: Enter name of utility</w:t>
      </w:r>
      <w:r>
        <w:t>], as documented in [</w:t>
      </w:r>
      <w:r w:rsidRPr="00F37D3A">
        <w:t>Instructions: enter reference to appropriate document listed in Section 1.2</w:t>
      </w:r>
      <w:r>
        <w:t>]</w:t>
      </w:r>
    </w:p>
    <w:p w14:paraId="3D8FC7A1" w14:textId="77777777" w:rsidR="00114916" w:rsidRDefault="00114916" w:rsidP="00454088">
      <w:pPr>
        <w:pStyle w:val="Part3"/>
      </w:pPr>
      <w:r>
        <w:t>Controllers shall be capable measuring or otherwise determining the following parameters:</w:t>
      </w:r>
    </w:p>
    <w:p w14:paraId="4FEA4FD1" w14:textId="77777777" w:rsidR="00114916" w:rsidRDefault="00114916" w:rsidP="006215D6">
      <w:pPr>
        <w:spacing w:before="120" w:after="120"/>
        <w:ind w:left="720"/>
        <w:rPr>
          <w:u w:val="single"/>
        </w:rPr>
      </w:pPr>
      <w:r w:rsidRPr="006215D6">
        <w:rPr>
          <w:u w:val="single"/>
        </w:rPr>
        <w:t>Instructions: Select ONE or MORE, as desired</w:t>
      </w:r>
    </w:p>
    <w:p w14:paraId="637EBF32" w14:textId="77777777" w:rsidR="00D43282" w:rsidRDefault="00D43282" w:rsidP="00D43282">
      <w:pPr>
        <w:pStyle w:val="Part4"/>
      </w:pPr>
      <w:r>
        <w:sym w:font="Wingdings" w:char="F06F"/>
      </w:r>
      <w:r>
        <w:t xml:space="preserve"> Nominal sunrise and sunset times (via Astronomical Clock)</w:t>
      </w:r>
    </w:p>
    <w:p w14:paraId="6B04E714" w14:textId="77777777" w:rsidR="00114916" w:rsidRDefault="00114916" w:rsidP="00454088">
      <w:pPr>
        <w:pStyle w:val="Part4"/>
      </w:pPr>
      <w:r>
        <w:sym w:font="Wingdings" w:char="F06F"/>
      </w:r>
      <w:r>
        <w:t xml:space="preserve"> Ambient light (via photoelectric sensor)</w:t>
      </w:r>
    </w:p>
    <w:p w14:paraId="4DE212B4" w14:textId="77777777" w:rsidR="00114916" w:rsidRDefault="00114916" w:rsidP="00454088">
      <w:pPr>
        <w:pStyle w:val="Part4"/>
      </w:pPr>
      <w:r>
        <w:sym w:font="Wingdings" w:char="F06F"/>
      </w:r>
      <w:r>
        <w:t xml:space="preserve"> GPS Location</w:t>
      </w:r>
    </w:p>
    <w:p w14:paraId="74F45BCE" w14:textId="77777777" w:rsidR="00114916" w:rsidRDefault="00114916" w:rsidP="00454088">
      <w:pPr>
        <w:pStyle w:val="Part4"/>
      </w:pPr>
      <w:r>
        <w:sym w:font="Wingdings" w:char="F06F"/>
      </w:r>
      <w:r>
        <w:t xml:space="preserve"> Temperature</w:t>
      </w:r>
    </w:p>
    <w:p w14:paraId="1951735A" w14:textId="524C7092" w:rsidR="00114916" w:rsidRDefault="00114916" w:rsidP="00454088">
      <w:pPr>
        <w:pStyle w:val="Part3"/>
      </w:pPr>
      <w:r w:rsidRPr="004463B8">
        <w:t xml:space="preserve">During </w:t>
      </w:r>
      <w:r w:rsidR="00D43282">
        <w:t xml:space="preserve">online </w:t>
      </w:r>
      <w:r>
        <w:t xml:space="preserve">operation, Controllers shall be capable of monitoring and REPORTING the following </w:t>
      </w:r>
      <w:r w:rsidR="00D43282">
        <w:t xml:space="preserve">online Control Point </w:t>
      </w:r>
      <w:r>
        <w:t>parameters:</w:t>
      </w:r>
    </w:p>
    <w:p w14:paraId="64C311C5" w14:textId="77777777" w:rsidR="00114916" w:rsidRPr="00EB2831" w:rsidRDefault="00114916" w:rsidP="00454088">
      <w:pPr>
        <w:pStyle w:val="Part4"/>
      </w:pPr>
      <w:r>
        <w:t>Controller status (Online, Offline, Warnings, Errors)</w:t>
      </w:r>
    </w:p>
    <w:p w14:paraId="2A8D96BF" w14:textId="77777777" w:rsidR="00114916" w:rsidRDefault="00114916" w:rsidP="00454088">
      <w:pPr>
        <w:pStyle w:val="Part4"/>
      </w:pPr>
      <w:r>
        <w:t>Luminaire status (ON, OF, Dimmed State, Warnings, Errors)</w:t>
      </w:r>
    </w:p>
    <w:p w14:paraId="611E77A5" w14:textId="77777777" w:rsidR="00D43282" w:rsidRDefault="00D43282" w:rsidP="00D43282">
      <w:pPr>
        <w:pStyle w:val="Part4"/>
      </w:pPr>
      <w:r>
        <w:t>Cumulative ON state time (minutes)</w:t>
      </w:r>
    </w:p>
    <w:p w14:paraId="68E0CC9B" w14:textId="77777777" w:rsidR="00D43282" w:rsidRPr="004463B8" w:rsidRDefault="00D43282" w:rsidP="00D43282">
      <w:pPr>
        <w:pStyle w:val="Part4"/>
      </w:pPr>
      <w:r>
        <w:t>Cumulative energy consumption (kWh)</w:t>
      </w:r>
    </w:p>
    <w:p w14:paraId="3B5F2CE3" w14:textId="77777777" w:rsidR="00D43282" w:rsidRDefault="00D43282" w:rsidP="00D43282">
      <w:pPr>
        <w:pStyle w:val="Part4"/>
      </w:pPr>
      <w:r>
        <w:t>Average input voltage (RMS) in ON state</w:t>
      </w:r>
    </w:p>
    <w:p w14:paraId="4D49C912" w14:textId="77777777" w:rsidR="00D43282" w:rsidRDefault="00D43282" w:rsidP="00D43282">
      <w:pPr>
        <w:pStyle w:val="Part4"/>
      </w:pPr>
      <w:r>
        <w:t>Average input current (mA) in ON state</w:t>
      </w:r>
    </w:p>
    <w:p w14:paraId="22B391C1" w14:textId="77777777" w:rsidR="00D43282" w:rsidRDefault="00D43282" w:rsidP="00D43282">
      <w:pPr>
        <w:pStyle w:val="Part4"/>
      </w:pPr>
      <w:r>
        <w:t>Average input power (W) in ON state</w:t>
      </w:r>
    </w:p>
    <w:p w14:paraId="5DEB6743" w14:textId="77777777" w:rsidR="00D43282" w:rsidRDefault="00D43282" w:rsidP="00D43282">
      <w:pPr>
        <w:pStyle w:val="Part4"/>
      </w:pPr>
      <w:r>
        <w:t>Average input power factor in ON state</w:t>
      </w:r>
    </w:p>
    <w:p w14:paraId="14DCF19C" w14:textId="74CAC067" w:rsidR="00114916" w:rsidRPr="00F84B53" w:rsidRDefault="006A694F" w:rsidP="00454088">
      <w:pPr>
        <w:pStyle w:val="Part4"/>
      </w:pPr>
      <w:r w:rsidRPr="00F84B53">
        <w:sym w:font="Wingdings" w:char="F06F"/>
      </w:r>
      <w:r w:rsidRPr="00F84B53">
        <w:t xml:space="preserve"> </w:t>
      </w:r>
      <w:r w:rsidR="00114916" w:rsidRPr="00F94B6F">
        <w:t>Optional – Mark to select</w:t>
      </w:r>
      <w:r w:rsidR="00114916" w:rsidRPr="00F84B53">
        <w:t>: Driver status (Warnings, Errors)</w:t>
      </w:r>
    </w:p>
    <w:p w14:paraId="645A62E0" w14:textId="4F981A5A" w:rsidR="00114916" w:rsidRPr="00F84B53" w:rsidRDefault="00556771" w:rsidP="00454088">
      <w:pPr>
        <w:pStyle w:val="Part4"/>
      </w:pPr>
      <w:r w:rsidRPr="00F84B53">
        <w:sym w:font="Wingdings" w:char="F06F"/>
      </w:r>
      <w:r w:rsidRPr="00F84B53">
        <w:t xml:space="preserve"> </w:t>
      </w:r>
      <w:r w:rsidR="00114916" w:rsidRPr="00F94B6F">
        <w:t>Optional – Mark to select</w:t>
      </w:r>
      <w:r w:rsidR="00114916" w:rsidRPr="00F84B53">
        <w:t>: Ambient light (via photoelectric sensor)</w:t>
      </w:r>
    </w:p>
    <w:p w14:paraId="7A9014A5" w14:textId="0BE143C6" w:rsidR="00114916" w:rsidRPr="00F84B53" w:rsidRDefault="00556771" w:rsidP="00454088">
      <w:pPr>
        <w:pStyle w:val="Part4"/>
      </w:pPr>
      <w:r w:rsidRPr="00F84B53">
        <w:sym w:font="Wingdings" w:char="F06F"/>
      </w:r>
      <w:r w:rsidRPr="00F84B53">
        <w:t xml:space="preserve"> </w:t>
      </w:r>
      <w:r w:rsidR="00114916" w:rsidRPr="00F94B6F">
        <w:t>Optional – Mark to select</w:t>
      </w:r>
      <w:r w:rsidR="00114916" w:rsidRPr="00F84B53">
        <w:t>: GPS location</w:t>
      </w:r>
    </w:p>
    <w:p w14:paraId="04750604" w14:textId="627C8AA0" w:rsidR="00114916" w:rsidRPr="00F84B53" w:rsidRDefault="00556771" w:rsidP="00454088">
      <w:pPr>
        <w:pStyle w:val="Part4"/>
      </w:pPr>
      <w:r w:rsidRPr="00F84B53">
        <w:sym w:font="Wingdings" w:char="F06F"/>
      </w:r>
      <w:r w:rsidRPr="00F84B53">
        <w:t xml:space="preserve"> </w:t>
      </w:r>
      <w:r w:rsidR="00114916" w:rsidRPr="00F94B6F">
        <w:t>Optional – Mark to select</w:t>
      </w:r>
      <w:r w:rsidR="00114916" w:rsidRPr="00F84B53">
        <w:t>: Temperature</w:t>
      </w:r>
    </w:p>
    <w:p w14:paraId="46CDD772" w14:textId="488CD7D3" w:rsidR="00114916" w:rsidRDefault="00114916" w:rsidP="00454088">
      <w:pPr>
        <w:pStyle w:val="Part3"/>
      </w:pPr>
      <w:r>
        <w:t>During offline operation</w:t>
      </w:r>
      <w:r w:rsidR="00D43282">
        <w:t>,</w:t>
      </w:r>
      <w:r>
        <w:t xml:space="preserve"> Controller</w:t>
      </w:r>
      <w:r w:rsidR="00D43282">
        <w:t>s</w:t>
      </w:r>
      <w:r>
        <w:t xml:space="preserve"> shall be capable of monitoring and STORING the following </w:t>
      </w:r>
      <w:r w:rsidR="00D43282">
        <w:t xml:space="preserve">offline </w:t>
      </w:r>
      <w:r>
        <w:t xml:space="preserve">TIME-STAMPED </w:t>
      </w:r>
      <w:r w:rsidR="00D43282">
        <w:t xml:space="preserve">Control Point </w:t>
      </w:r>
      <w:r>
        <w:t>parameters:</w:t>
      </w:r>
    </w:p>
    <w:p w14:paraId="61CEFF9D" w14:textId="77777777" w:rsidR="00114916" w:rsidRPr="00EB2831" w:rsidRDefault="00114916" w:rsidP="00454088">
      <w:pPr>
        <w:pStyle w:val="Part4"/>
      </w:pPr>
      <w:r>
        <w:t>Controller status (Online, Offline, Warnings, Errors)</w:t>
      </w:r>
    </w:p>
    <w:p w14:paraId="5D3103A6" w14:textId="77777777" w:rsidR="00114916" w:rsidRDefault="00114916" w:rsidP="00454088">
      <w:pPr>
        <w:pStyle w:val="Part4"/>
      </w:pPr>
      <w:r>
        <w:t>Luminaire status (ON, OFF, Dimmed State, Warnings, Errors)</w:t>
      </w:r>
    </w:p>
    <w:p w14:paraId="3C65DA6F" w14:textId="6ADB0039" w:rsidR="00114916" w:rsidRDefault="00D43282" w:rsidP="00454088">
      <w:pPr>
        <w:pStyle w:val="Part4"/>
      </w:pPr>
      <w:r>
        <w:t xml:space="preserve">Cumulative </w:t>
      </w:r>
      <w:r w:rsidR="00114916">
        <w:t>ON state time (minutes)</w:t>
      </w:r>
    </w:p>
    <w:p w14:paraId="2A79BA14" w14:textId="6EA47A6C" w:rsidR="00114916" w:rsidRPr="004463B8" w:rsidRDefault="00D43282" w:rsidP="00454088">
      <w:pPr>
        <w:pStyle w:val="Part4"/>
      </w:pPr>
      <w:r>
        <w:lastRenderedPageBreak/>
        <w:t>Cumulative e</w:t>
      </w:r>
      <w:r w:rsidR="00114916">
        <w:t>nergy consumption (kWh)</w:t>
      </w:r>
    </w:p>
    <w:p w14:paraId="65C34EC6" w14:textId="77777777" w:rsidR="00114916" w:rsidRDefault="00114916" w:rsidP="00454088">
      <w:pPr>
        <w:pStyle w:val="Part3"/>
      </w:pPr>
      <w:r>
        <w:t>During offline operation Controllers shall be capable of maintaining Luminaire control by:</w:t>
      </w:r>
    </w:p>
    <w:p w14:paraId="10B1E00B" w14:textId="77777777" w:rsidR="00114916" w:rsidRDefault="00114916" w:rsidP="002C26D1">
      <w:pPr>
        <w:spacing w:before="120" w:after="120"/>
        <w:ind w:left="720"/>
        <w:rPr>
          <w:u w:val="single"/>
        </w:rPr>
      </w:pPr>
      <w:r w:rsidRPr="002C26D1">
        <w:rPr>
          <w:u w:val="single"/>
        </w:rPr>
        <w:t>Instructions: Select ONE or MORE, as desired</w:t>
      </w:r>
    </w:p>
    <w:p w14:paraId="12ECBEDF" w14:textId="77777777" w:rsidR="00114916" w:rsidRDefault="00114916" w:rsidP="00454088">
      <w:pPr>
        <w:pStyle w:val="Part4"/>
      </w:pPr>
      <w:r>
        <w:sym w:font="Wingdings" w:char="F06F"/>
      </w:r>
      <w:r>
        <w:t xml:space="preserve"> Continuing to operate according to the most recently programmed scheduled control or a default scheduled control if one has not yet been programmed</w:t>
      </w:r>
    </w:p>
    <w:p w14:paraId="1F631F52" w14:textId="77777777" w:rsidR="00114916" w:rsidRPr="002C26D1" w:rsidRDefault="00114916" w:rsidP="00454088">
      <w:pPr>
        <w:pStyle w:val="Part4"/>
      </w:pPr>
      <w:r>
        <w:sym w:font="Wingdings" w:char="F06F"/>
      </w:r>
      <w:r>
        <w:t xml:space="preserve"> Continuing to operate according to the most recently programmed dynamic control or a default dynamic control if one has not yet been programmed, using input from an internal Photoelectric Sensor or Astronomical Clock, as available</w:t>
      </w:r>
    </w:p>
    <w:p w14:paraId="38B54A02" w14:textId="1CA924EC" w:rsidR="00114916" w:rsidRDefault="00114916" w:rsidP="00454088">
      <w:pPr>
        <w:pStyle w:val="Part3"/>
      </w:pPr>
      <w:r>
        <w:t xml:space="preserve">During offline operation Controllers shall be capable of STORING measurements of all </w:t>
      </w:r>
      <w:r w:rsidR="00D43282">
        <w:t xml:space="preserve">offline </w:t>
      </w:r>
      <w:r>
        <w:t>parameters at a STORING frequency of</w:t>
      </w:r>
      <w:r w:rsidR="00D43282">
        <w:t xml:space="preserve"> less than once every [Instructions: enter maximum STORING frequency in hours or days]</w:t>
      </w:r>
    </w:p>
    <w:p w14:paraId="1A31DF65" w14:textId="56006192" w:rsidR="00114916" w:rsidRDefault="00114916" w:rsidP="00454088">
      <w:pPr>
        <w:pStyle w:val="Part3"/>
      </w:pPr>
      <w:r>
        <w:t>During offline operation Controllers shall be capable of STORING</w:t>
      </w:r>
      <w:r w:rsidRPr="00322048">
        <w:t xml:space="preserve"> </w:t>
      </w:r>
      <w:r w:rsidR="00D43282">
        <w:t>measurements of all offline parameters</w:t>
      </w:r>
      <w:r w:rsidR="00D43282" w:rsidRPr="00322048">
        <w:t xml:space="preserve"> </w:t>
      </w:r>
      <w:r>
        <w:t>at the specified STORING frequency for a STORING period of</w:t>
      </w:r>
      <w:r w:rsidR="00D43282">
        <w:t xml:space="preserve"> greater than [Instructions: enter minimum STORING period in hours, days, or weeks]</w:t>
      </w:r>
    </w:p>
    <w:p w14:paraId="3E1E5BC8" w14:textId="77777777" w:rsidR="00114916" w:rsidRDefault="00114916" w:rsidP="00454088">
      <w:pPr>
        <w:pStyle w:val="Part3"/>
      </w:pPr>
      <w:r>
        <w:t xml:space="preserve">Controllers </w:t>
      </w:r>
      <w:r w:rsidRPr="00322048">
        <w:t xml:space="preserve">shall automatically </w:t>
      </w:r>
      <w:r>
        <w:t>REPORT</w:t>
      </w:r>
      <w:r w:rsidRPr="00322048">
        <w:t xml:space="preserve"> </w:t>
      </w:r>
      <w:r>
        <w:t>all</w:t>
      </w:r>
      <w:r w:rsidRPr="00322048">
        <w:t xml:space="preserve"> data </w:t>
      </w:r>
      <w:r>
        <w:t xml:space="preserve">STORED during offline operation (through the transfer of data </w:t>
      </w:r>
      <w:r w:rsidRPr="00322048">
        <w:t xml:space="preserve">to the </w:t>
      </w:r>
      <w:r>
        <w:t>Gateway) once</w:t>
      </w:r>
      <w:r w:rsidRPr="00322048">
        <w:t xml:space="preserve"> communication is restored.  </w:t>
      </w:r>
    </w:p>
    <w:p w14:paraId="2DB3E7DE" w14:textId="77777777" w:rsidR="00114916" w:rsidRDefault="00114916" w:rsidP="00454088">
      <w:pPr>
        <w:pStyle w:val="Part3"/>
      </w:pPr>
      <w:r>
        <w:t>If a Controller loses electrical service due to an unscheduled or otherwise unforeseen event, the Controller shall</w:t>
      </w:r>
    </w:p>
    <w:p w14:paraId="69D2EBD0" w14:textId="77777777" w:rsidR="00114916" w:rsidRDefault="00114916" w:rsidP="00454088">
      <w:pPr>
        <w:pStyle w:val="Part4"/>
      </w:pPr>
      <w:r>
        <w:t>Be capable of communicating the loss of electrical service to the Gateway</w:t>
      </w:r>
    </w:p>
    <w:p w14:paraId="5BAD854B" w14:textId="77777777" w:rsidR="00114916" w:rsidRPr="00B54964" w:rsidRDefault="00114916" w:rsidP="00454088">
      <w:pPr>
        <w:pStyle w:val="Part4"/>
      </w:pPr>
      <w:r>
        <w:t>Be capable of immediately transmitting any STORED data to the Gateway</w:t>
      </w:r>
    </w:p>
    <w:p w14:paraId="2ADF7C51" w14:textId="174751A9" w:rsidR="00114916" w:rsidRDefault="00114916" w:rsidP="00454088">
      <w:pPr>
        <w:pStyle w:val="Part2"/>
      </w:pPr>
      <w:bookmarkStart w:id="24" w:name="_Toc226497644"/>
      <w:r>
        <w:t>ADAPTIVE CONTROL</w:t>
      </w:r>
      <w:r w:rsidR="005F4E53">
        <w:t xml:space="preserve"> FEATURES</w:t>
      </w:r>
      <w:bookmarkEnd w:id="24"/>
    </w:p>
    <w:p w14:paraId="5AB102BF" w14:textId="77777777" w:rsidR="00114916" w:rsidRDefault="00114916" w:rsidP="00454088">
      <w:pPr>
        <w:pStyle w:val="Part3"/>
      </w:pPr>
      <w:r>
        <w:t>The System shall be capable of adaptively controlling Luminaires by specifying the status (ON, OFF) of individual Luminaires and/or groups of Luminaires</w:t>
      </w:r>
    </w:p>
    <w:p w14:paraId="53C332A0" w14:textId="2E09B42A" w:rsidR="00114916" w:rsidRPr="00F94B6F" w:rsidRDefault="00556771" w:rsidP="00454088">
      <w:pPr>
        <w:pStyle w:val="Part3"/>
      </w:pPr>
      <w:r w:rsidRPr="00F84B53">
        <w:sym w:font="Wingdings" w:char="F06F"/>
      </w:r>
      <w:r w:rsidRPr="00F84B53">
        <w:t xml:space="preserve"> </w:t>
      </w:r>
      <w:r w:rsidR="00114916" w:rsidRPr="00F94B6F">
        <w:t>Optional – Mark to select</w:t>
      </w:r>
      <w:r w:rsidR="00114916" w:rsidRPr="00F84B53">
        <w:t xml:space="preserve">: Specified changes in status to groups of Luminaires shall be capable of being </w:t>
      </w:r>
      <w:r w:rsidR="00157882" w:rsidRPr="00F84B53">
        <w:t xml:space="preserve">staggered </w:t>
      </w:r>
      <w:r w:rsidR="00114916" w:rsidRPr="00F94B6F">
        <w:t xml:space="preserve">to limit the inrush current through other electrical components (e.g. contactors, relays, circuit breakers) on the Luminaire group electrical circuit. </w:t>
      </w:r>
    </w:p>
    <w:p w14:paraId="67E2B631" w14:textId="77777777" w:rsidR="00114916" w:rsidRDefault="00114916" w:rsidP="00454088">
      <w:pPr>
        <w:pStyle w:val="Part3"/>
      </w:pPr>
      <w:r>
        <w:t>The System shall be capable of adaptively controlling Luminaires by specifying the Dimmed State of individual Luminaires and/or groups of Luminaires.</w:t>
      </w:r>
    </w:p>
    <w:p w14:paraId="7F7451E2" w14:textId="2794CBD3" w:rsidR="00114916" w:rsidRDefault="00114916" w:rsidP="00454088">
      <w:pPr>
        <w:pStyle w:val="Part3"/>
      </w:pPr>
      <w:r>
        <w:t>Specified</w:t>
      </w:r>
      <w:r w:rsidRPr="004463B8">
        <w:t xml:space="preserve"> changes to </w:t>
      </w:r>
      <w:r>
        <w:t xml:space="preserve">Luminaire </w:t>
      </w:r>
      <w:r w:rsidR="00556771">
        <w:t>DIMMED s</w:t>
      </w:r>
      <w:r>
        <w:t>tates shall</w:t>
      </w:r>
      <w:r w:rsidRPr="004463B8">
        <w:t xml:space="preserve"> occur </w:t>
      </w:r>
      <w:r>
        <w:t>at the following rate:</w:t>
      </w:r>
    </w:p>
    <w:p w14:paraId="68C84FE2" w14:textId="3E5F23FD" w:rsidR="00114916" w:rsidRPr="00D43282" w:rsidRDefault="00114916" w:rsidP="00D43282">
      <w:pPr>
        <w:spacing w:before="120" w:after="120"/>
        <w:ind w:left="720"/>
        <w:rPr>
          <w:u w:val="single"/>
        </w:rPr>
      </w:pPr>
      <w:r w:rsidRPr="00D43282">
        <w:rPr>
          <w:u w:val="single"/>
        </w:rPr>
        <w:t>Instructions: Select ONE</w:t>
      </w:r>
      <w:r w:rsidR="00D43282" w:rsidRPr="00D43282">
        <w:rPr>
          <w:u w:val="single"/>
        </w:rPr>
        <w:t xml:space="preserve"> or MORE, as desired</w:t>
      </w:r>
    </w:p>
    <w:p w14:paraId="0E83C394" w14:textId="77777777" w:rsidR="00D43282" w:rsidRDefault="00114916" w:rsidP="00D43282">
      <w:pPr>
        <w:pStyle w:val="Part4"/>
      </w:pPr>
      <w:r>
        <w:sym w:font="Wingdings" w:char="F06F"/>
      </w:r>
      <w:r>
        <w:t xml:space="preserve"> </w:t>
      </w:r>
      <w:r w:rsidR="00D43282">
        <w:t>Instantaneously</w:t>
      </w:r>
    </w:p>
    <w:p w14:paraId="6FF2C07B" w14:textId="77777777" w:rsidR="00D43282" w:rsidRPr="004463B8" w:rsidRDefault="00D43282" w:rsidP="00D43282">
      <w:pPr>
        <w:pStyle w:val="Part4"/>
      </w:pPr>
      <w:r>
        <w:sym w:font="Wingdings" w:char="F06F"/>
      </w:r>
      <w:r>
        <w:t xml:space="preserve"> Over a user programmable range disclosed by the Vendor</w:t>
      </w:r>
    </w:p>
    <w:p w14:paraId="67AD8CA8" w14:textId="73704BAE" w:rsidR="00114916" w:rsidRDefault="00D43282" w:rsidP="00454088">
      <w:pPr>
        <w:pStyle w:val="Part4"/>
      </w:pPr>
      <w:r>
        <w:sym w:font="Wingdings" w:char="F06F"/>
      </w:r>
      <w:r>
        <w:t xml:space="preserve"> Greater than [Instructions: enter </w:t>
      </w:r>
      <w:r w:rsidR="00114916">
        <w:t>%</w:t>
      </w:r>
      <w:r>
        <w:t xml:space="preserve"> change]</w:t>
      </w:r>
      <w:r w:rsidR="00114916">
        <w:t xml:space="preserve"> per minute</w:t>
      </w:r>
    </w:p>
    <w:p w14:paraId="14E4958E" w14:textId="361450FE" w:rsidR="00114916" w:rsidRPr="004463B8" w:rsidRDefault="00114916" w:rsidP="00D43282">
      <w:pPr>
        <w:pStyle w:val="Part4"/>
      </w:pPr>
      <w:r>
        <w:sym w:font="Wingdings" w:char="F06F"/>
      </w:r>
      <w:r>
        <w:t xml:space="preserve"> </w:t>
      </w:r>
      <w:r w:rsidR="00D43282">
        <w:t>Less than [Instructions: enter % change]</w:t>
      </w:r>
      <w:r>
        <w:t xml:space="preserve"> per minute</w:t>
      </w:r>
    </w:p>
    <w:p w14:paraId="204A2881" w14:textId="125C31CD" w:rsidR="00114916" w:rsidRPr="00400C1C" w:rsidRDefault="00114916" w:rsidP="00454088">
      <w:pPr>
        <w:pStyle w:val="Part3"/>
      </w:pPr>
      <w:r>
        <w:t xml:space="preserve">The System shall be capable of specifying the Luminaire </w:t>
      </w:r>
      <w:r w:rsidR="00556771">
        <w:t xml:space="preserve">DIMMED </w:t>
      </w:r>
      <w:r>
        <w:t>state by input power (percent relative watts).</w:t>
      </w:r>
    </w:p>
    <w:p w14:paraId="58008E04" w14:textId="3526CA2A" w:rsidR="00114916" w:rsidRPr="00F94B6F" w:rsidRDefault="006A694F" w:rsidP="00454088">
      <w:pPr>
        <w:pStyle w:val="Part3"/>
      </w:pPr>
      <w:r w:rsidRPr="00F84B53">
        <w:sym w:font="Wingdings" w:char="F06F"/>
      </w:r>
      <w:r w:rsidRPr="00F84B53">
        <w:t xml:space="preserve"> </w:t>
      </w:r>
      <w:r w:rsidR="00114916" w:rsidRPr="00F94B6F">
        <w:t>Optional – Mark to select</w:t>
      </w:r>
      <w:r w:rsidR="00114916" w:rsidRPr="00F84B53">
        <w:t xml:space="preserve">: The System shall </w:t>
      </w:r>
      <w:r w:rsidR="00114916" w:rsidRPr="00F94B6F">
        <w:t xml:space="preserve">be capable of importing (manually and/or automatically) data which provides the relationship between Luminaire input power (watts) and </w:t>
      </w:r>
      <w:r w:rsidR="00114916" w:rsidRPr="00F94B6F">
        <w:lastRenderedPageBreak/>
        <w:t>light output (lumens), thereby facilitating specification of Luminaire dimmed state by light output (percent relative lumens).</w:t>
      </w:r>
    </w:p>
    <w:p w14:paraId="246B4F04" w14:textId="77777777" w:rsidR="00114916" w:rsidRDefault="00114916" w:rsidP="00454088">
      <w:pPr>
        <w:pStyle w:val="Part3"/>
      </w:pPr>
      <w:r>
        <w:t>The System shall be capable of controlling individual Luminaires or groups of Luminaires according to schedules that are predefined:</w:t>
      </w:r>
    </w:p>
    <w:p w14:paraId="43C31249" w14:textId="77777777" w:rsidR="00114916" w:rsidRPr="00FD3CCB" w:rsidRDefault="00114916" w:rsidP="00FD3CCB">
      <w:pPr>
        <w:spacing w:before="120" w:after="120"/>
        <w:ind w:left="720"/>
        <w:rPr>
          <w:u w:val="single"/>
        </w:rPr>
      </w:pPr>
      <w:r w:rsidRPr="00FD3CCB">
        <w:rPr>
          <w:u w:val="single"/>
        </w:rPr>
        <w:t>Instructions: Select ONE or MORE, as desired</w:t>
      </w:r>
    </w:p>
    <w:p w14:paraId="2DA15F73" w14:textId="77777777" w:rsidR="00114916" w:rsidRDefault="00114916" w:rsidP="00454088">
      <w:pPr>
        <w:pStyle w:val="Part4"/>
      </w:pPr>
      <w:r>
        <w:sym w:font="Wingdings" w:char="F06F"/>
      </w:r>
      <w:r>
        <w:t xml:space="preserve"> On a daily recurring basis</w:t>
      </w:r>
    </w:p>
    <w:p w14:paraId="22D78BF5" w14:textId="77777777" w:rsidR="00114916" w:rsidRDefault="00114916" w:rsidP="00454088">
      <w:pPr>
        <w:pStyle w:val="Part4"/>
      </w:pPr>
      <w:r>
        <w:sym w:font="Wingdings" w:char="F06F"/>
      </w:r>
      <w:r>
        <w:t xml:space="preserve"> On a weekday recurring basis</w:t>
      </w:r>
    </w:p>
    <w:p w14:paraId="4220ECED" w14:textId="77777777" w:rsidR="00114916" w:rsidRDefault="00114916" w:rsidP="00454088">
      <w:pPr>
        <w:pStyle w:val="Part4"/>
      </w:pPr>
      <w:r>
        <w:sym w:font="Wingdings" w:char="F06F"/>
      </w:r>
      <w:r>
        <w:t xml:space="preserve"> On a weekend recurring basis</w:t>
      </w:r>
    </w:p>
    <w:p w14:paraId="7877B46A" w14:textId="77777777" w:rsidR="00114916" w:rsidRDefault="00114916" w:rsidP="00454088">
      <w:pPr>
        <w:pStyle w:val="Part3"/>
      </w:pPr>
      <w:r>
        <w:t>The System shall be capable of modifying or overriding the scheduled control of individual Luminaires or groups of Luminaires according to:</w:t>
      </w:r>
    </w:p>
    <w:p w14:paraId="23514C55" w14:textId="77777777" w:rsidR="00114916" w:rsidRPr="00FD3CCB" w:rsidRDefault="00114916" w:rsidP="00020C82">
      <w:pPr>
        <w:spacing w:before="120" w:after="120"/>
        <w:ind w:left="720"/>
        <w:rPr>
          <w:u w:val="single"/>
        </w:rPr>
      </w:pPr>
      <w:r w:rsidRPr="00FD3CCB">
        <w:rPr>
          <w:u w:val="single"/>
        </w:rPr>
        <w:t>Instructions: Select ONE or MORE, as desired</w:t>
      </w:r>
    </w:p>
    <w:p w14:paraId="00EA1C3E" w14:textId="77777777" w:rsidR="00114916" w:rsidRDefault="00114916" w:rsidP="00454088">
      <w:pPr>
        <w:pStyle w:val="Part4"/>
      </w:pPr>
      <w:r>
        <w:sym w:font="Wingdings" w:char="F06F"/>
      </w:r>
      <w:r>
        <w:t xml:space="preserve"> Input from a Photoelectric sensor which may be integral to the Controller, or located remotely</w:t>
      </w:r>
    </w:p>
    <w:p w14:paraId="304A3551" w14:textId="77777777" w:rsidR="00114916" w:rsidRDefault="00114916" w:rsidP="00454088">
      <w:pPr>
        <w:pStyle w:val="Part4"/>
      </w:pPr>
      <w:r>
        <w:sym w:font="Wingdings" w:char="F06F"/>
      </w:r>
      <w:r>
        <w:t xml:space="preserve"> Input from an Astronomical Clock which may be integral to the Controller, integral to the Gateway, or integral to the Central Management System</w:t>
      </w:r>
    </w:p>
    <w:p w14:paraId="29EC2025" w14:textId="77777777" w:rsidR="00114916" w:rsidRDefault="00114916" w:rsidP="00454088">
      <w:pPr>
        <w:pStyle w:val="Part4"/>
      </w:pPr>
      <w:r>
        <w:sym w:font="Wingdings" w:char="F06F"/>
      </w:r>
      <w:r>
        <w:t xml:space="preserve"> Special event schedules that are predefined on a daily or daily recurring basis</w:t>
      </w:r>
    </w:p>
    <w:p w14:paraId="4A2C985E" w14:textId="0ACBA996" w:rsidR="00114916" w:rsidRPr="00F84B53" w:rsidRDefault="00556771" w:rsidP="00454088">
      <w:pPr>
        <w:pStyle w:val="Part3"/>
      </w:pPr>
      <w:r w:rsidRPr="00F84B53">
        <w:sym w:font="Wingdings" w:char="F06F"/>
      </w:r>
      <w:r w:rsidRPr="00F84B53">
        <w:t xml:space="preserve"> </w:t>
      </w:r>
      <w:r w:rsidR="00114916" w:rsidRPr="00F94B6F">
        <w:t>Optional – Mark to select</w:t>
      </w:r>
      <w:r w:rsidR="00114916" w:rsidRPr="00F84B53">
        <w:t>: The System shall be capable of continuous control of individual Luminaires or groups of Luminaires according to input from a Photoelectric sensor which may be integral to a Controller, integral to a Gateway, or located remotely</w:t>
      </w:r>
    </w:p>
    <w:p w14:paraId="2BDE1FAC" w14:textId="1A403DB2" w:rsidR="00114916" w:rsidRPr="00F84B53" w:rsidRDefault="00556771" w:rsidP="00454088">
      <w:pPr>
        <w:pStyle w:val="Part3"/>
      </w:pPr>
      <w:r w:rsidRPr="00F84B53">
        <w:sym w:font="Wingdings" w:char="F06F"/>
      </w:r>
      <w:r w:rsidRPr="00F84B53">
        <w:t xml:space="preserve"> </w:t>
      </w:r>
      <w:r w:rsidR="00114916" w:rsidRPr="00F94B6F">
        <w:t>Optional – Mark to select</w:t>
      </w:r>
      <w:r w:rsidR="00114916" w:rsidRPr="00F84B53">
        <w:t xml:space="preserve">: The System shall be capable of continuous control of individual Luminaires or groups of Luminaires according to input from an Astronomical Clock which may be integral to a Controller, integral to a Gateway, or integral to the Central Management System. </w:t>
      </w:r>
    </w:p>
    <w:p w14:paraId="0371D4F1" w14:textId="5C4CE4EE" w:rsidR="00114916" w:rsidRPr="00F84B53" w:rsidRDefault="00556771" w:rsidP="00454088">
      <w:pPr>
        <w:pStyle w:val="Part3"/>
      </w:pPr>
      <w:r w:rsidRPr="00F84B53">
        <w:sym w:font="Wingdings" w:char="F06F"/>
      </w:r>
      <w:r w:rsidRPr="00F84B53">
        <w:t xml:space="preserve"> </w:t>
      </w:r>
      <w:r w:rsidR="00114916" w:rsidRPr="00F94B6F">
        <w:t>Optional – Mark to select</w:t>
      </w:r>
      <w:r w:rsidR="00114916" w:rsidRPr="00F84B53">
        <w:t>: The System shall be capable of importing (manually or automatically) data which provides the relationship between luminaire light output (lumens) and time for luminaires, thereby facilitating the reporting of lumen depreciation over time and/or the compensation for lumen depreciation (by increasing Luminaire input power)</w:t>
      </w:r>
    </w:p>
    <w:p w14:paraId="4102D1A8" w14:textId="0B8CCAE9" w:rsidR="00114916" w:rsidRPr="00F84B53" w:rsidRDefault="00556771" w:rsidP="00454088">
      <w:pPr>
        <w:pStyle w:val="Part3"/>
      </w:pPr>
      <w:r w:rsidRPr="00F84B53">
        <w:sym w:font="Wingdings" w:char="F06F"/>
      </w:r>
      <w:r w:rsidRPr="00F84B53">
        <w:t xml:space="preserve"> </w:t>
      </w:r>
      <w:r w:rsidR="00114916" w:rsidRPr="00F94B6F">
        <w:t>Optional – Mark to select</w:t>
      </w:r>
      <w:r w:rsidR="00114916" w:rsidRPr="00F84B53">
        <w:t>: The System shall be capable of automatically compensating (by increasing Luminaire input power) for the lumen depreciation of Luminaires to maintain constant Luminaire light output (lumens) over time.</w:t>
      </w:r>
    </w:p>
    <w:p w14:paraId="2431E509" w14:textId="465BCCFA" w:rsidR="00114916" w:rsidRPr="00F84B53" w:rsidRDefault="00556771" w:rsidP="00454088">
      <w:pPr>
        <w:pStyle w:val="Part3"/>
      </w:pPr>
      <w:r w:rsidRPr="00F84B53">
        <w:sym w:font="Wingdings" w:char="F06F"/>
      </w:r>
      <w:r w:rsidRPr="00F84B53">
        <w:t xml:space="preserve"> </w:t>
      </w:r>
      <w:r w:rsidR="00114916" w:rsidRPr="00F94B6F">
        <w:t>Optional – Mark to select</w:t>
      </w:r>
      <w:r w:rsidR="00114916" w:rsidRPr="00F84B53">
        <w:t>: The System shall be capable of setting a maximum Luminaire input power (watts) that will not be exceeded when operating Luminaires to maintain constant light output (lumens).</w:t>
      </w:r>
    </w:p>
    <w:p w14:paraId="77E96EA7" w14:textId="4B9D852A" w:rsidR="005F4E53" w:rsidRDefault="005F4E53" w:rsidP="00157882">
      <w:pPr>
        <w:pStyle w:val="Part2"/>
        <w:rPr>
          <w:bCs/>
        </w:rPr>
      </w:pPr>
      <w:bookmarkStart w:id="25" w:name="_Toc226497645"/>
      <w:r>
        <w:rPr>
          <w:bCs/>
        </w:rPr>
        <w:t>NETWORK FEATURES</w:t>
      </w:r>
      <w:bookmarkEnd w:id="25"/>
      <w:r w:rsidR="00285693">
        <w:rPr>
          <w:bCs/>
        </w:rPr>
        <w:t xml:space="preserve"> </w:t>
      </w:r>
    </w:p>
    <w:p w14:paraId="253BE76A" w14:textId="24F4E29A" w:rsidR="006A694F" w:rsidRPr="004463B8" w:rsidRDefault="00D43282" w:rsidP="006A694F">
      <w:pPr>
        <w:pStyle w:val="Part3"/>
      </w:pPr>
      <w:r>
        <w:t>Gateways</w:t>
      </w:r>
      <w:r w:rsidR="006A694F">
        <w:t xml:space="preserve"> shall be </w:t>
      </w:r>
      <w:r w:rsidR="006A694F" w:rsidRPr="004463B8">
        <w:t>capable of de</w:t>
      </w:r>
      <w:r w:rsidR="006A694F">
        <w:t xml:space="preserve">tecting communication failures </w:t>
      </w:r>
      <w:r>
        <w:t>Controllers</w:t>
      </w:r>
      <w:r w:rsidR="006A694F">
        <w:t>.</w:t>
      </w:r>
    </w:p>
    <w:p w14:paraId="35DAC81E" w14:textId="1F734C1B" w:rsidR="006A694F" w:rsidRDefault="006A694F" w:rsidP="006A694F">
      <w:pPr>
        <w:pStyle w:val="Part3"/>
      </w:pPr>
      <w:r>
        <w:t>Field Device</w:t>
      </w:r>
      <w:r w:rsidR="00D43282">
        <w:t>s</w:t>
      </w:r>
      <w:r>
        <w:t xml:space="preserve"> shall respond to any single command </w:t>
      </w:r>
      <w:r w:rsidR="00D43282">
        <w:t>received from the Backhaul Communication Network</w:t>
      </w:r>
      <w:r>
        <w:t xml:space="preserve"> in less than 3 seconds</w:t>
      </w:r>
      <w:r w:rsidRPr="004463B8">
        <w:t xml:space="preserve"> </w:t>
      </w:r>
    </w:p>
    <w:p w14:paraId="232F429F" w14:textId="70D674F0" w:rsidR="006A694F" w:rsidRDefault="006A694F" w:rsidP="006A694F">
      <w:pPr>
        <w:pStyle w:val="Part3"/>
      </w:pPr>
      <w:r>
        <w:t xml:space="preserve">During </w:t>
      </w:r>
      <w:r w:rsidR="00D43282">
        <w:t xml:space="preserve">online </w:t>
      </w:r>
      <w:r>
        <w:t>operation, the Field Device</w:t>
      </w:r>
      <w:r w:rsidR="00D43282">
        <w:t>s</w:t>
      </w:r>
      <w:r>
        <w:t xml:space="preserve"> shall be capable of REPORTING all </w:t>
      </w:r>
      <w:r w:rsidR="00D43282">
        <w:t xml:space="preserve">online </w:t>
      </w:r>
      <w:r>
        <w:t>Control Point parameters for ALL Control Points at a maximum Reporting Frequency of once every:</w:t>
      </w:r>
    </w:p>
    <w:p w14:paraId="671B8488" w14:textId="77777777" w:rsidR="006A694F" w:rsidRDefault="006A694F" w:rsidP="006A694F">
      <w:pPr>
        <w:spacing w:before="120" w:after="120"/>
        <w:ind w:left="720"/>
        <w:rPr>
          <w:u w:val="single"/>
        </w:rPr>
      </w:pPr>
      <w:r w:rsidRPr="00190A9F">
        <w:rPr>
          <w:u w:val="single"/>
        </w:rPr>
        <w:lastRenderedPageBreak/>
        <w:t>Instructions: Select ONE</w:t>
      </w:r>
    </w:p>
    <w:p w14:paraId="25B84D25" w14:textId="77777777" w:rsidR="006A694F" w:rsidRDefault="006A694F" w:rsidP="006A694F">
      <w:pPr>
        <w:pStyle w:val="Part4"/>
      </w:pPr>
      <w:r>
        <w:sym w:font="Wingdings" w:char="F06F"/>
      </w:r>
      <w:r>
        <w:t xml:space="preserve"> 24 hours</w:t>
      </w:r>
    </w:p>
    <w:p w14:paraId="2A7441F6" w14:textId="77777777" w:rsidR="006A694F" w:rsidRDefault="006A694F" w:rsidP="006A694F">
      <w:pPr>
        <w:pStyle w:val="Part4"/>
      </w:pPr>
      <w:r>
        <w:sym w:font="Wingdings" w:char="F06F"/>
      </w:r>
      <w:r>
        <w:t xml:space="preserve"> 12 hours</w:t>
      </w:r>
    </w:p>
    <w:p w14:paraId="491332B7" w14:textId="77777777" w:rsidR="006A694F" w:rsidRDefault="006A694F" w:rsidP="006A694F">
      <w:pPr>
        <w:pStyle w:val="Part4"/>
      </w:pPr>
      <w:r>
        <w:sym w:font="Wingdings" w:char="F06F"/>
      </w:r>
      <w:r>
        <w:t xml:space="preserve"> 60 minutes</w:t>
      </w:r>
    </w:p>
    <w:p w14:paraId="008D60BD" w14:textId="77777777" w:rsidR="006A694F" w:rsidRPr="00190A9F" w:rsidRDefault="006A694F" w:rsidP="006A694F">
      <w:pPr>
        <w:pStyle w:val="Part4"/>
      </w:pPr>
      <w:r>
        <w:sym w:font="Wingdings" w:char="F06F"/>
      </w:r>
      <w:r>
        <w:t xml:space="preserve"> 30 minutes</w:t>
      </w:r>
    </w:p>
    <w:p w14:paraId="4AC4E65C" w14:textId="77777777" w:rsidR="006A694F" w:rsidRDefault="006A694F" w:rsidP="006A694F">
      <w:pPr>
        <w:pStyle w:val="Part3"/>
      </w:pPr>
      <w:r>
        <w:t xml:space="preserve">During normal operation, the Field Device Network shall be capable of REPORTING all Control Point parameters for A SINGLE Control Point at a maximum Reporting Frequency of once every: </w:t>
      </w:r>
    </w:p>
    <w:p w14:paraId="7EC63DFF" w14:textId="77777777" w:rsidR="006A694F" w:rsidRDefault="006A694F" w:rsidP="006A694F">
      <w:pPr>
        <w:spacing w:before="120" w:after="120"/>
        <w:ind w:left="720"/>
        <w:rPr>
          <w:u w:val="single"/>
        </w:rPr>
      </w:pPr>
      <w:r w:rsidRPr="00190A9F">
        <w:rPr>
          <w:u w:val="single"/>
        </w:rPr>
        <w:t>Instructions: Select ONE</w:t>
      </w:r>
    </w:p>
    <w:p w14:paraId="16455E7E" w14:textId="77777777" w:rsidR="006A694F" w:rsidRDefault="006A694F" w:rsidP="006A694F">
      <w:pPr>
        <w:pStyle w:val="Part4"/>
      </w:pPr>
      <w:r>
        <w:sym w:font="Wingdings" w:char="F06F"/>
      </w:r>
      <w:r>
        <w:t xml:space="preserve"> 15 seconds</w:t>
      </w:r>
    </w:p>
    <w:p w14:paraId="7E46CF2D" w14:textId="77777777" w:rsidR="006A694F" w:rsidRDefault="006A694F" w:rsidP="006A694F">
      <w:pPr>
        <w:pStyle w:val="Part4"/>
      </w:pPr>
      <w:r>
        <w:sym w:font="Wingdings" w:char="F06F"/>
      </w:r>
      <w:r>
        <w:t xml:space="preserve"> 30 seconds</w:t>
      </w:r>
    </w:p>
    <w:p w14:paraId="7D86F585" w14:textId="77777777" w:rsidR="006A694F" w:rsidRDefault="006A694F" w:rsidP="006A694F">
      <w:pPr>
        <w:pStyle w:val="Part4"/>
      </w:pPr>
      <w:r>
        <w:sym w:font="Wingdings" w:char="F06F"/>
      </w:r>
      <w:r>
        <w:t xml:space="preserve"> 1 minute</w:t>
      </w:r>
    </w:p>
    <w:p w14:paraId="579D4C0C" w14:textId="095A0E37" w:rsidR="006A694F" w:rsidRPr="006A694F" w:rsidRDefault="006A694F" w:rsidP="006A694F">
      <w:pPr>
        <w:pStyle w:val="Part4"/>
      </w:pPr>
      <w:r>
        <w:sym w:font="Wingdings" w:char="F06F"/>
      </w:r>
      <w:r>
        <w:t xml:space="preserve"> 5 minutes</w:t>
      </w:r>
    </w:p>
    <w:p w14:paraId="49197016" w14:textId="79EA0064" w:rsidR="00285693" w:rsidRDefault="00784684" w:rsidP="00157882">
      <w:pPr>
        <w:pStyle w:val="Part2"/>
        <w:rPr>
          <w:bCs/>
        </w:rPr>
      </w:pPr>
      <w:bookmarkStart w:id="26" w:name="_Toc226497646"/>
      <w:r>
        <w:rPr>
          <w:bCs/>
        </w:rPr>
        <w:t xml:space="preserve">INTERCHANGEABILITY AND </w:t>
      </w:r>
      <w:r w:rsidR="00285693">
        <w:rPr>
          <w:bCs/>
        </w:rPr>
        <w:t>INTEROPERABILITY</w:t>
      </w:r>
      <w:bookmarkEnd w:id="26"/>
    </w:p>
    <w:p w14:paraId="6412BF62" w14:textId="76B6D368" w:rsidR="00784684" w:rsidRPr="008D2FA6" w:rsidRDefault="00784684" w:rsidP="008D2FA6">
      <w:pPr>
        <w:pStyle w:val="Part3"/>
      </w:pPr>
      <w:r w:rsidRPr="008D2FA6">
        <w:sym w:font="Wingdings" w:char="F06F"/>
      </w:r>
      <w:r w:rsidRPr="008D2FA6">
        <w:t xml:space="preserve"> Optional – Mark to select: Field Devices shall be compliant with the TALQ v_____ standard, and </w:t>
      </w:r>
      <w:r w:rsidR="008D2FA6" w:rsidRPr="008D2FA6">
        <w:t>Interoperable</w:t>
      </w:r>
      <w:r w:rsidRPr="008D2FA6">
        <w:t xml:space="preserve"> with TALQ compliant Central Management Systems</w:t>
      </w:r>
    </w:p>
    <w:p w14:paraId="3E45113B" w14:textId="4C50A089" w:rsidR="00784684" w:rsidRDefault="00784684" w:rsidP="008D2FA6">
      <w:pPr>
        <w:pStyle w:val="Part3"/>
      </w:pPr>
      <w:r w:rsidRPr="008D2FA6">
        <w:sym w:font="Wingdings" w:char="F06F"/>
      </w:r>
      <w:r w:rsidRPr="008D2FA6">
        <w:t xml:space="preserve"> Optional – Mark to select: Field Devices shall be </w:t>
      </w:r>
      <w:r w:rsidR="008D2FA6" w:rsidRPr="008D2FA6">
        <w:t>Interoperable</w:t>
      </w:r>
      <w:r w:rsidRPr="008D2FA6">
        <w:t xml:space="preserve"> with the Central Management System specified in Appendix A.</w:t>
      </w:r>
    </w:p>
    <w:p w14:paraId="1EEA52C3" w14:textId="62615EB2" w:rsidR="008D2FA6" w:rsidRPr="008D2FA6" w:rsidRDefault="008D2FA6" w:rsidP="008D2FA6">
      <w:pPr>
        <w:pStyle w:val="Part3"/>
      </w:pPr>
      <w:r w:rsidRPr="008D2FA6">
        <w:sym w:font="Wingdings" w:char="F06F"/>
      </w:r>
      <w:r w:rsidRPr="008D2FA6">
        <w:t xml:space="preserve"> Optional – Mark to select: Field Devices shall be Interoperable with the </w:t>
      </w:r>
      <w:r>
        <w:t>Backhaul Communication Network(s) specified in Appendix B</w:t>
      </w:r>
      <w:r w:rsidRPr="007C02D1">
        <w:t>.</w:t>
      </w:r>
    </w:p>
    <w:p w14:paraId="7DE65CE8" w14:textId="645558F2" w:rsidR="008D2FA6" w:rsidRDefault="008D2FA6" w:rsidP="008D2FA6">
      <w:pPr>
        <w:pStyle w:val="Part3"/>
      </w:pPr>
      <w:r w:rsidRPr="00784684">
        <w:sym w:font="Wingdings" w:char="F06F"/>
      </w:r>
      <w:r w:rsidRPr="00784684">
        <w:t xml:space="preserve"> Optional – Mark to select: </w:t>
      </w:r>
      <w:r>
        <w:t>Field Devices shall be Interchangeable with the Field Devices specified in Appendix C</w:t>
      </w:r>
    </w:p>
    <w:p w14:paraId="4C7ACD2C" w14:textId="487D00DD" w:rsidR="008D2FA6" w:rsidRPr="008D2FA6" w:rsidRDefault="008D2FA6" w:rsidP="008D2FA6">
      <w:pPr>
        <w:pStyle w:val="Part3"/>
      </w:pPr>
      <w:r w:rsidRPr="008D2FA6">
        <w:sym w:font="Wingdings" w:char="F06F"/>
      </w:r>
      <w:r w:rsidRPr="008D2FA6">
        <w:t xml:space="preserve"> Optional – Mark to select: Field Devices shall be Interoperable with the </w:t>
      </w:r>
      <w:r>
        <w:t>Luminaires specified in Appendix D</w:t>
      </w:r>
      <w:r w:rsidRPr="007C02D1">
        <w:t>.</w:t>
      </w:r>
    </w:p>
    <w:p w14:paraId="1EBD2F4E" w14:textId="7953EF88" w:rsidR="008D2FA6" w:rsidRPr="008D2FA6" w:rsidRDefault="00784684" w:rsidP="008D2FA6">
      <w:pPr>
        <w:pStyle w:val="Part3"/>
      </w:pPr>
      <w:r w:rsidRPr="008D2FA6">
        <w:sym w:font="Wingdings" w:char="F06F"/>
      </w:r>
      <w:r w:rsidRPr="008D2FA6">
        <w:t xml:space="preserve"> Optional – Mark to select: Field Devices shall be </w:t>
      </w:r>
      <w:r w:rsidR="008D2FA6" w:rsidRPr="008D2FA6">
        <w:t>Interoperable</w:t>
      </w:r>
      <w:r w:rsidRPr="008D2FA6">
        <w:t xml:space="preserve"> with the Sensor(s)</w:t>
      </w:r>
      <w:r w:rsidR="008D2FA6" w:rsidRPr="008D2FA6">
        <w:t xml:space="preserve"> specified in Appendix G</w:t>
      </w:r>
      <w:r w:rsidRPr="008D2FA6">
        <w:t>.</w:t>
      </w:r>
    </w:p>
    <w:p w14:paraId="2D8ED700" w14:textId="77777777" w:rsidR="00157882" w:rsidRPr="00C76B1B" w:rsidRDefault="00157882" w:rsidP="00157882">
      <w:pPr>
        <w:pStyle w:val="Part2"/>
        <w:rPr>
          <w:bCs/>
        </w:rPr>
      </w:pPr>
      <w:bookmarkStart w:id="27" w:name="_Toc226497647"/>
      <w:r>
        <w:t>RATED LIFE &amp; RELIABILITY</w:t>
      </w:r>
      <w:bookmarkEnd w:id="27"/>
    </w:p>
    <w:p w14:paraId="5BDADB70" w14:textId="77777777" w:rsidR="00157882" w:rsidRPr="00C76B1B" w:rsidRDefault="00157882" w:rsidP="00157882">
      <w:pPr>
        <w:pStyle w:val="Part3"/>
        <w:rPr>
          <w:bCs/>
        </w:rPr>
      </w:pPr>
      <w:r>
        <w:rPr>
          <w:bCs/>
        </w:rPr>
        <w:t>T</w:t>
      </w:r>
      <w:r>
        <w:t>he rated life of all Field Device Components shall be 10 years or more at an ambient temperature of 25 degrees Celsius.</w:t>
      </w:r>
      <w:r w:rsidRPr="009F26E8">
        <w:t xml:space="preserve"> </w:t>
      </w:r>
      <w:r>
        <w:t xml:space="preserve"> </w:t>
      </w:r>
    </w:p>
    <w:p w14:paraId="7621399E" w14:textId="77777777" w:rsidR="00157882" w:rsidRDefault="00157882" w:rsidP="00157882">
      <w:pPr>
        <w:pStyle w:val="Part3"/>
      </w:pPr>
      <w:r>
        <w:t>The Vendor shall report the reliability of the following Field Device Components, as measured by Mean Time between Failures (</w:t>
      </w:r>
      <w:r w:rsidRPr="00322048">
        <w:t>MTBF</w:t>
      </w:r>
      <w:r>
        <w:t>)</w:t>
      </w:r>
    </w:p>
    <w:p w14:paraId="73AC4BBF" w14:textId="77777777" w:rsidR="00157882" w:rsidRPr="005B7A84" w:rsidRDefault="00157882" w:rsidP="00157882">
      <w:pPr>
        <w:spacing w:before="120" w:after="120"/>
        <w:ind w:left="720"/>
        <w:rPr>
          <w:u w:val="single"/>
        </w:rPr>
      </w:pPr>
      <w:r w:rsidRPr="00184B2B">
        <w:rPr>
          <w:u w:val="single"/>
        </w:rPr>
        <w:t>Instructions: Select ONE</w:t>
      </w:r>
      <w:r>
        <w:rPr>
          <w:u w:val="single"/>
        </w:rPr>
        <w:t xml:space="preserve"> or MORE, as desired</w:t>
      </w:r>
    </w:p>
    <w:p w14:paraId="33E2C736" w14:textId="77777777" w:rsidR="00157882" w:rsidRDefault="00157882" w:rsidP="00157882">
      <w:pPr>
        <w:pStyle w:val="Part4"/>
      </w:pPr>
      <w:r w:rsidRPr="005B7A84">
        <w:sym w:font="Wingdings" w:char="F06F"/>
      </w:r>
      <w:r>
        <w:t xml:space="preserve"> Gateway</w:t>
      </w:r>
    </w:p>
    <w:p w14:paraId="1E0140F4" w14:textId="77777777" w:rsidR="00157882" w:rsidRDefault="00157882" w:rsidP="00157882">
      <w:pPr>
        <w:pStyle w:val="Part4"/>
      </w:pPr>
      <w:r w:rsidRPr="005B7A84">
        <w:sym w:font="Wingdings" w:char="F06F"/>
      </w:r>
      <w:r>
        <w:t xml:space="preserve"> Controller</w:t>
      </w:r>
    </w:p>
    <w:p w14:paraId="31259E6B" w14:textId="77777777" w:rsidR="00157882" w:rsidRPr="00952921" w:rsidRDefault="00157882" w:rsidP="00157882">
      <w:pPr>
        <w:spacing w:before="120" w:after="120"/>
        <w:ind w:left="720"/>
        <w:rPr>
          <w:u w:val="single"/>
        </w:rPr>
      </w:pPr>
      <w:r w:rsidRPr="00952921">
        <w:rPr>
          <w:u w:val="single"/>
        </w:rPr>
        <w:t>Instructions: enter list of other Components requiring reliability reporting</w:t>
      </w:r>
    </w:p>
    <w:p w14:paraId="0B3B372E" w14:textId="77777777" w:rsidR="00157882" w:rsidRPr="005C3F89" w:rsidRDefault="00157882" w:rsidP="00157882">
      <w:pPr>
        <w:pStyle w:val="Part4"/>
      </w:pPr>
      <w:r w:rsidRPr="005B7A84">
        <w:sym w:font="Wingdings" w:char="F06F"/>
      </w:r>
      <w:r w:rsidRPr="005C3F89">
        <w:t xml:space="preserve"> </w:t>
      </w:r>
      <w:r>
        <w:t xml:space="preserve"> </w:t>
      </w:r>
      <w:r w:rsidRPr="005C3F89">
        <w:t>[</w:t>
      </w:r>
      <w:r>
        <w:t xml:space="preserve">Other </w:t>
      </w:r>
      <w:r w:rsidRPr="005C3F89">
        <w:t>Component]</w:t>
      </w:r>
    </w:p>
    <w:p w14:paraId="79C09E0C" w14:textId="77777777" w:rsidR="00157882" w:rsidRPr="005C3F89" w:rsidRDefault="00157882" w:rsidP="00157882">
      <w:pPr>
        <w:pStyle w:val="Part4"/>
      </w:pPr>
      <w:r w:rsidRPr="005B7A84">
        <w:sym w:font="Wingdings" w:char="F06F"/>
      </w:r>
      <w:r w:rsidRPr="005C3F89">
        <w:t xml:space="preserve"> </w:t>
      </w:r>
      <w:r>
        <w:t xml:space="preserve"> </w:t>
      </w:r>
      <w:r w:rsidRPr="005C3F89">
        <w:t>[</w:t>
      </w:r>
      <w:r>
        <w:t xml:space="preserve">Other </w:t>
      </w:r>
      <w:r w:rsidRPr="005C3F89">
        <w:t>Component]</w:t>
      </w:r>
    </w:p>
    <w:p w14:paraId="6D7C375B" w14:textId="7D8894E2" w:rsidR="00157882" w:rsidRPr="00F84B53" w:rsidRDefault="001E1D82" w:rsidP="00157882">
      <w:pPr>
        <w:pStyle w:val="Part3"/>
        <w:rPr>
          <w:bCs/>
        </w:rPr>
      </w:pPr>
      <w:r w:rsidRPr="00F84B53">
        <w:lastRenderedPageBreak/>
        <w:sym w:font="Wingdings" w:char="F06F"/>
      </w:r>
      <w:r w:rsidRPr="00F84B53">
        <w:t xml:space="preserve"> </w:t>
      </w:r>
      <w:r w:rsidR="00157882" w:rsidRPr="00F94B6F">
        <w:t>Optional – Mark to select</w:t>
      </w:r>
      <w:r w:rsidR="00157882" w:rsidRPr="00F84B53">
        <w:t xml:space="preserve">: The reported MTBF specifications shall be calculated according to </w:t>
      </w:r>
      <w:proofErr w:type="spellStart"/>
      <w:r w:rsidR="00157882" w:rsidRPr="00F84B53">
        <w:t>Telcordia</w:t>
      </w:r>
      <w:proofErr w:type="spellEnd"/>
      <w:r w:rsidR="00157882" w:rsidRPr="00F84B53">
        <w:t xml:space="preserve"> SR-332</w:t>
      </w:r>
    </w:p>
    <w:p w14:paraId="218D6CA9" w14:textId="6505BBD3" w:rsidR="00157882" w:rsidRPr="00F94B6F" w:rsidRDefault="001E1D82" w:rsidP="00157882">
      <w:pPr>
        <w:pStyle w:val="Part3"/>
        <w:rPr>
          <w:bCs/>
        </w:rPr>
      </w:pPr>
      <w:r w:rsidRPr="00F84B53">
        <w:sym w:font="Wingdings" w:char="F06F"/>
      </w:r>
      <w:r w:rsidRPr="00F84B53">
        <w:t xml:space="preserve"> </w:t>
      </w:r>
      <w:r w:rsidR="00157882" w:rsidRPr="00F94B6F">
        <w:t>Optional – Mark to select</w:t>
      </w:r>
      <w:r w:rsidR="00157882" w:rsidRPr="00F84B53">
        <w:t>: The reported MTBF specifications shall be calculated according to MIL-HDBK 217</w:t>
      </w:r>
    </w:p>
    <w:p w14:paraId="51D38A06" w14:textId="0E475A49" w:rsidR="00556771" w:rsidRDefault="00556771" w:rsidP="00556771"/>
    <w:p w14:paraId="3B62EA43" w14:textId="77777777" w:rsidR="00556771" w:rsidRPr="00556771" w:rsidRDefault="00556771" w:rsidP="00556771">
      <w:pPr>
        <w:sectPr w:rsidR="00556771" w:rsidRPr="00556771" w:rsidSect="00556771">
          <w:pgSz w:w="12240" w:h="15840"/>
          <w:pgMar w:top="1440" w:right="1440" w:bottom="1440" w:left="1440" w:header="576" w:footer="576" w:gutter="0"/>
          <w:cols w:space="720"/>
          <w:docGrid w:linePitch="360"/>
        </w:sectPr>
      </w:pPr>
    </w:p>
    <w:p w14:paraId="5D2AB00A" w14:textId="582C339B" w:rsidR="00F77EE8" w:rsidRPr="00322048" w:rsidRDefault="00F77EE8" w:rsidP="00F77EE8">
      <w:pPr>
        <w:pStyle w:val="Part1"/>
      </w:pPr>
      <w:bookmarkStart w:id="28" w:name="_Toc226497648"/>
      <w:r>
        <w:lastRenderedPageBreak/>
        <w:t>COMPONENT WARRANTY</w:t>
      </w:r>
      <w:bookmarkEnd w:id="28"/>
    </w:p>
    <w:p w14:paraId="49B0553C" w14:textId="2B870267" w:rsidR="00F77EE8" w:rsidRDefault="006A694F" w:rsidP="00F77EE8">
      <w:pPr>
        <w:pStyle w:val="Part2"/>
      </w:pPr>
      <w:bookmarkStart w:id="29" w:name="_Toc226497649"/>
      <w:r>
        <w:t>WARRANTY PERIOD</w:t>
      </w:r>
      <w:bookmarkEnd w:id="29"/>
    </w:p>
    <w:p w14:paraId="0CC2C454" w14:textId="77777777" w:rsidR="00F77EE8" w:rsidRPr="00D65D0B" w:rsidRDefault="00F77EE8" w:rsidP="00F77EE8">
      <w:pPr>
        <w:spacing w:before="120" w:after="120"/>
        <w:ind w:left="360"/>
        <w:rPr>
          <w:u w:val="single"/>
        </w:rPr>
      </w:pPr>
      <w:r w:rsidRPr="00D65D0B">
        <w:rPr>
          <w:u w:val="single"/>
        </w:rPr>
        <w:t>Instructions: Select ONE</w:t>
      </w:r>
    </w:p>
    <w:p w14:paraId="26F282B7" w14:textId="77777777" w:rsidR="00F77EE8" w:rsidRDefault="00F77EE8" w:rsidP="00F77EE8">
      <w:pPr>
        <w:pStyle w:val="Part3"/>
      </w:pPr>
      <w:r w:rsidRPr="005B7A84">
        <w:sym w:font="Wingdings" w:char="F06F"/>
      </w:r>
      <w:r>
        <w:t xml:space="preserve"> </w:t>
      </w:r>
      <w:r w:rsidRPr="00322048">
        <w:t>Warranty period</w:t>
      </w:r>
      <w:r>
        <w:t>s</w:t>
      </w:r>
      <w:r w:rsidRPr="00322048">
        <w:t xml:space="preserve"> shall begin on date of </w:t>
      </w:r>
      <w:r>
        <w:t xml:space="preserve">commissioning. </w:t>
      </w:r>
      <w:r w:rsidRPr="00322048">
        <w:t xml:space="preserve">The </w:t>
      </w:r>
      <w:r>
        <w:t>Vendor</w:t>
      </w:r>
      <w:r w:rsidRPr="00322048">
        <w:t xml:space="preserve"> </w:t>
      </w:r>
      <w:r>
        <w:t>shall</w:t>
      </w:r>
      <w:r w:rsidRPr="00322048">
        <w:t xml:space="preserve"> provide the </w:t>
      </w:r>
      <w:r>
        <w:t>User</w:t>
      </w:r>
      <w:r w:rsidRPr="00322048">
        <w:t xml:space="preserve"> with appropriate signed warranty certificates </w:t>
      </w:r>
      <w:r>
        <w:t>immediately upon completion of Commissioning</w:t>
      </w:r>
      <w:r w:rsidRPr="00322048">
        <w:t>.</w:t>
      </w:r>
    </w:p>
    <w:p w14:paraId="408D62CC" w14:textId="77777777" w:rsidR="00F77EE8" w:rsidRPr="00D65D0B" w:rsidRDefault="00F77EE8" w:rsidP="00F77EE8">
      <w:pPr>
        <w:pStyle w:val="Part3"/>
      </w:pPr>
      <w:r w:rsidRPr="005B7A84">
        <w:sym w:font="Wingdings" w:char="F06F"/>
      </w:r>
      <w:r>
        <w:t xml:space="preserve"> </w:t>
      </w:r>
      <w:r w:rsidRPr="00322048">
        <w:t>Warranty period</w:t>
      </w:r>
      <w:r>
        <w:t>s</w:t>
      </w:r>
      <w:r w:rsidRPr="00322048">
        <w:t xml:space="preserve"> shall begin on date of </w:t>
      </w:r>
      <w:r>
        <w:t xml:space="preserve">shipment. </w:t>
      </w:r>
      <w:r w:rsidRPr="00322048">
        <w:t xml:space="preserve">The </w:t>
      </w:r>
      <w:r>
        <w:t>Vendor</w:t>
      </w:r>
      <w:r w:rsidRPr="00322048">
        <w:t xml:space="preserve"> </w:t>
      </w:r>
      <w:r>
        <w:t>shall</w:t>
      </w:r>
      <w:r w:rsidRPr="00322048">
        <w:t xml:space="preserve"> provide the </w:t>
      </w:r>
      <w:r>
        <w:t>User</w:t>
      </w:r>
      <w:r w:rsidRPr="00322048">
        <w:t xml:space="preserve"> with appropriate signed warranty certificates </w:t>
      </w:r>
      <w:r>
        <w:t>together with shipment</w:t>
      </w:r>
      <w:r w:rsidRPr="00322048">
        <w:t>.</w:t>
      </w:r>
    </w:p>
    <w:p w14:paraId="0B140E6B" w14:textId="7C83059B" w:rsidR="00F77EE8" w:rsidRDefault="006A694F" w:rsidP="00F77EE8">
      <w:pPr>
        <w:pStyle w:val="Part2"/>
      </w:pPr>
      <w:bookmarkStart w:id="30" w:name="_Toc226497650"/>
      <w:r>
        <w:t>HARDWARE</w:t>
      </w:r>
      <w:bookmarkEnd w:id="30"/>
    </w:p>
    <w:p w14:paraId="1B79DE57" w14:textId="0F9475F3" w:rsidR="00F77EE8" w:rsidRDefault="00F77EE8" w:rsidP="00F77EE8">
      <w:pPr>
        <w:pStyle w:val="Part3"/>
      </w:pPr>
      <w:r>
        <w:t xml:space="preserve">All </w:t>
      </w:r>
      <w:r w:rsidRPr="00E60E91">
        <w:t>Components</w:t>
      </w:r>
      <w:r>
        <w:t xml:space="preserve"> shall be covered by a single</w:t>
      </w:r>
      <w:r w:rsidR="00D43282">
        <w:t>-</w:t>
      </w:r>
      <w:r>
        <w:t xml:space="preserve">source written </w:t>
      </w:r>
      <w:r w:rsidRPr="00322048">
        <w:t xml:space="preserve">replacement </w:t>
      </w:r>
      <w:r>
        <w:t xml:space="preserve">warranty covering material and workmanship for a period of </w:t>
      </w:r>
    </w:p>
    <w:p w14:paraId="2D535D50" w14:textId="77777777" w:rsidR="00F77EE8" w:rsidRPr="00261565" w:rsidRDefault="00F77EE8" w:rsidP="00F77EE8">
      <w:pPr>
        <w:spacing w:before="120" w:after="120"/>
        <w:ind w:left="720"/>
        <w:rPr>
          <w:u w:val="single"/>
        </w:rPr>
      </w:pPr>
      <w:r w:rsidRPr="00261565">
        <w:rPr>
          <w:u w:val="single"/>
        </w:rPr>
        <w:t>Instructions: Select ONE</w:t>
      </w:r>
    </w:p>
    <w:p w14:paraId="722F9842" w14:textId="77777777" w:rsidR="00F77EE8" w:rsidRDefault="00F77EE8" w:rsidP="00F77EE8">
      <w:pPr>
        <w:pStyle w:val="Part4"/>
      </w:pPr>
      <w:r w:rsidRPr="005B7A84">
        <w:sym w:font="Wingdings" w:char="F06F"/>
      </w:r>
      <w:r>
        <w:t xml:space="preserve"> FIVE years</w:t>
      </w:r>
    </w:p>
    <w:p w14:paraId="26F0FFC8" w14:textId="77777777" w:rsidR="00F77EE8" w:rsidRDefault="00F77EE8" w:rsidP="00F77EE8">
      <w:pPr>
        <w:pStyle w:val="Part4"/>
      </w:pPr>
      <w:r w:rsidRPr="005B7A84">
        <w:sym w:font="Wingdings" w:char="F06F"/>
      </w:r>
      <w:r>
        <w:t xml:space="preserve"> TEN years</w:t>
      </w:r>
    </w:p>
    <w:p w14:paraId="06917367" w14:textId="77777777" w:rsidR="00F77EE8" w:rsidRPr="00261565" w:rsidRDefault="00F77EE8" w:rsidP="00F77EE8">
      <w:pPr>
        <w:pStyle w:val="Part4"/>
      </w:pPr>
      <w:r w:rsidRPr="005B7A84">
        <w:sym w:font="Wingdings" w:char="F06F"/>
      </w:r>
      <w:r>
        <w:t xml:space="preserve"> TWENTY years</w:t>
      </w:r>
    </w:p>
    <w:p w14:paraId="1504DE6F" w14:textId="77777777" w:rsidR="00F77EE8" w:rsidRDefault="00F77EE8" w:rsidP="00F77EE8">
      <w:pPr>
        <w:pStyle w:val="Part3"/>
      </w:pPr>
      <w:r>
        <w:t>Components which</w:t>
      </w:r>
      <w:r w:rsidRPr="00322048">
        <w:t xml:space="preserve"> are provided to </w:t>
      </w:r>
      <w:r>
        <w:t xml:space="preserve">a luminaire Vendor </w:t>
      </w:r>
      <w:r w:rsidRPr="00322048">
        <w:t xml:space="preserve">for installation </w:t>
      </w:r>
      <w:r w:rsidRPr="008C0BBA">
        <w:t xml:space="preserve">within the luminaire </w:t>
      </w:r>
      <w:r>
        <w:t>prior to field installation of the luminaire</w:t>
      </w:r>
      <w:r w:rsidRPr="00322048">
        <w:t xml:space="preserve"> shall be warranted </w:t>
      </w:r>
      <w:r>
        <w:t>for the terms and conditions described herein by:</w:t>
      </w:r>
    </w:p>
    <w:p w14:paraId="76D5FBA6" w14:textId="77777777" w:rsidR="00F77EE8" w:rsidRPr="005B7A84" w:rsidRDefault="00F77EE8" w:rsidP="00F77EE8">
      <w:pPr>
        <w:spacing w:before="120" w:after="120"/>
        <w:ind w:left="720"/>
        <w:rPr>
          <w:u w:val="single"/>
        </w:rPr>
      </w:pPr>
      <w:r w:rsidRPr="005B7A84">
        <w:rPr>
          <w:u w:val="single"/>
        </w:rPr>
        <w:t>Instructions: select ONE</w:t>
      </w:r>
    </w:p>
    <w:p w14:paraId="0A23F968" w14:textId="77777777" w:rsidR="00F77EE8" w:rsidRPr="005B7A84" w:rsidRDefault="00F77EE8" w:rsidP="00F77EE8">
      <w:pPr>
        <w:pStyle w:val="Part4"/>
      </w:pPr>
      <w:r w:rsidRPr="005B7A84">
        <w:sym w:font="Wingdings" w:char="F06F"/>
      </w:r>
      <w:r w:rsidRPr="005B7A84">
        <w:t xml:space="preserve"> Luminaire </w:t>
      </w:r>
      <w:r>
        <w:t>Vendor</w:t>
      </w:r>
    </w:p>
    <w:p w14:paraId="2123C60D" w14:textId="77777777" w:rsidR="00F77EE8" w:rsidRPr="000A39C6" w:rsidRDefault="00F77EE8" w:rsidP="00F77EE8">
      <w:pPr>
        <w:pStyle w:val="Part4"/>
      </w:pPr>
      <w:r w:rsidRPr="005B7A84">
        <w:sym w:font="Wingdings" w:char="F06F"/>
      </w:r>
      <w:r w:rsidRPr="005B7A84">
        <w:t xml:space="preserve"> Control </w:t>
      </w:r>
      <w:r>
        <w:t>Vendor</w:t>
      </w:r>
    </w:p>
    <w:p w14:paraId="7471AE32" w14:textId="77777777" w:rsidR="00F77EE8" w:rsidRPr="008C0BBA" w:rsidRDefault="00F77EE8" w:rsidP="00F77EE8">
      <w:pPr>
        <w:pStyle w:val="Part3"/>
      </w:pPr>
      <w:r>
        <w:t>User</w:t>
      </w:r>
      <w:r w:rsidRPr="00322048">
        <w:t xml:space="preserve"> may perform field measurements and/or send </w:t>
      </w:r>
      <w:r>
        <w:t>components</w:t>
      </w:r>
      <w:r w:rsidRPr="00322048">
        <w:t xml:space="preserve"> </w:t>
      </w:r>
      <w:r>
        <w:t>to</w:t>
      </w:r>
      <w:r w:rsidRPr="00322048">
        <w:t xml:space="preserve"> independent </w:t>
      </w:r>
      <w:r>
        <w:t>laboratories for</w:t>
      </w:r>
      <w:r w:rsidRPr="00322048">
        <w:t xml:space="preserve"> testing</w:t>
      </w:r>
      <w:r>
        <w:t xml:space="preserve"> to enforce warranty provisions at any time during the warranty period</w:t>
      </w:r>
      <w:r w:rsidRPr="00322048">
        <w:t xml:space="preserve">.  </w:t>
      </w:r>
    </w:p>
    <w:p w14:paraId="4834AD53" w14:textId="577E45F7" w:rsidR="00F77EE8" w:rsidRPr="00F94B6F" w:rsidRDefault="006A694F" w:rsidP="00F77EE8">
      <w:pPr>
        <w:pStyle w:val="Part3"/>
      </w:pPr>
      <w:r w:rsidRPr="00F84B53">
        <w:sym w:font="Wingdings" w:char="F06F"/>
      </w:r>
      <w:r w:rsidRPr="00F84B53">
        <w:t xml:space="preserve"> </w:t>
      </w:r>
      <w:r w:rsidR="00F77EE8" w:rsidRPr="00F94B6F">
        <w:t>Optional – Mark to select</w:t>
      </w:r>
      <w:r w:rsidR="00F77EE8" w:rsidRPr="00F84B53">
        <w:t>: The written replacement warranty shall be converted to a written ON-SITE replacement warranty if the field observed</w:t>
      </w:r>
      <w:r w:rsidR="00F77EE8" w:rsidRPr="00F94B6F">
        <w:t xml:space="preserve"> and documented MTBF (over any consecutive 12 month period) for any Component exceeds the Vendor specified MTBF. On-site warranty replacement includes removal and disposal of failed Components, along with delivery and installation of new Components.</w:t>
      </w:r>
    </w:p>
    <w:p w14:paraId="27EA180E" w14:textId="6D42EA23" w:rsidR="00F77EE8" w:rsidRPr="00F94B6F" w:rsidRDefault="006A694F" w:rsidP="00F77EE8">
      <w:pPr>
        <w:pStyle w:val="Part3"/>
      </w:pPr>
      <w:r w:rsidRPr="00F84B53">
        <w:sym w:font="Wingdings" w:char="F06F"/>
      </w:r>
      <w:r w:rsidRPr="00F84B53">
        <w:t xml:space="preserve"> </w:t>
      </w:r>
      <w:r w:rsidR="00F77EE8" w:rsidRPr="00F94B6F">
        <w:t>Optional – Mark to select</w:t>
      </w:r>
      <w:r w:rsidR="00F77EE8" w:rsidRPr="00F84B53">
        <w:t xml:space="preserve">: The written replacement warranty shall be converted to a written ON-SITE replacement warranty if the field observed and documented </w:t>
      </w:r>
      <w:r w:rsidR="00F77EE8" w:rsidRPr="00F94B6F">
        <w:t>failure exceeds 5 percent for any installation of 100 or more identical Components. On-site warranty replacement includes removal and disposal of failed Components, along with delivery and installation of new Components.</w:t>
      </w:r>
    </w:p>
    <w:p w14:paraId="5AA98ED3" w14:textId="5304AA34" w:rsidR="00F77EE8" w:rsidRDefault="006A694F" w:rsidP="00F77EE8">
      <w:pPr>
        <w:pStyle w:val="Part2"/>
      </w:pPr>
      <w:bookmarkStart w:id="31" w:name="_Toc226497651"/>
      <w:r>
        <w:t>SOFTWARE &amp; FIRMWARE</w:t>
      </w:r>
      <w:bookmarkEnd w:id="31"/>
    </w:p>
    <w:p w14:paraId="35D92845" w14:textId="77777777" w:rsidR="00F77EE8" w:rsidRDefault="00F77EE8" w:rsidP="00F77EE8">
      <w:pPr>
        <w:pStyle w:val="Part3"/>
      </w:pPr>
      <w:r>
        <w:t xml:space="preserve">All software and firmware shall be covered by a written replacement warranty covering material and workmanship for a period of ONE year.  </w:t>
      </w:r>
    </w:p>
    <w:p w14:paraId="3ACF2A30" w14:textId="77777777" w:rsidR="00F77EE8" w:rsidRDefault="00F77EE8" w:rsidP="00F77EE8">
      <w:pPr>
        <w:pStyle w:val="Part1"/>
        <w:numPr>
          <w:ilvl w:val="0"/>
          <w:numId w:val="0"/>
        </w:numPr>
      </w:pPr>
    </w:p>
    <w:p w14:paraId="62915688" w14:textId="77777777" w:rsidR="00556771" w:rsidRDefault="00556771" w:rsidP="00454088">
      <w:pPr>
        <w:pStyle w:val="Part1"/>
        <w:sectPr w:rsidR="00556771" w:rsidSect="00722C78">
          <w:pgSz w:w="12240" w:h="15840"/>
          <w:pgMar w:top="1440" w:right="1440" w:bottom="1440" w:left="1440" w:header="576" w:footer="576" w:gutter="0"/>
          <w:cols w:space="720"/>
          <w:docGrid w:linePitch="360"/>
        </w:sectPr>
      </w:pPr>
    </w:p>
    <w:p w14:paraId="4D3C9AD0" w14:textId="5EAF5BF2" w:rsidR="00114916" w:rsidRDefault="00AE1C9A" w:rsidP="00454088">
      <w:pPr>
        <w:pStyle w:val="Part1"/>
      </w:pPr>
      <w:bookmarkStart w:id="32" w:name="_Toc226497652"/>
      <w:r>
        <w:lastRenderedPageBreak/>
        <w:t xml:space="preserve">COMPONENT </w:t>
      </w:r>
      <w:r w:rsidR="00114916">
        <w:t>INSTALLATION</w:t>
      </w:r>
      <w:bookmarkEnd w:id="32"/>
    </w:p>
    <w:p w14:paraId="290BFB39" w14:textId="77777777" w:rsidR="00114916" w:rsidRDefault="00114916" w:rsidP="00454088">
      <w:pPr>
        <w:pStyle w:val="Part2"/>
      </w:pPr>
      <w:bookmarkStart w:id="33" w:name="_Toc226497653"/>
      <w:r>
        <w:t>RESPONSIBILITY</w:t>
      </w:r>
      <w:bookmarkEnd w:id="33"/>
      <w:r>
        <w:t xml:space="preserve"> </w:t>
      </w:r>
    </w:p>
    <w:p w14:paraId="4BB1957E" w14:textId="77777777" w:rsidR="00114916" w:rsidRPr="00184B2B" w:rsidRDefault="00114916" w:rsidP="003B1BCD">
      <w:pPr>
        <w:spacing w:before="120" w:after="120"/>
        <w:ind w:left="360"/>
        <w:rPr>
          <w:u w:val="single"/>
        </w:rPr>
      </w:pPr>
      <w:r w:rsidRPr="00184B2B">
        <w:rPr>
          <w:u w:val="single"/>
        </w:rPr>
        <w:t>Instructions: Select ONE</w:t>
      </w:r>
    </w:p>
    <w:p w14:paraId="76C0F02A" w14:textId="2458B612" w:rsidR="00114916" w:rsidRDefault="00114916" w:rsidP="00454088">
      <w:pPr>
        <w:pStyle w:val="Part3"/>
      </w:pPr>
      <w:r>
        <w:sym w:font="Wingdings" w:char="F06F"/>
      </w:r>
      <w:r>
        <w:t xml:space="preserve"> </w:t>
      </w:r>
      <w:r w:rsidR="00AE1C9A">
        <w:t>Components</w:t>
      </w:r>
      <w:r>
        <w:t xml:space="preserve"> shall be installed by the </w:t>
      </w:r>
      <w:r w:rsidR="00AE1C9A">
        <w:t>Vendor</w:t>
      </w:r>
    </w:p>
    <w:p w14:paraId="62CA82F3" w14:textId="7A4D9B64" w:rsidR="00114916" w:rsidRDefault="00114916" w:rsidP="00454088">
      <w:pPr>
        <w:pStyle w:val="Part3"/>
      </w:pPr>
      <w:r>
        <w:sym w:font="Wingdings" w:char="F06F"/>
      </w:r>
      <w:r>
        <w:t xml:space="preserve"> </w:t>
      </w:r>
      <w:r w:rsidR="00AE1C9A">
        <w:t xml:space="preserve">Components </w:t>
      </w:r>
      <w:r>
        <w:t>shall be installed by the following 3rd Party: [Insert 3</w:t>
      </w:r>
      <w:r w:rsidRPr="00FE75EE">
        <w:t>rd</w:t>
      </w:r>
      <w:r>
        <w:t xml:space="preserve"> party name]</w:t>
      </w:r>
    </w:p>
    <w:p w14:paraId="0E0EA2AF" w14:textId="22FCF201" w:rsidR="00114916" w:rsidRDefault="00114916" w:rsidP="00454088">
      <w:pPr>
        <w:pStyle w:val="Part3"/>
      </w:pPr>
      <w:r>
        <w:sym w:font="Wingdings" w:char="F06F"/>
      </w:r>
      <w:r>
        <w:t xml:space="preserve"> </w:t>
      </w:r>
      <w:r w:rsidR="00AE1C9A">
        <w:t xml:space="preserve">Components </w:t>
      </w:r>
      <w:r>
        <w:t xml:space="preserve">shall be installed by the </w:t>
      </w:r>
      <w:r w:rsidR="00AE1C9A">
        <w:t>User</w:t>
      </w:r>
    </w:p>
    <w:p w14:paraId="6283D775" w14:textId="77777777" w:rsidR="00114916" w:rsidRDefault="00114916" w:rsidP="00454088">
      <w:pPr>
        <w:pStyle w:val="Part2"/>
      </w:pPr>
      <w:bookmarkStart w:id="34" w:name="_Toc226497654"/>
      <w:r>
        <w:t>REQUIREMENTS</w:t>
      </w:r>
      <w:bookmarkEnd w:id="34"/>
    </w:p>
    <w:p w14:paraId="76ED9312" w14:textId="7CF1A02F" w:rsidR="00114916" w:rsidRDefault="00114916" w:rsidP="00454088">
      <w:pPr>
        <w:pStyle w:val="Part3"/>
      </w:pPr>
      <w:r w:rsidRPr="00EC313E">
        <w:t xml:space="preserve">All </w:t>
      </w:r>
      <w:r>
        <w:t xml:space="preserve">hardware, </w:t>
      </w:r>
      <w:r w:rsidRPr="00EC313E">
        <w:t xml:space="preserve">software and firmware necessary for </w:t>
      </w:r>
      <w:r>
        <w:t xml:space="preserve">installation, </w:t>
      </w:r>
      <w:r w:rsidRPr="00C60EBB">
        <w:t xml:space="preserve">provisioning for </w:t>
      </w:r>
      <w:r w:rsidR="00E9535B">
        <w:t>network communication</w:t>
      </w:r>
      <w:r>
        <w:t xml:space="preserve">, </w:t>
      </w:r>
      <w:r w:rsidR="00E9535B">
        <w:t>commissioning,</w:t>
      </w:r>
      <w:r w:rsidR="00E9535B" w:rsidRPr="00EC313E">
        <w:t xml:space="preserve"> </w:t>
      </w:r>
      <w:r w:rsidRPr="00EC313E">
        <w:t xml:space="preserve">operation and management of </w:t>
      </w:r>
      <w:r w:rsidR="00E9535B">
        <w:t xml:space="preserve">all Components </w:t>
      </w:r>
      <w:r w:rsidRPr="00EC313E">
        <w:t xml:space="preserve">shall be provided.  </w:t>
      </w:r>
    </w:p>
    <w:p w14:paraId="13300524" w14:textId="5CDCC63C" w:rsidR="00114916" w:rsidRDefault="00AE1C9A" w:rsidP="00454088">
      <w:pPr>
        <w:pStyle w:val="Part2"/>
      </w:pPr>
      <w:bookmarkStart w:id="35" w:name="_Toc226497655"/>
      <w:r>
        <w:t xml:space="preserve">VENDOR </w:t>
      </w:r>
      <w:r w:rsidR="00114916">
        <w:t>SERVICES</w:t>
      </w:r>
      <w:bookmarkEnd w:id="35"/>
    </w:p>
    <w:p w14:paraId="3441E343" w14:textId="54F6482F" w:rsidR="00114916" w:rsidRDefault="00114916" w:rsidP="00454088">
      <w:pPr>
        <w:pStyle w:val="Part3"/>
      </w:pPr>
      <w:r>
        <w:t xml:space="preserve">If </w:t>
      </w:r>
      <w:r w:rsidR="00AE1C9A">
        <w:t xml:space="preserve">Components are </w:t>
      </w:r>
      <w:r>
        <w:t xml:space="preserve">installed by </w:t>
      </w:r>
      <w:r w:rsidR="00AE1C9A">
        <w:t>the Vendor</w:t>
      </w:r>
    </w:p>
    <w:p w14:paraId="5EB8491F" w14:textId="4EE6FC01" w:rsidR="00114916" w:rsidRDefault="00114916" w:rsidP="00454088">
      <w:pPr>
        <w:pStyle w:val="Part4"/>
      </w:pPr>
      <w:r w:rsidRPr="009428B1">
        <w:t>All Compone</w:t>
      </w:r>
      <w:r>
        <w:t>n</w:t>
      </w:r>
      <w:r w:rsidRPr="009428B1">
        <w:t>ts shall be mounted, wired, provisioned</w:t>
      </w:r>
      <w:r w:rsidR="00E9535B">
        <w:t xml:space="preserve"> for network communication</w:t>
      </w:r>
      <w:r w:rsidRPr="009428B1">
        <w:t xml:space="preserve">, configured to default </w:t>
      </w:r>
      <w:r w:rsidR="00E9535B">
        <w:t xml:space="preserve">or user specified </w:t>
      </w:r>
      <w:r w:rsidRPr="009428B1">
        <w:t>settings, and operationally (i.e. field) tested</w:t>
      </w:r>
      <w:r w:rsidR="00E9535B">
        <w:t>, as applicable</w:t>
      </w:r>
      <w:r w:rsidRPr="00322048">
        <w:t>.</w:t>
      </w:r>
      <w:r>
        <w:t xml:space="preserve"> </w:t>
      </w:r>
    </w:p>
    <w:p w14:paraId="5EDA048C" w14:textId="5F29768C" w:rsidR="00114916" w:rsidRPr="00F84B53" w:rsidRDefault="00E9535B" w:rsidP="00454088">
      <w:pPr>
        <w:pStyle w:val="Part4"/>
      </w:pPr>
      <w:r w:rsidRPr="00F84B53">
        <w:sym w:font="Wingdings" w:char="F06F"/>
      </w:r>
      <w:r w:rsidRPr="00F84B53">
        <w:t xml:space="preserve"> </w:t>
      </w:r>
      <w:r w:rsidR="00114916" w:rsidRPr="00F94B6F">
        <w:t>Optional – Mark to select</w:t>
      </w:r>
      <w:r w:rsidR="00114916" w:rsidRPr="00F84B53">
        <w:t>: All wiring shall be checked for continuity</w:t>
      </w:r>
    </w:p>
    <w:p w14:paraId="6CED6A57" w14:textId="5DD0FDF1" w:rsidR="00114916" w:rsidRPr="00F84B53" w:rsidRDefault="00E9535B" w:rsidP="00454088">
      <w:pPr>
        <w:pStyle w:val="Part4"/>
      </w:pPr>
      <w:r w:rsidRPr="00F84B53">
        <w:sym w:font="Wingdings" w:char="F06F"/>
      </w:r>
      <w:r w:rsidRPr="00F84B53">
        <w:t xml:space="preserve"> </w:t>
      </w:r>
      <w:r w:rsidR="00114916" w:rsidRPr="00F94B6F">
        <w:t>Optional – Mark to select</w:t>
      </w:r>
      <w:r w:rsidR="00114916" w:rsidRPr="00F84B53">
        <w:t xml:space="preserve">: All wiring shall be checked for insulation resistance (i.e. </w:t>
      </w:r>
      <w:proofErr w:type="spellStart"/>
      <w:r w:rsidR="00114916" w:rsidRPr="00F84B53">
        <w:t>megger</w:t>
      </w:r>
      <w:proofErr w:type="spellEnd"/>
      <w:r w:rsidR="00114916" w:rsidRPr="00F84B53">
        <w:t xml:space="preserve"> tested)</w:t>
      </w:r>
    </w:p>
    <w:p w14:paraId="6B1572A1" w14:textId="7A40AD89" w:rsidR="00114916" w:rsidRPr="00F94B6F" w:rsidRDefault="00E9535B" w:rsidP="00454088">
      <w:pPr>
        <w:pStyle w:val="Part4"/>
      </w:pPr>
      <w:r w:rsidRPr="00F84B53">
        <w:sym w:font="Wingdings" w:char="F06F"/>
      </w:r>
      <w:r w:rsidRPr="00F84B53">
        <w:t xml:space="preserve"> </w:t>
      </w:r>
      <w:r w:rsidR="00114916" w:rsidRPr="00F94B6F">
        <w:t>Optional – Mark to select</w:t>
      </w:r>
      <w:r w:rsidR="00114916" w:rsidRPr="00F84B53">
        <w:t xml:space="preserve">: All software shall be </w:t>
      </w:r>
      <w:r w:rsidR="00114916" w:rsidRPr="00F94B6F">
        <w:t xml:space="preserve">loaded and configured on the </w:t>
      </w:r>
      <w:r w:rsidR="00AE1C9A" w:rsidRPr="00F94B6F">
        <w:t xml:space="preserve">User’s </w:t>
      </w:r>
      <w:r w:rsidR="00114916" w:rsidRPr="00F94B6F">
        <w:t>Central Management System.</w:t>
      </w:r>
    </w:p>
    <w:p w14:paraId="30DB8167" w14:textId="54F13495" w:rsidR="00114916" w:rsidRPr="00064F80" w:rsidRDefault="00114916" w:rsidP="00454088">
      <w:pPr>
        <w:pStyle w:val="Part3"/>
      </w:pPr>
      <w:r>
        <w:t xml:space="preserve">If </w:t>
      </w:r>
      <w:r w:rsidR="00AE1C9A">
        <w:t>Components are</w:t>
      </w:r>
      <w:r>
        <w:t xml:space="preserve"> installed by 3</w:t>
      </w:r>
      <w:r w:rsidRPr="00EB28DD">
        <w:t>rd</w:t>
      </w:r>
      <w:r>
        <w:t xml:space="preserve"> Party or </w:t>
      </w:r>
      <w:r w:rsidR="00AE1C9A">
        <w:t>User</w:t>
      </w:r>
    </w:p>
    <w:p w14:paraId="70000A15" w14:textId="11CBDD30" w:rsidR="00114916" w:rsidRDefault="00114916" w:rsidP="00454088">
      <w:pPr>
        <w:pStyle w:val="Part4"/>
      </w:pPr>
      <w:r>
        <w:t xml:space="preserve">The </w:t>
      </w:r>
      <w:r w:rsidR="00AE1C9A">
        <w:t xml:space="preserve">Vendor </w:t>
      </w:r>
      <w:r>
        <w:t xml:space="preserve">shall provide all pertinent installation and startup instructions and manuals in Portable Document Format (PDF). </w:t>
      </w:r>
    </w:p>
    <w:p w14:paraId="4C8FB446" w14:textId="2776C552" w:rsidR="00114916" w:rsidRDefault="00114916" w:rsidP="00454088">
      <w:pPr>
        <w:pStyle w:val="Part4"/>
      </w:pPr>
      <w:r w:rsidRPr="00587E57">
        <w:t xml:space="preserve">The </w:t>
      </w:r>
      <w:r w:rsidR="00AE1C9A">
        <w:t>Vendor</w:t>
      </w:r>
      <w:r w:rsidRPr="00587E57">
        <w:t xml:space="preserve"> or a </w:t>
      </w:r>
      <w:r w:rsidR="00E9535B">
        <w:t>manufacturer-</w:t>
      </w:r>
      <w:r w:rsidRPr="00587E57">
        <w:t xml:space="preserve">qualified representative shall provide </w:t>
      </w:r>
      <w:r w:rsidR="00E9535B">
        <w:t>installation</w:t>
      </w:r>
      <w:r w:rsidRPr="00587E57">
        <w:t xml:space="preserve"> support in person, </w:t>
      </w:r>
      <w:r>
        <w:t xml:space="preserve">or </w:t>
      </w:r>
      <w:r w:rsidRPr="00587E57">
        <w:t>via telephone and/or internet</w:t>
      </w:r>
      <w:r w:rsidRPr="00841835">
        <w:t xml:space="preserve">. </w:t>
      </w:r>
    </w:p>
    <w:p w14:paraId="3D316E0A" w14:textId="2F321986" w:rsidR="00E9535B" w:rsidRDefault="00114916" w:rsidP="00454088">
      <w:pPr>
        <w:pStyle w:val="Part4"/>
      </w:pPr>
      <w:r w:rsidRPr="00587E57">
        <w:t xml:space="preserve">The </w:t>
      </w:r>
      <w:r w:rsidR="00AE1C9A">
        <w:t>Vendor</w:t>
      </w:r>
      <w:r w:rsidRPr="00587E57">
        <w:t xml:space="preserve"> shall provide </w:t>
      </w:r>
      <w:r w:rsidR="00E9535B">
        <w:t>installation</w:t>
      </w:r>
      <w:r>
        <w:t xml:space="preserve"> training</w:t>
      </w:r>
    </w:p>
    <w:p w14:paraId="4003C9F4" w14:textId="71B6C0FD" w:rsidR="00114916" w:rsidRDefault="00E9535B" w:rsidP="00454088">
      <w:pPr>
        <w:pStyle w:val="Part4"/>
      </w:pPr>
      <w:r>
        <w:sym w:font="Wingdings" w:char="F06F"/>
      </w:r>
      <w:r>
        <w:t xml:space="preserve"> Optional – Mark to select: The Vendor shall provide an installation </w:t>
      </w:r>
      <w:proofErr w:type="gramStart"/>
      <w:r>
        <w:t>audit .</w:t>
      </w:r>
      <w:proofErr w:type="gramEnd"/>
    </w:p>
    <w:p w14:paraId="6C677E63" w14:textId="77777777" w:rsidR="00114916" w:rsidRDefault="00114916" w:rsidP="007945C2">
      <w:pPr>
        <w:pStyle w:val="Part4"/>
        <w:numPr>
          <w:ilvl w:val="0"/>
          <w:numId w:val="0"/>
        </w:numPr>
      </w:pPr>
    </w:p>
    <w:p w14:paraId="5968999E" w14:textId="77777777" w:rsidR="00114916" w:rsidRPr="00841835" w:rsidRDefault="00114916" w:rsidP="007945C2">
      <w:pPr>
        <w:sectPr w:rsidR="00114916" w:rsidRPr="00841835" w:rsidSect="00722C78">
          <w:pgSz w:w="12240" w:h="15840"/>
          <w:pgMar w:top="1440" w:right="1440" w:bottom="1440" w:left="1440" w:header="576" w:footer="576" w:gutter="0"/>
          <w:cols w:space="720"/>
          <w:docGrid w:linePitch="360"/>
        </w:sectPr>
      </w:pPr>
    </w:p>
    <w:p w14:paraId="1CDA33C4" w14:textId="2A1CA0E2" w:rsidR="00114916" w:rsidRPr="00064F80" w:rsidRDefault="00AE1C9A" w:rsidP="00454088">
      <w:pPr>
        <w:pStyle w:val="Part1"/>
      </w:pPr>
      <w:bookmarkStart w:id="36" w:name="_Toc226497656"/>
      <w:r>
        <w:lastRenderedPageBreak/>
        <w:t xml:space="preserve">SYSTEM </w:t>
      </w:r>
      <w:r w:rsidR="007E7408">
        <w:t xml:space="preserve">START-UP AND </w:t>
      </w:r>
      <w:r w:rsidR="00114916">
        <w:t>COMMISSIONING</w:t>
      </w:r>
      <w:bookmarkEnd w:id="36"/>
    </w:p>
    <w:p w14:paraId="7A00B938" w14:textId="77777777" w:rsidR="00114916" w:rsidRDefault="00114916" w:rsidP="00454088">
      <w:pPr>
        <w:pStyle w:val="Part2"/>
      </w:pPr>
      <w:bookmarkStart w:id="37" w:name="_Toc226497657"/>
      <w:r>
        <w:t>RESPONSIBILITY</w:t>
      </w:r>
      <w:bookmarkEnd w:id="37"/>
    </w:p>
    <w:p w14:paraId="08CEA371" w14:textId="77777777" w:rsidR="00114916" w:rsidRPr="00184B2B" w:rsidRDefault="00114916" w:rsidP="00B70D28">
      <w:pPr>
        <w:spacing w:before="120" w:after="120"/>
        <w:ind w:left="360"/>
        <w:rPr>
          <w:u w:val="single"/>
        </w:rPr>
      </w:pPr>
      <w:r w:rsidRPr="00184B2B">
        <w:rPr>
          <w:u w:val="single"/>
        </w:rPr>
        <w:t>Instructions: Select ONE</w:t>
      </w:r>
    </w:p>
    <w:p w14:paraId="7A60D088" w14:textId="7A8462A9" w:rsidR="00114916" w:rsidRDefault="00114916" w:rsidP="00454088">
      <w:pPr>
        <w:pStyle w:val="Part3"/>
      </w:pPr>
      <w:r>
        <w:sym w:font="Wingdings" w:char="F06F"/>
      </w:r>
      <w:r>
        <w:t xml:space="preserve"> The System shall be commissioned by the </w:t>
      </w:r>
      <w:r w:rsidR="00AE1C9A">
        <w:t>Vendor</w:t>
      </w:r>
    </w:p>
    <w:p w14:paraId="6F2CF13B" w14:textId="77777777" w:rsidR="00114916" w:rsidRDefault="00114916" w:rsidP="00454088">
      <w:pPr>
        <w:pStyle w:val="Part3"/>
      </w:pPr>
      <w:r>
        <w:sym w:font="Wingdings" w:char="F06F"/>
      </w:r>
      <w:r>
        <w:t xml:space="preserve"> The System shall be commissioned by the following 3rd Party: [Insert 3</w:t>
      </w:r>
      <w:r w:rsidRPr="00FE75EE">
        <w:t>rd</w:t>
      </w:r>
      <w:r>
        <w:t xml:space="preserve"> party name]</w:t>
      </w:r>
    </w:p>
    <w:p w14:paraId="2A2F6024" w14:textId="30E9E394" w:rsidR="00114916" w:rsidRDefault="00114916" w:rsidP="00454088">
      <w:pPr>
        <w:pStyle w:val="Part3"/>
      </w:pPr>
      <w:r>
        <w:sym w:font="Wingdings" w:char="F06F"/>
      </w:r>
      <w:r>
        <w:t xml:space="preserve"> The System shall be commissioned by the </w:t>
      </w:r>
      <w:r w:rsidR="00AE1C9A">
        <w:t>User</w:t>
      </w:r>
    </w:p>
    <w:p w14:paraId="76881AB8" w14:textId="77777777" w:rsidR="00114916" w:rsidRDefault="00114916" w:rsidP="00454088">
      <w:pPr>
        <w:pStyle w:val="Part2"/>
      </w:pPr>
      <w:bookmarkStart w:id="38" w:name="_Toc226497658"/>
      <w:r>
        <w:t>REQUIREMENTS</w:t>
      </w:r>
      <w:bookmarkEnd w:id="38"/>
    </w:p>
    <w:p w14:paraId="6D5C1382" w14:textId="77777777" w:rsidR="00E9535B" w:rsidRDefault="00E9535B" w:rsidP="00E9535B">
      <w:pPr>
        <w:pStyle w:val="Part3"/>
      </w:pPr>
      <w:r>
        <w:t xml:space="preserve">The System shall be examined for any hardware, software, or </w:t>
      </w:r>
      <w:r w:rsidRPr="00322048">
        <w:t xml:space="preserve">firmware </w:t>
      </w:r>
      <w:r>
        <w:t xml:space="preserve">incompatibilities or errors that occurred during installation, and any </w:t>
      </w:r>
      <w:r w:rsidRPr="00322048">
        <w:t xml:space="preserve">updates, upgrades, </w:t>
      </w:r>
      <w:r>
        <w:t xml:space="preserve">or additional </w:t>
      </w:r>
      <w:r w:rsidRPr="00322048">
        <w:t>ins</w:t>
      </w:r>
      <w:r>
        <w:t xml:space="preserve">tallations required for proper operation of the System shall be completed. </w:t>
      </w:r>
    </w:p>
    <w:p w14:paraId="5E75F649" w14:textId="79F10218" w:rsidR="00114916" w:rsidRDefault="00114916" w:rsidP="00454088">
      <w:pPr>
        <w:pStyle w:val="Part3"/>
      </w:pPr>
      <w:r w:rsidRPr="00000D79">
        <w:t xml:space="preserve">The Commissioning </w:t>
      </w:r>
      <w:r w:rsidR="00E9535B">
        <w:t>p</w:t>
      </w:r>
      <w:r w:rsidRPr="00000D79">
        <w:t>eriod shall begin immediately following the completion of insta</w:t>
      </w:r>
      <w:r>
        <w:t>llation</w:t>
      </w:r>
      <w:r w:rsidR="00E9535B">
        <w:t xml:space="preserve">, </w:t>
      </w:r>
      <w:r>
        <w:t xml:space="preserve">successful </w:t>
      </w:r>
      <w:r w:rsidR="00E9535B">
        <w:t>S</w:t>
      </w:r>
      <w:r>
        <w:t>tart-</w:t>
      </w:r>
      <w:r w:rsidR="00E9535B">
        <w:t>U</w:t>
      </w:r>
      <w:r>
        <w:t>p</w:t>
      </w:r>
      <w:r w:rsidR="00E9535B">
        <w:t>,</w:t>
      </w:r>
      <w:r w:rsidR="00E9535B" w:rsidRPr="00E9535B">
        <w:t xml:space="preserve"> </w:t>
      </w:r>
      <w:r w:rsidR="00E9535B">
        <w:t>successful demonstration of all System functions and capabilities, and Vendor commissioning training.</w:t>
      </w:r>
    </w:p>
    <w:p w14:paraId="0B6A64C3" w14:textId="24743642" w:rsidR="00E9535B" w:rsidRDefault="00E9535B" w:rsidP="00E9535B">
      <w:pPr>
        <w:pStyle w:val="Part3"/>
      </w:pPr>
      <w:r w:rsidRPr="003039F8">
        <w:t xml:space="preserve">The Commissioning period shall include a </w:t>
      </w:r>
      <w:r>
        <w:t>trial</w:t>
      </w:r>
      <w:r w:rsidRPr="003039F8">
        <w:t xml:space="preserve"> period comprised of</w:t>
      </w:r>
      <w:r>
        <w:t>:</w:t>
      </w:r>
    </w:p>
    <w:p w14:paraId="0BA8536D" w14:textId="77777777" w:rsidR="00E9535B" w:rsidRPr="00D43282" w:rsidRDefault="00E9535B" w:rsidP="00E9535B">
      <w:pPr>
        <w:spacing w:before="120" w:after="120"/>
        <w:ind w:left="720"/>
        <w:rPr>
          <w:u w:val="single"/>
        </w:rPr>
      </w:pPr>
      <w:r w:rsidRPr="00D43282">
        <w:rPr>
          <w:u w:val="single"/>
        </w:rPr>
        <w:t>Instructions: Select ONE</w:t>
      </w:r>
    </w:p>
    <w:p w14:paraId="5395341E" w14:textId="77777777" w:rsidR="00E9535B" w:rsidRDefault="00E9535B" w:rsidP="00E9535B">
      <w:pPr>
        <w:pStyle w:val="Part4"/>
      </w:pPr>
      <w:r>
        <w:sym w:font="Wingdings" w:char="F06F"/>
      </w:r>
      <w:r>
        <w:t xml:space="preserve"> </w:t>
      </w:r>
      <w:r w:rsidRPr="003039F8">
        <w:t>30</w:t>
      </w:r>
      <w:r>
        <w:t xml:space="preserve"> consecutive calendar days of System operation</w:t>
      </w:r>
    </w:p>
    <w:p w14:paraId="1DFD5398" w14:textId="77777777" w:rsidR="00E9535B" w:rsidRDefault="00E9535B" w:rsidP="00E9535B">
      <w:pPr>
        <w:pStyle w:val="Part4"/>
      </w:pPr>
      <w:r>
        <w:sym w:font="Wingdings" w:char="F06F"/>
      </w:r>
      <w:r>
        <w:t xml:space="preserve"> 60 consecutive calendar days of System operation</w:t>
      </w:r>
    </w:p>
    <w:p w14:paraId="1A7CA8E4" w14:textId="77777777" w:rsidR="00E9535B" w:rsidRDefault="00E9535B" w:rsidP="00E9535B">
      <w:pPr>
        <w:pStyle w:val="Part4"/>
      </w:pPr>
      <w:r>
        <w:sym w:font="Wingdings" w:char="F06F"/>
      </w:r>
      <w:r>
        <w:t xml:space="preserve"> </w:t>
      </w:r>
      <w:r w:rsidRPr="003039F8">
        <w:t>90</w:t>
      </w:r>
      <w:r>
        <w:t xml:space="preserve"> consecutive calendar days of System operation</w:t>
      </w:r>
    </w:p>
    <w:p w14:paraId="6F0EE5F2" w14:textId="28A7A3BD" w:rsidR="00114916" w:rsidRDefault="00114916" w:rsidP="00454088">
      <w:pPr>
        <w:pStyle w:val="Part3"/>
      </w:pPr>
      <w:r w:rsidRPr="002A0ADD">
        <w:t xml:space="preserve">The </w:t>
      </w:r>
      <w:r w:rsidR="00E9535B">
        <w:t>trial</w:t>
      </w:r>
      <w:r w:rsidRPr="002A0ADD">
        <w:t xml:space="preserve"> period should not start until the system has reached "substantial completion", been signed off by the </w:t>
      </w:r>
      <w:r w:rsidR="00AE1C9A">
        <w:t>User</w:t>
      </w:r>
      <w:r w:rsidRPr="002A0ADD">
        <w:t xml:space="preserve"> or </w:t>
      </w:r>
      <w:r w:rsidR="00AE1C9A">
        <w:t>User</w:t>
      </w:r>
      <w:r w:rsidRPr="002A0ADD">
        <w:t>s represen</w:t>
      </w:r>
      <w:r>
        <w:t>ta</w:t>
      </w:r>
      <w:r w:rsidRPr="002A0ADD">
        <w:t>tive, and has met the specification requirements.</w:t>
      </w:r>
    </w:p>
    <w:p w14:paraId="29987737" w14:textId="0FBD189A" w:rsidR="00114916" w:rsidRDefault="00114916" w:rsidP="00E9535B">
      <w:pPr>
        <w:pStyle w:val="Part3"/>
      </w:pPr>
      <w:r>
        <w:t xml:space="preserve">Over the course of the </w:t>
      </w:r>
      <w:r w:rsidR="00E9535B">
        <w:t>trial p</w:t>
      </w:r>
      <w:r>
        <w:t xml:space="preserve">eriod, all System functions and capabilities described during </w:t>
      </w:r>
      <w:r w:rsidR="00AE1C9A">
        <w:t>Vendor</w:t>
      </w:r>
      <w:r>
        <w:t xml:space="preserve"> training shall be </w:t>
      </w:r>
      <w:r w:rsidR="00E9535B">
        <w:t>successfully demonstrated</w:t>
      </w:r>
    </w:p>
    <w:p w14:paraId="59224E06" w14:textId="1A461DD2" w:rsidR="00114916" w:rsidRDefault="00114916" w:rsidP="00E9535B">
      <w:pPr>
        <w:pStyle w:val="Part3"/>
      </w:pPr>
      <w:r>
        <w:t xml:space="preserve">Over the course of the </w:t>
      </w:r>
      <w:r w:rsidR="00E9535B">
        <w:t>trial p</w:t>
      </w:r>
      <w:r>
        <w:t>eriod, all System functions and capabilities shall operate normally for at</w:t>
      </w:r>
      <w:r w:rsidRPr="00370240">
        <w:t xml:space="preserve"> least ninety-nine percent</w:t>
      </w:r>
      <w:r>
        <w:t xml:space="preserve"> (99%) of the time</w:t>
      </w:r>
      <w:r w:rsidRPr="00370240">
        <w:t>.</w:t>
      </w:r>
    </w:p>
    <w:p w14:paraId="1A201F69" w14:textId="70079B5F" w:rsidR="00114916" w:rsidRDefault="00114916" w:rsidP="00454088">
      <w:pPr>
        <w:pStyle w:val="Part3"/>
      </w:pPr>
      <w:r>
        <w:t xml:space="preserve">The Commissioning Period shall end following </w:t>
      </w:r>
      <w:r w:rsidR="00AE1C9A">
        <w:t>User</w:t>
      </w:r>
      <w:r>
        <w:t xml:space="preserve"> acceptance of a successful </w:t>
      </w:r>
      <w:r w:rsidR="00E9535B">
        <w:t xml:space="preserve">trial </w:t>
      </w:r>
      <w:r>
        <w:t>period.</w:t>
      </w:r>
    </w:p>
    <w:p w14:paraId="086A4B4D" w14:textId="4FAA81EA" w:rsidR="00114916" w:rsidRDefault="00AE1C9A" w:rsidP="00454088">
      <w:pPr>
        <w:pStyle w:val="Part2"/>
      </w:pPr>
      <w:bookmarkStart w:id="39" w:name="_Toc226497659"/>
      <w:r>
        <w:t>VENDOR</w:t>
      </w:r>
      <w:r w:rsidR="00114916">
        <w:t xml:space="preserve"> SERVICES</w:t>
      </w:r>
      <w:bookmarkEnd w:id="39"/>
    </w:p>
    <w:p w14:paraId="70D76B36" w14:textId="77777777" w:rsidR="00114916" w:rsidRDefault="00114916" w:rsidP="00454088">
      <w:pPr>
        <w:pStyle w:val="Part3"/>
      </w:pPr>
      <w:r>
        <w:t>Training</w:t>
      </w:r>
    </w:p>
    <w:p w14:paraId="1338F732" w14:textId="5216AAAB" w:rsidR="00114916" w:rsidRDefault="00AE1C9A" w:rsidP="00454088">
      <w:pPr>
        <w:pStyle w:val="Part4"/>
      </w:pPr>
      <w:r>
        <w:t>Vendor</w:t>
      </w:r>
      <w:r w:rsidR="00114916" w:rsidRPr="003A4CB7">
        <w:t xml:space="preserve"> shall provide comprehensive training at the </w:t>
      </w:r>
      <w:r>
        <w:t>User</w:t>
      </w:r>
      <w:r w:rsidR="00114916" w:rsidRPr="003A4CB7">
        <w:t>'s facility, covering (at a minimum) calibration, testing and programming, configuration, administration, operation, and troubleshooting of the system. The contractor shall integrate a review of</w:t>
      </w:r>
      <w:r w:rsidR="00114916">
        <w:t xml:space="preserve"> the </w:t>
      </w:r>
      <w:r>
        <w:t>User</w:t>
      </w:r>
      <w:r w:rsidR="00114916">
        <w:t>’s man</w:t>
      </w:r>
      <w:r w:rsidR="00114916" w:rsidRPr="003A4CB7">
        <w:t xml:space="preserve">ual and commissioning materials into </w:t>
      </w:r>
      <w:r>
        <w:t>User</w:t>
      </w:r>
      <w:r w:rsidR="00114916" w:rsidRPr="003A4CB7">
        <w:t xml:space="preserve"> train</w:t>
      </w:r>
      <w:r w:rsidR="00114916">
        <w:t>i</w:t>
      </w:r>
      <w:r w:rsidR="00114916" w:rsidRPr="003A4CB7">
        <w:t>ng.</w:t>
      </w:r>
    </w:p>
    <w:p w14:paraId="0B700751" w14:textId="4B635B7B" w:rsidR="00114916" w:rsidRDefault="00AE1C9A" w:rsidP="00454088">
      <w:pPr>
        <w:pStyle w:val="Part4"/>
      </w:pPr>
      <w:r>
        <w:t>Vendor</w:t>
      </w:r>
      <w:r w:rsidR="00114916">
        <w:t xml:space="preserve"> t</w:t>
      </w:r>
      <w:r w:rsidR="00114916" w:rsidRPr="00322048">
        <w:t xml:space="preserve">raining shall be </w:t>
      </w:r>
      <w:r w:rsidR="00114916">
        <w:t xml:space="preserve">scheduled </w:t>
      </w:r>
      <w:r w:rsidR="00114916" w:rsidRPr="00322048">
        <w:t xml:space="preserve">based on availability of </w:t>
      </w:r>
      <w:r>
        <w:t>User</w:t>
      </w:r>
      <w:r w:rsidR="00114916">
        <w:t>’s</w:t>
      </w:r>
      <w:r w:rsidR="00114916" w:rsidRPr="00322048">
        <w:t xml:space="preserve"> st</w:t>
      </w:r>
      <w:r w:rsidR="00114916">
        <w:t>aff.</w:t>
      </w:r>
    </w:p>
    <w:p w14:paraId="63D57335" w14:textId="13771BED" w:rsidR="00114916" w:rsidRPr="00322048" w:rsidRDefault="00AE1C9A" w:rsidP="00454088">
      <w:pPr>
        <w:pStyle w:val="Part4"/>
      </w:pPr>
      <w:r>
        <w:t>Vendor</w:t>
      </w:r>
      <w:r w:rsidR="00114916">
        <w:t xml:space="preserve"> shall p</w:t>
      </w:r>
      <w:r w:rsidR="00114916" w:rsidRPr="00322048">
        <w:t xml:space="preserve">rovide training manuals </w:t>
      </w:r>
      <w:r w:rsidR="00114916">
        <w:t>and all other documentation (i.e.</w:t>
      </w:r>
      <w:r w:rsidR="00114916" w:rsidRPr="00322048">
        <w:t xml:space="preserve"> Operat</w:t>
      </w:r>
      <w:r w:rsidR="00114916">
        <w:t xml:space="preserve">ions and Maintenance manuals) in </w:t>
      </w:r>
      <w:r w:rsidR="00114916" w:rsidRPr="00322048">
        <w:t>Adobe™ Acrobat format.</w:t>
      </w:r>
    </w:p>
    <w:p w14:paraId="0EB1AEB8" w14:textId="00412735" w:rsidR="00114916" w:rsidRDefault="00AE1C9A" w:rsidP="00454088">
      <w:pPr>
        <w:pStyle w:val="Part4"/>
      </w:pPr>
      <w:r>
        <w:t>Vendor</w:t>
      </w:r>
      <w:r w:rsidR="00114916">
        <w:t xml:space="preserve"> shall p</w:t>
      </w:r>
      <w:r w:rsidR="00114916" w:rsidRPr="00322048">
        <w:t xml:space="preserve">rovide all necessary </w:t>
      </w:r>
      <w:r w:rsidR="00114916">
        <w:t xml:space="preserve">instructional </w:t>
      </w:r>
      <w:r w:rsidR="00114916" w:rsidRPr="00322048">
        <w:t xml:space="preserve">equipment to be used during the training sessions for training purposes. </w:t>
      </w:r>
    </w:p>
    <w:p w14:paraId="518882FD" w14:textId="0D6508BB" w:rsidR="00114916" w:rsidRDefault="00AE1C9A" w:rsidP="00454088">
      <w:pPr>
        <w:pStyle w:val="Part4"/>
      </w:pPr>
      <w:r>
        <w:lastRenderedPageBreak/>
        <w:t>Vendor</w:t>
      </w:r>
      <w:r w:rsidR="00114916">
        <w:t xml:space="preserve"> t</w:t>
      </w:r>
      <w:r w:rsidR="00114916" w:rsidRPr="00322048">
        <w:t>raining shall</w:t>
      </w:r>
      <w:r w:rsidR="00114916">
        <w:t xml:space="preserve"> provide instruction using the installed System (not using a remote system or a simulated system), and geared towards new users</w:t>
      </w:r>
      <w:r w:rsidR="00114916" w:rsidRPr="00322048">
        <w:t xml:space="preserve">. </w:t>
      </w:r>
    </w:p>
    <w:p w14:paraId="7D15FBF3" w14:textId="27E7FC13" w:rsidR="00114916" w:rsidRDefault="00AE1C9A" w:rsidP="00454088">
      <w:pPr>
        <w:pStyle w:val="Part4"/>
      </w:pPr>
      <w:r>
        <w:t>User</w:t>
      </w:r>
      <w:r w:rsidR="00114916" w:rsidRPr="00322048">
        <w:t xml:space="preserve"> may elect to record these training sessions for </w:t>
      </w:r>
      <w:r>
        <w:t>User</w:t>
      </w:r>
      <w:r w:rsidR="00114916">
        <w:t>’s</w:t>
      </w:r>
      <w:r w:rsidR="00114916" w:rsidRPr="00322048">
        <w:t xml:space="preserve"> sole use for future training purposes.  The resulting recordings shall be the sole property of the </w:t>
      </w:r>
      <w:r>
        <w:t>User</w:t>
      </w:r>
      <w:r w:rsidR="00114916" w:rsidRPr="00322048">
        <w:t xml:space="preserve"> and for the sole use of the </w:t>
      </w:r>
      <w:r>
        <w:t>User</w:t>
      </w:r>
      <w:r w:rsidR="00114916" w:rsidRPr="00322048">
        <w:t>.</w:t>
      </w:r>
    </w:p>
    <w:p w14:paraId="6D84E4D8" w14:textId="77777777" w:rsidR="00E9535B" w:rsidRPr="002E6677" w:rsidRDefault="00E9535B" w:rsidP="00E9535B">
      <w:pPr>
        <w:pStyle w:val="Part4"/>
      </w:pPr>
      <w:r>
        <w:t>Vendor</w:t>
      </w:r>
      <w:r w:rsidRPr="002E6677">
        <w:t xml:space="preserve"> shall specify the degree of coordination needed with</w:t>
      </w:r>
      <w:r>
        <w:t xml:space="preserve"> the User's IT staff in regard</w:t>
      </w:r>
      <w:r w:rsidRPr="002E6677">
        <w:t xml:space="preserve"> to communications with existing systems.  </w:t>
      </w:r>
    </w:p>
    <w:p w14:paraId="4F6F8386" w14:textId="09439D79" w:rsidR="00114916" w:rsidRDefault="00114916" w:rsidP="00454088">
      <w:pPr>
        <w:pStyle w:val="Part3"/>
      </w:pPr>
      <w:r>
        <w:t xml:space="preserve">If the System is Commissioned by the </w:t>
      </w:r>
      <w:r w:rsidR="00AE1C9A">
        <w:t>Vendor</w:t>
      </w:r>
    </w:p>
    <w:p w14:paraId="607B9554" w14:textId="77777777" w:rsidR="00E9535B" w:rsidRDefault="00E9535B" w:rsidP="00E9535B">
      <w:pPr>
        <w:pStyle w:val="Part4"/>
      </w:pPr>
      <w:r>
        <w:t>Vendor</w:t>
      </w:r>
      <w:r w:rsidRPr="00242FD9">
        <w:t xml:space="preserve"> shall disclose the methodology for system commissioning i.e. either onsite or via remote access (phone/internet) and shall provide estimated time for completion</w:t>
      </w:r>
      <w:r>
        <w:t>.</w:t>
      </w:r>
    </w:p>
    <w:p w14:paraId="04159B67" w14:textId="5EFF0233" w:rsidR="00114916" w:rsidRDefault="00AE1C9A" w:rsidP="00454088">
      <w:pPr>
        <w:pStyle w:val="Part4"/>
      </w:pPr>
      <w:r>
        <w:t>Vendor</w:t>
      </w:r>
      <w:r w:rsidR="00114916">
        <w:t xml:space="preserve"> shall submit as-constructed drawings and materials prior to completion of commissioning. </w:t>
      </w:r>
    </w:p>
    <w:p w14:paraId="4BF76B3A" w14:textId="77777777" w:rsidR="00114916" w:rsidRDefault="00114916" w:rsidP="00454088">
      <w:pPr>
        <w:pStyle w:val="Part4"/>
      </w:pPr>
      <w:r w:rsidRPr="00496E31">
        <w:t xml:space="preserve">As-constructed drawings and materials shall include all modifications made during commissioning and shall </w:t>
      </w:r>
      <w:r>
        <w:t xml:space="preserve">accurately </w:t>
      </w:r>
      <w:r w:rsidRPr="00496E31">
        <w:t xml:space="preserve">represent </w:t>
      </w:r>
      <w:r>
        <w:t>the commissioned System</w:t>
      </w:r>
      <w:r w:rsidRPr="00496E31">
        <w:t>.</w:t>
      </w:r>
    </w:p>
    <w:p w14:paraId="6DD95B5F" w14:textId="77777777" w:rsidR="00114916" w:rsidRDefault="00114916" w:rsidP="00454088">
      <w:pPr>
        <w:pStyle w:val="Part4"/>
      </w:pPr>
      <w:r>
        <w:t>As-constructed drawings and materials shall be sufficiently detailed to facilitate repair or replacement of any Component of the System, as required by routine or emergency maintenance.</w:t>
      </w:r>
    </w:p>
    <w:p w14:paraId="46933A68" w14:textId="3CF6F2B3" w:rsidR="00114916" w:rsidRDefault="00114916" w:rsidP="00454088">
      <w:pPr>
        <w:pStyle w:val="Part4"/>
      </w:pPr>
      <w:r w:rsidRPr="00F23A21">
        <w:t xml:space="preserve">A full report of all inventory and commissioned </w:t>
      </w:r>
      <w:r w:rsidR="00E9535B">
        <w:t>(</w:t>
      </w:r>
      <w:r w:rsidRPr="00F23A21">
        <w:t>default</w:t>
      </w:r>
      <w:r w:rsidR="00E9535B">
        <w:t xml:space="preserve"> or User specified)</w:t>
      </w:r>
      <w:r w:rsidRPr="00F23A21">
        <w:t xml:space="preserve"> settings and security policies are to be supplied to the </w:t>
      </w:r>
      <w:r w:rsidR="00AE1C9A">
        <w:t>User</w:t>
      </w:r>
      <w:r w:rsidRPr="00F23A21">
        <w:t xml:space="preserve"> upon completion of the installation.</w:t>
      </w:r>
    </w:p>
    <w:p w14:paraId="19347B07" w14:textId="68D6E168" w:rsidR="00114916" w:rsidRPr="00DD1128" w:rsidRDefault="00114916" w:rsidP="00454088">
      <w:pPr>
        <w:pStyle w:val="Part3"/>
      </w:pPr>
      <w:r>
        <w:t>If the System is Commissioned by a 3</w:t>
      </w:r>
      <w:r w:rsidRPr="00FE75EE">
        <w:t>rd</w:t>
      </w:r>
      <w:r>
        <w:t xml:space="preserve"> Party or the </w:t>
      </w:r>
      <w:r w:rsidR="00AE1C9A">
        <w:t>User</w:t>
      </w:r>
    </w:p>
    <w:p w14:paraId="0D608DD1" w14:textId="7FC8F40E" w:rsidR="00114916" w:rsidRDefault="00114916" w:rsidP="00454088">
      <w:pPr>
        <w:pStyle w:val="Part4"/>
      </w:pPr>
      <w:r w:rsidRPr="00FA0E20">
        <w:t xml:space="preserve">The 3rd Party or </w:t>
      </w:r>
      <w:r w:rsidR="00AE1C9A">
        <w:t>User</w:t>
      </w:r>
      <w:r w:rsidRPr="00FA0E20">
        <w:t xml:space="preserve"> may requ</w:t>
      </w:r>
      <w:r>
        <w:t xml:space="preserve">ire a </w:t>
      </w:r>
      <w:r w:rsidR="004859A5">
        <w:t xml:space="preserve">manufacturer or </w:t>
      </w:r>
      <w:r w:rsidR="00157882">
        <w:t>manufacturer</w:t>
      </w:r>
      <w:r>
        <w:t>-</w:t>
      </w:r>
      <w:r w:rsidRPr="00FA0E20">
        <w:t xml:space="preserve">authorized representative to be available during the testing period.  </w:t>
      </w:r>
    </w:p>
    <w:p w14:paraId="3C1F24FE" w14:textId="21F1C4B4" w:rsidR="00E9535B" w:rsidRDefault="00E9535B" w:rsidP="00E9535B"/>
    <w:p w14:paraId="08EA746D" w14:textId="77777777" w:rsidR="00E9535B" w:rsidRPr="00E9535B" w:rsidRDefault="00E9535B" w:rsidP="00E9535B">
      <w:pPr>
        <w:sectPr w:rsidR="00E9535B" w:rsidRPr="00E9535B" w:rsidSect="00722C78">
          <w:pgSz w:w="12240" w:h="15840"/>
          <w:pgMar w:top="1440" w:right="1440" w:bottom="1440" w:left="1440" w:header="576" w:footer="576" w:gutter="0"/>
          <w:cols w:space="720"/>
          <w:docGrid w:linePitch="360"/>
        </w:sectPr>
      </w:pPr>
    </w:p>
    <w:p w14:paraId="786F1208" w14:textId="6DCDC09B" w:rsidR="00114916" w:rsidRDefault="00AE1C9A" w:rsidP="00454088">
      <w:pPr>
        <w:pStyle w:val="Part1"/>
      </w:pPr>
      <w:bookmarkStart w:id="40" w:name="_Toc226497660"/>
      <w:r>
        <w:lastRenderedPageBreak/>
        <w:t xml:space="preserve">SYSTEM </w:t>
      </w:r>
      <w:r w:rsidR="00114916">
        <w:t>MAINTENANCE</w:t>
      </w:r>
      <w:bookmarkEnd w:id="40"/>
    </w:p>
    <w:p w14:paraId="5813B970" w14:textId="77777777" w:rsidR="00114916" w:rsidRDefault="00114916" w:rsidP="00454088">
      <w:pPr>
        <w:pStyle w:val="Part2"/>
      </w:pPr>
      <w:bookmarkStart w:id="41" w:name="_Toc226497661"/>
      <w:r>
        <w:t>RESPONSIBILITY</w:t>
      </w:r>
      <w:bookmarkEnd w:id="41"/>
    </w:p>
    <w:p w14:paraId="07BDDEB9" w14:textId="77777777" w:rsidR="00114916" w:rsidRPr="00184B2B" w:rsidRDefault="00114916" w:rsidP="00184B2B">
      <w:pPr>
        <w:spacing w:before="120" w:after="120"/>
        <w:rPr>
          <w:u w:val="single"/>
        </w:rPr>
      </w:pPr>
      <w:r w:rsidRPr="00184B2B">
        <w:rPr>
          <w:u w:val="single"/>
        </w:rPr>
        <w:t>Instructions: Select ONE</w:t>
      </w:r>
    </w:p>
    <w:p w14:paraId="1A161B4D" w14:textId="7C8306ED" w:rsidR="00114916" w:rsidRDefault="00114916" w:rsidP="00454088">
      <w:pPr>
        <w:pStyle w:val="Part3"/>
      </w:pPr>
      <w:r>
        <w:sym w:font="Wingdings" w:char="F06F"/>
      </w:r>
      <w:r>
        <w:t xml:space="preserve"> The System shall be maintained by </w:t>
      </w:r>
      <w:r w:rsidR="00AE1C9A">
        <w:t>User</w:t>
      </w:r>
    </w:p>
    <w:p w14:paraId="5D22265F" w14:textId="45BB935D" w:rsidR="00114916" w:rsidRDefault="00114916" w:rsidP="00454088">
      <w:pPr>
        <w:pStyle w:val="Part3"/>
      </w:pPr>
      <w:r>
        <w:sym w:font="Wingdings" w:char="F06F"/>
      </w:r>
      <w:r>
        <w:t xml:space="preserve"> The System shall be maintained by 3rd Party: (Insert 3</w:t>
      </w:r>
      <w:r w:rsidRPr="00FE75EE">
        <w:t>rd</w:t>
      </w:r>
      <w:r>
        <w:t xml:space="preserve"> party name)</w:t>
      </w:r>
    </w:p>
    <w:p w14:paraId="0226FCB5" w14:textId="424970C5" w:rsidR="00114916" w:rsidRDefault="00114916" w:rsidP="00454088">
      <w:pPr>
        <w:pStyle w:val="Part3"/>
      </w:pPr>
      <w:r>
        <w:sym w:font="Wingdings" w:char="F06F"/>
      </w:r>
      <w:r>
        <w:t xml:space="preserve"> The System shall be maintained by the </w:t>
      </w:r>
      <w:r w:rsidR="00AE1C9A">
        <w:t>Vendor</w:t>
      </w:r>
      <w:r w:rsidDel="008E14B2">
        <w:t xml:space="preserve"> </w:t>
      </w:r>
    </w:p>
    <w:p w14:paraId="5D7EB801" w14:textId="03643583" w:rsidR="00114916" w:rsidRDefault="00AE1C9A" w:rsidP="00454088">
      <w:pPr>
        <w:pStyle w:val="Part2"/>
      </w:pPr>
      <w:bookmarkStart w:id="42" w:name="_Toc226497662"/>
      <w:r>
        <w:t>VENDOR</w:t>
      </w:r>
      <w:r w:rsidR="00114916">
        <w:t xml:space="preserve"> SERVICES</w:t>
      </w:r>
      <w:bookmarkEnd w:id="42"/>
    </w:p>
    <w:p w14:paraId="6165EA42" w14:textId="299628BC" w:rsidR="00114916" w:rsidRDefault="00114916" w:rsidP="00454088">
      <w:pPr>
        <w:pStyle w:val="Part3"/>
      </w:pPr>
      <w:r>
        <w:t>If the System is Maintained by a 3</w:t>
      </w:r>
      <w:r w:rsidRPr="00EB28DD">
        <w:t>rd</w:t>
      </w:r>
      <w:r>
        <w:t xml:space="preserve"> Party or the </w:t>
      </w:r>
      <w:r w:rsidR="00AE1C9A">
        <w:t>User</w:t>
      </w:r>
    </w:p>
    <w:p w14:paraId="1DD8D566" w14:textId="0309EE85" w:rsidR="00114916" w:rsidRDefault="00AE1C9A" w:rsidP="00454088">
      <w:pPr>
        <w:pStyle w:val="Part4"/>
      </w:pPr>
      <w:r>
        <w:t>Vendor</w:t>
      </w:r>
      <w:r w:rsidR="00114916" w:rsidRPr="00DD1128">
        <w:t xml:space="preserve"> shall provide comprehensive maintenance training at the </w:t>
      </w:r>
      <w:r>
        <w:t>User</w:t>
      </w:r>
      <w:r w:rsidR="00114916" w:rsidRPr="00DD1128">
        <w:t>’s facility</w:t>
      </w:r>
      <w:r w:rsidR="00114916">
        <w:t xml:space="preserve">, </w:t>
      </w:r>
      <w:r w:rsidR="00114916" w:rsidRPr="00DD1128">
        <w:t>cover</w:t>
      </w:r>
      <w:r w:rsidR="00114916">
        <w:t>ing</w:t>
      </w:r>
      <w:r w:rsidR="00114916" w:rsidRPr="00DD1128">
        <w:t xml:space="preserve"> all aspects of </w:t>
      </w:r>
      <w:r w:rsidR="00114916">
        <w:t>The System</w:t>
      </w:r>
      <w:r w:rsidR="00114916" w:rsidRPr="00DD1128">
        <w:t xml:space="preserve">. </w:t>
      </w:r>
    </w:p>
    <w:p w14:paraId="227F615B" w14:textId="4A3387BE" w:rsidR="00114916" w:rsidRDefault="00AE1C9A" w:rsidP="00454088">
      <w:pPr>
        <w:pStyle w:val="Part4"/>
      </w:pPr>
      <w:r>
        <w:t>Vendor</w:t>
      </w:r>
      <w:r w:rsidR="00114916">
        <w:t xml:space="preserve"> shall provide hardware and software maintenance and support according to the warranty terms for the duration of the warranty period. Any Maintenance term shall start following the applicable warranty period.</w:t>
      </w:r>
    </w:p>
    <w:p w14:paraId="34E540E2" w14:textId="3396CEB7" w:rsidR="004859A5" w:rsidRDefault="004859A5" w:rsidP="00454088">
      <w:pPr>
        <w:pStyle w:val="Part4"/>
      </w:pPr>
      <w:r>
        <w:t>Vendor shall specify any and all mandatory maintenance required to maintain the terms of the warranty</w:t>
      </w:r>
    </w:p>
    <w:p w14:paraId="0BC6957C" w14:textId="0351726C" w:rsidR="00114916" w:rsidRPr="00F84B53" w:rsidRDefault="006A694F" w:rsidP="00454088">
      <w:pPr>
        <w:pStyle w:val="Part4"/>
      </w:pPr>
      <w:r w:rsidRPr="00F84B53">
        <w:sym w:font="Wingdings" w:char="F06F"/>
      </w:r>
      <w:r w:rsidRPr="00F84B53">
        <w:t xml:space="preserve"> </w:t>
      </w:r>
      <w:r w:rsidR="00114916" w:rsidRPr="00F94B6F">
        <w:t>Optional – Mark to select</w:t>
      </w:r>
      <w:r w:rsidR="00114916" w:rsidRPr="00F84B53">
        <w:t>: Software and firmware upgrades, maintenance and support shall be provided for one year at no extra cost.</w:t>
      </w:r>
    </w:p>
    <w:p w14:paraId="5C617D14" w14:textId="7CB4E6B6" w:rsidR="00114916" w:rsidRPr="00F84B53" w:rsidRDefault="006A694F" w:rsidP="00454088">
      <w:pPr>
        <w:pStyle w:val="Part4"/>
      </w:pPr>
      <w:r w:rsidRPr="00F84B53">
        <w:sym w:font="Wingdings" w:char="F06F"/>
      </w:r>
      <w:r w:rsidRPr="00F84B53">
        <w:t xml:space="preserve"> </w:t>
      </w:r>
      <w:r w:rsidR="00114916" w:rsidRPr="00F94B6F">
        <w:t>Optional – Mark to select</w:t>
      </w:r>
      <w:r w:rsidR="00114916" w:rsidRPr="00F84B53">
        <w:t>: Software and firmware upgrades, maintenance and support shall be provided for the current version(s) and the next two subsequent major version updates at no extra cost.</w:t>
      </w:r>
    </w:p>
    <w:p w14:paraId="23084999" w14:textId="240EFB58" w:rsidR="00114916" w:rsidRDefault="00114916" w:rsidP="00454088">
      <w:pPr>
        <w:pStyle w:val="Part3"/>
      </w:pPr>
      <w:r>
        <w:t xml:space="preserve">If the System is Maintained by the </w:t>
      </w:r>
      <w:r w:rsidR="00AE1C9A">
        <w:t>Vendor</w:t>
      </w:r>
    </w:p>
    <w:p w14:paraId="0FFC4A8D" w14:textId="42D85238" w:rsidR="00114916" w:rsidRDefault="00AE1C9A" w:rsidP="00454088">
      <w:pPr>
        <w:pStyle w:val="Part4"/>
      </w:pPr>
      <w:r>
        <w:t>Vendor</w:t>
      </w:r>
      <w:r w:rsidR="00114916">
        <w:t xml:space="preserve"> shall be responsible for the complete maintenance of the System, ensuring compliance with all terms of the Specification at all times. </w:t>
      </w:r>
    </w:p>
    <w:p w14:paraId="5CC4C023" w14:textId="4E943849" w:rsidR="00114916" w:rsidRDefault="00114916" w:rsidP="00454088">
      <w:pPr>
        <w:pStyle w:val="Part4"/>
      </w:pPr>
      <w:r w:rsidRPr="00460283">
        <w:t xml:space="preserve">If </w:t>
      </w:r>
      <w:r w:rsidR="00AE1C9A">
        <w:t>Vendor</w:t>
      </w:r>
      <w:r w:rsidRPr="00460283">
        <w:t xml:space="preserve"> is hosting the system, </w:t>
      </w:r>
      <w:r w:rsidR="00AE1C9A">
        <w:t>Vendor</w:t>
      </w:r>
      <w:r w:rsidRPr="00460283">
        <w:t xml:space="preserve"> shall provide </w:t>
      </w:r>
      <w:r>
        <w:t>its</w:t>
      </w:r>
      <w:r w:rsidRPr="00460283">
        <w:t xml:space="preserve"> comprehensive backup plan for software/system/server s</w:t>
      </w:r>
      <w:r>
        <w:t>ervices, and data (in database).</w:t>
      </w:r>
    </w:p>
    <w:p w14:paraId="7C5F44A3" w14:textId="7500B3EA" w:rsidR="00114916" w:rsidRPr="00175F65" w:rsidRDefault="006A694F" w:rsidP="00454088">
      <w:pPr>
        <w:pStyle w:val="Part4"/>
      </w:pPr>
      <w:r w:rsidRPr="00175F65">
        <w:sym w:font="Wingdings" w:char="F06F"/>
      </w:r>
      <w:r w:rsidRPr="00175F65">
        <w:t xml:space="preserve"> </w:t>
      </w:r>
      <w:r w:rsidR="00114916" w:rsidRPr="00175F65">
        <w:t xml:space="preserve">Optional </w:t>
      </w:r>
      <w:r w:rsidR="00D03B96" w:rsidRPr="00175F65">
        <w:t>– Mark</w:t>
      </w:r>
      <w:r w:rsidR="00114916" w:rsidRPr="00175F65">
        <w:t xml:space="preserve"> to select: Monthly maintenance records and reports are required to be submitted to the </w:t>
      </w:r>
      <w:r w:rsidR="00AE1C9A" w:rsidRPr="00175F65">
        <w:t>User</w:t>
      </w:r>
      <w:r w:rsidR="00114916" w:rsidRPr="00175F65">
        <w:t>. These should include (but are not limited to) inspection reports, documentation of maintenance performed, and expected future maintenance requirements.</w:t>
      </w:r>
    </w:p>
    <w:p w14:paraId="647FA28D" w14:textId="10ECF210" w:rsidR="007B082E" w:rsidRPr="00F94B6F" w:rsidRDefault="006A694F" w:rsidP="00F77EE8">
      <w:pPr>
        <w:pStyle w:val="Part4"/>
      </w:pPr>
      <w:r w:rsidRPr="00F84B53">
        <w:sym w:font="Wingdings" w:char="F06F"/>
      </w:r>
      <w:r w:rsidRPr="00F84B53">
        <w:t xml:space="preserve"> </w:t>
      </w:r>
      <w:r w:rsidR="00114916" w:rsidRPr="00F84B53">
        <w:t xml:space="preserve">Optional </w:t>
      </w:r>
      <w:r w:rsidR="00D03B96" w:rsidRPr="00F94B6F">
        <w:t xml:space="preserve">– </w:t>
      </w:r>
      <w:r w:rsidR="00D03B96" w:rsidRPr="00F84B53">
        <w:t>Mark</w:t>
      </w:r>
      <w:r w:rsidR="00114916" w:rsidRPr="00F84B53">
        <w:t xml:space="preserve"> to select: The </w:t>
      </w:r>
      <w:r w:rsidR="00AE1C9A" w:rsidRPr="00F84B53">
        <w:t>Vendor</w:t>
      </w:r>
      <w:r w:rsidR="00114916" w:rsidRPr="00F94B6F">
        <w:t xml:space="preserve"> must provide a mechanism to allow the </w:t>
      </w:r>
      <w:r w:rsidR="00AE1C9A" w:rsidRPr="00F94B6F">
        <w:t>User</w:t>
      </w:r>
      <w:r w:rsidR="00114916" w:rsidRPr="00F94B6F">
        <w:t xml:space="preserve"> to submit requests for addressing any system malfunctions or maintenance requirement</w:t>
      </w:r>
      <w:r w:rsidR="007B082E" w:rsidRPr="00F94B6F">
        <w:t>s.</w:t>
      </w:r>
    </w:p>
    <w:p w14:paraId="3AA96495" w14:textId="0B179708" w:rsidR="00114916" w:rsidRDefault="00114916" w:rsidP="007B082E"/>
    <w:p w14:paraId="761EB9CA" w14:textId="28A8F9D8" w:rsidR="00114916" w:rsidRPr="007B082E" w:rsidRDefault="00114916" w:rsidP="007B082E">
      <w:pPr>
        <w:sectPr w:rsidR="00114916" w:rsidRPr="007B082E" w:rsidSect="00722C78">
          <w:pgSz w:w="12240" w:h="15840"/>
          <w:pgMar w:top="1440" w:right="1440" w:bottom="1440" w:left="1440" w:header="576" w:footer="576" w:gutter="0"/>
          <w:cols w:space="720"/>
          <w:docGrid w:linePitch="360"/>
        </w:sectPr>
      </w:pPr>
    </w:p>
    <w:p w14:paraId="206CF685" w14:textId="4DC78401" w:rsidR="00114916" w:rsidRDefault="008E54AB" w:rsidP="00784684">
      <w:pPr>
        <w:pStyle w:val="Appendix1"/>
      </w:pPr>
      <w:bookmarkStart w:id="43" w:name="_Toc226497663"/>
      <w:r>
        <w:lastRenderedPageBreak/>
        <w:t xml:space="preserve">Existing </w:t>
      </w:r>
      <w:r w:rsidR="00784684">
        <w:t>Central Management System</w:t>
      </w:r>
      <w:bookmarkEnd w:id="43"/>
      <w:r w:rsidR="00784684">
        <w:t xml:space="preserve"> </w:t>
      </w:r>
    </w:p>
    <w:p w14:paraId="052CED34" w14:textId="0E1EDE8A" w:rsidR="00784684" w:rsidRDefault="00175F65" w:rsidP="00784684">
      <w:pPr>
        <w:pStyle w:val="Appendix2"/>
      </w:pPr>
      <w:bookmarkStart w:id="44" w:name="_Toc226497664"/>
      <w:r>
        <w:t xml:space="preserve">Description of </w:t>
      </w:r>
      <w:r w:rsidR="00784684">
        <w:t xml:space="preserve">Central Management </w:t>
      </w:r>
      <w:r w:rsidR="008D2FA6">
        <w:t>Software</w:t>
      </w:r>
      <w:bookmarkEnd w:id="44"/>
    </w:p>
    <w:p w14:paraId="0C256E82" w14:textId="223B7380" w:rsidR="00784684" w:rsidRPr="00784684" w:rsidRDefault="00784684" w:rsidP="00784684">
      <w:pPr>
        <w:pStyle w:val="AppendixInstructions"/>
      </w:pPr>
      <w:r w:rsidRPr="00784684">
        <w:t xml:space="preserve">Instructions: describe the specific </w:t>
      </w:r>
      <w:r>
        <w:t xml:space="preserve">Central Management </w:t>
      </w:r>
      <w:r w:rsidR="008D2FA6">
        <w:t>Software</w:t>
      </w:r>
      <w:r w:rsidRPr="00784684">
        <w:t xml:space="preserve"> that </w:t>
      </w:r>
      <w:r>
        <w:t>Field Devices are intended to be Interoperable with</w:t>
      </w:r>
      <w:r w:rsidRPr="00784684">
        <w:t>. See examples below for structure and format.</w:t>
      </w:r>
    </w:p>
    <w:p w14:paraId="12B09AF7" w14:textId="731CD0D4" w:rsidR="00784684" w:rsidRPr="00784684" w:rsidRDefault="00784684" w:rsidP="00784684">
      <w:pPr>
        <w:pStyle w:val="Left06"/>
      </w:pPr>
      <w:r w:rsidRPr="00784684">
        <w:t>[Example 1:</w:t>
      </w:r>
      <w:r>
        <w:t xml:space="preserve"> </w:t>
      </w:r>
      <w:r w:rsidR="008D2FA6">
        <w:t xml:space="preserve">Vendor Hosted </w:t>
      </w:r>
      <w:r w:rsidRPr="00784684">
        <w:t>System]</w:t>
      </w:r>
    </w:p>
    <w:p w14:paraId="6873CF30" w14:textId="57E8B938" w:rsidR="00784684" w:rsidRDefault="00784684" w:rsidP="00784684">
      <w:pPr>
        <w:pStyle w:val="Appendix3"/>
      </w:pPr>
      <w:r>
        <w:t xml:space="preserve">Central Management </w:t>
      </w:r>
      <w:r w:rsidR="008D2FA6">
        <w:t>Software</w:t>
      </w:r>
      <w:r>
        <w:t xml:space="preserve"> make: </w:t>
      </w:r>
      <w:r w:rsidR="008D2FA6">
        <w:t>[Make]</w:t>
      </w:r>
    </w:p>
    <w:p w14:paraId="1C35BF9D" w14:textId="77111AF3" w:rsidR="00784684" w:rsidRDefault="00784684" w:rsidP="00784684">
      <w:pPr>
        <w:pStyle w:val="Appendix3"/>
      </w:pPr>
      <w:r>
        <w:t xml:space="preserve">Central Management </w:t>
      </w:r>
      <w:r w:rsidR="008D2FA6">
        <w:t>Software</w:t>
      </w:r>
      <w:r>
        <w:t xml:space="preserve"> model: </w:t>
      </w:r>
      <w:r w:rsidR="008D2FA6">
        <w:t>[Model]</w:t>
      </w:r>
    </w:p>
    <w:p w14:paraId="69C2AC18" w14:textId="1A348B1C" w:rsidR="00784684" w:rsidRDefault="00784684" w:rsidP="00784684">
      <w:pPr>
        <w:pStyle w:val="Appendix3"/>
      </w:pPr>
      <w:r>
        <w:t xml:space="preserve">Central Management </w:t>
      </w:r>
      <w:r w:rsidR="008D2FA6">
        <w:t>Hardware</w:t>
      </w:r>
      <w:r>
        <w:t xml:space="preserve"> platform: Cloud</w:t>
      </w:r>
      <w:r w:rsidR="008D2FA6">
        <w:t xml:space="preserve"> </w:t>
      </w:r>
    </w:p>
    <w:p w14:paraId="12539C22" w14:textId="64C9ED8E" w:rsidR="008D2FA6" w:rsidRPr="00784684" w:rsidRDefault="008D2FA6" w:rsidP="008D2FA6">
      <w:pPr>
        <w:pStyle w:val="Left06"/>
      </w:pPr>
      <w:r w:rsidRPr="00784684">
        <w:t>[Example 1:</w:t>
      </w:r>
      <w:r>
        <w:t xml:space="preserve"> User</w:t>
      </w:r>
      <w:r w:rsidRPr="00784684">
        <w:t xml:space="preserve"> </w:t>
      </w:r>
      <w:r>
        <w:t>Hosted</w:t>
      </w:r>
      <w:r w:rsidRPr="00784684">
        <w:t xml:space="preserve"> System]</w:t>
      </w:r>
    </w:p>
    <w:p w14:paraId="2C997B6D" w14:textId="18AB9C14" w:rsidR="008D2FA6" w:rsidRDefault="008D2FA6" w:rsidP="008D2FA6">
      <w:pPr>
        <w:pStyle w:val="Appendix3"/>
      </w:pPr>
      <w:r>
        <w:t>Central Management System make: [Make]</w:t>
      </w:r>
    </w:p>
    <w:p w14:paraId="1720CB7C" w14:textId="3C124F97" w:rsidR="008D2FA6" w:rsidRDefault="008D2FA6" w:rsidP="008D2FA6">
      <w:pPr>
        <w:pStyle w:val="Appendix3"/>
      </w:pPr>
      <w:r>
        <w:t>Central Management System model: [Model]</w:t>
      </w:r>
    </w:p>
    <w:p w14:paraId="6B0AA472" w14:textId="40C32A24" w:rsidR="008D2FA6" w:rsidRPr="008D2FA6" w:rsidRDefault="008D2FA6" w:rsidP="008D2FA6">
      <w:pPr>
        <w:pStyle w:val="Appendix3"/>
      </w:pPr>
      <w:r>
        <w:t>Central Management Hardware platform: Server</w:t>
      </w:r>
    </w:p>
    <w:p w14:paraId="78321CFE" w14:textId="5C56593D" w:rsidR="00784684" w:rsidRPr="00784684" w:rsidRDefault="00175F65" w:rsidP="00784684">
      <w:pPr>
        <w:pStyle w:val="Appendix2"/>
      </w:pPr>
      <w:bookmarkStart w:id="45" w:name="_Toc226497665"/>
      <w:r>
        <w:t xml:space="preserve">Description of </w:t>
      </w:r>
      <w:r w:rsidR="00784684">
        <w:t>Computing Infrastructure</w:t>
      </w:r>
      <w:bookmarkEnd w:id="45"/>
    </w:p>
    <w:p w14:paraId="1089DE1E" w14:textId="17E14572" w:rsidR="00114916" w:rsidRPr="005C3F89" w:rsidRDefault="00114916" w:rsidP="00784684">
      <w:pPr>
        <w:pStyle w:val="AppendixInstructions"/>
      </w:pPr>
      <w:r w:rsidRPr="005C3F89">
        <w:t xml:space="preserve">Instructions: describe the specific </w:t>
      </w:r>
      <w:r w:rsidR="00784684">
        <w:t>Computing Infrastructure</w:t>
      </w:r>
      <w:r w:rsidRPr="005C3F89">
        <w:t xml:space="preserve"> that </w:t>
      </w:r>
      <w:r w:rsidR="00784684">
        <w:t>the Central Management Software is intended to be Compatible with</w:t>
      </w:r>
      <w:r>
        <w:t>. See examples below for structure and format.</w:t>
      </w:r>
    </w:p>
    <w:p w14:paraId="141AEE2E" w14:textId="76C87A6B" w:rsidR="00114916" w:rsidRPr="00D538FB" w:rsidRDefault="00114916" w:rsidP="003326E4">
      <w:pPr>
        <w:pStyle w:val="Left06"/>
      </w:pPr>
      <w:r>
        <w:t>[Example 1</w:t>
      </w:r>
      <w:r w:rsidR="00784684">
        <w:t>: Microsoft OS Based System</w:t>
      </w:r>
      <w:r>
        <w:t>]</w:t>
      </w:r>
    </w:p>
    <w:p w14:paraId="1A51AE6F" w14:textId="77777777" w:rsidR="00114916" w:rsidRDefault="00114916" w:rsidP="003326E4">
      <w:pPr>
        <w:pStyle w:val="Appendix3"/>
      </w:pPr>
      <w:r>
        <w:t>Server make: Dell</w:t>
      </w:r>
    </w:p>
    <w:p w14:paraId="4A9DA07B" w14:textId="77777777" w:rsidR="00114916" w:rsidRDefault="00114916" w:rsidP="003326E4">
      <w:pPr>
        <w:pStyle w:val="Appendix3"/>
      </w:pPr>
      <w:r>
        <w:t>Server model: [Model]</w:t>
      </w:r>
    </w:p>
    <w:p w14:paraId="1C226574" w14:textId="77777777" w:rsidR="00114916" w:rsidRDefault="00114916" w:rsidP="003326E4">
      <w:pPr>
        <w:pStyle w:val="Appendix3"/>
      </w:pPr>
      <w:r>
        <w:t>Server OS make: Microsoft</w:t>
      </w:r>
    </w:p>
    <w:p w14:paraId="6E9AD3A7" w14:textId="77777777" w:rsidR="00114916" w:rsidRDefault="00114916" w:rsidP="003326E4">
      <w:pPr>
        <w:pStyle w:val="Appendix3"/>
      </w:pPr>
      <w:r>
        <w:t>Server OS model: Windows Server 2012</w:t>
      </w:r>
    </w:p>
    <w:p w14:paraId="44B69691" w14:textId="77777777" w:rsidR="00114916" w:rsidRDefault="00114916" w:rsidP="00CF48C0">
      <w:pPr>
        <w:pStyle w:val="Appendix3"/>
      </w:pPr>
      <w:r>
        <w:t>Database make: Microsoft</w:t>
      </w:r>
    </w:p>
    <w:p w14:paraId="2BBB1DE8" w14:textId="29FE187A" w:rsidR="00114916" w:rsidRPr="00CF48C0" w:rsidRDefault="00114916" w:rsidP="00CF48C0">
      <w:pPr>
        <w:pStyle w:val="Appendix3"/>
      </w:pPr>
      <w:r>
        <w:t>Database model: SQ</w:t>
      </w:r>
      <w:r w:rsidR="00D43282">
        <w:t>L</w:t>
      </w:r>
      <w:r>
        <w:t xml:space="preserve"> Server 2012</w:t>
      </w:r>
    </w:p>
    <w:p w14:paraId="44770FF8" w14:textId="0A657582" w:rsidR="00114916" w:rsidRPr="00D538FB" w:rsidRDefault="00114916" w:rsidP="003326E4">
      <w:pPr>
        <w:pStyle w:val="Left06"/>
      </w:pPr>
      <w:r>
        <w:t>[Example 2</w:t>
      </w:r>
      <w:r w:rsidR="00784684">
        <w:t>: Apple OS Based System]</w:t>
      </w:r>
    </w:p>
    <w:p w14:paraId="3F675700" w14:textId="2805E898" w:rsidR="00114916" w:rsidRDefault="00114916" w:rsidP="00784684">
      <w:pPr>
        <w:pStyle w:val="Appendix3"/>
        <w:numPr>
          <w:ilvl w:val="2"/>
          <w:numId w:val="16"/>
        </w:numPr>
      </w:pPr>
      <w:r>
        <w:t>Server make: Apple</w:t>
      </w:r>
    </w:p>
    <w:p w14:paraId="7A81688C" w14:textId="77777777" w:rsidR="00114916" w:rsidRDefault="00114916" w:rsidP="003326E4">
      <w:pPr>
        <w:pStyle w:val="Appendix3"/>
      </w:pPr>
      <w:r>
        <w:t>Server model: [Model]</w:t>
      </w:r>
    </w:p>
    <w:p w14:paraId="5194C2FC" w14:textId="77777777" w:rsidR="00114916" w:rsidRDefault="00114916" w:rsidP="003326E4">
      <w:pPr>
        <w:pStyle w:val="Appendix3"/>
      </w:pPr>
      <w:r>
        <w:t>Server OS make: Apple</w:t>
      </w:r>
    </w:p>
    <w:p w14:paraId="53092EC3" w14:textId="77777777" w:rsidR="00114916" w:rsidRDefault="00114916" w:rsidP="003326E4">
      <w:pPr>
        <w:pStyle w:val="Appendix3"/>
      </w:pPr>
      <w:r>
        <w:t>Server OS model: X Mountain Lion Server</w:t>
      </w:r>
    </w:p>
    <w:p w14:paraId="2253DA4A" w14:textId="77777777" w:rsidR="00114916" w:rsidRDefault="00114916" w:rsidP="00CF48C0">
      <w:pPr>
        <w:pStyle w:val="Appendix3"/>
      </w:pPr>
      <w:r>
        <w:t>Database make: Oracle</w:t>
      </w:r>
    </w:p>
    <w:p w14:paraId="05EA0E7F" w14:textId="77777777" w:rsidR="00114916" w:rsidRDefault="00114916" w:rsidP="00CF48C0">
      <w:pPr>
        <w:pStyle w:val="Appendix3"/>
      </w:pPr>
      <w:r>
        <w:t>Database model: MySQL Community server 5.5.23</w:t>
      </w:r>
    </w:p>
    <w:p w14:paraId="7F3AC7CB" w14:textId="1313D5CB" w:rsidR="00114916" w:rsidRPr="00D538FB" w:rsidRDefault="00114916" w:rsidP="004C4EF5">
      <w:pPr>
        <w:pStyle w:val="Left06"/>
      </w:pPr>
      <w:r>
        <w:t>[Example 3</w:t>
      </w:r>
      <w:r w:rsidR="00784684">
        <w:t>:</w:t>
      </w:r>
      <w:r w:rsidR="00784684" w:rsidRPr="00784684">
        <w:t xml:space="preserve"> </w:t>
      </w:r>
      <w:r w:rsidR="00784684">
        <w:t xml:space="preserve">Windows Server with </w:t>
      </w:r>
      <w:proofErr w:type="spellStart"/>
      <w:r w:rsidR="00784684">
        <w:t>VMWare</w:t>
      </w:r>
      <w:proofErr w:type="spellEnd"/>
      <w:r w:rsidR="00784684">
        <w:t xml:space="preserve"> virtualization</w:t>
      </w:r>
      <w:r>
        <w:t>]</w:t>
      </w:r>
    </w:p>
    <w:p w14:paraId="2EDEDA8B" w14:textId="77777777" w:rsidR="00114916" w:rsidRDefault="00114916" w:rsidP="00784684">
      <w:pPr>
        <w:pStyle w:val="Appendix3"/>
        <w:numPr>
          <w:ilvl w:val="2"/>
          <w:numId w:val="17"/>
        </w:numPr>
      </w:pPr>
      <w:r>
        <w:t>Server make: Dell</w:t>
      </w:r>
    </w:p>
    <w:p w14:paraId="3672D0FA" w14:textId="77777777" w:rsidR="00114916" w:rsidRDefault="00114916" w:rsidP="004C4EF5">
      <w:pPr>
        <w:pStyle w:val="Appendix3"/>
      </w:pPr>
      <w:r>
        <w:t>Server model: R720</w:t>
      </w:r>
    </w:p>
    <w:p w14:paraId="6DC7CF6C" w14:textId="77777777" w:rsidR="00114916" w:rsidRDefault="00114916" w:rsidP="004C4EF5">
      <w:pPr>
        <w:pStyle w:val="Appendix3"/>
      </w:pPr>
      <w:r>
        <w:t>Server OS make: Microsoft</w:t>
      </w:r>
    </w:p>
    <w:p w14:paraId="256D62D0" w14:textId="77777777" w:rsidR="00114916" w:rsidRDefault="00114916" w:rsidP="004C4EF5">
      <w:pPr>
        <w:pStyle w:val="Appendix3"/>
      </w:pPr>
      <w:r>
        <w:t>Server OS model: Windows 2008 R2 Enterprise Edition</w:t>
      </w:r>
    </w:p>
    <w:p w14:paraId="707493B6" w14:textId="77777777" w:rsidR="00114916" w:rsidRDefault="00114916" w:rsidP="004C4EF5">
      <w:pPr>
        <w:pStyle w:val="Appendix3"/>
      </w:pPr>
      <w:r>
        <w:t>Database make: Microsoft</w:t>
      </w:r>
    </w:p>
    <w:p w14:paraId="43539844" w14:textId="77777777" w:rsidR="00114916" w:rsidRPr="00CF48C0" w:rsidRDefault="00114916" w:rsidP="004C4EF5">
      <w:pPr>
        <w:pStyle w:val="Appendix3"/>
      </w:pPr>
      <w:r>
        <w:t>Database model: SQK Server 2012</w:t>
      </w:r>
    </w:p>
    <w:p w14:paraId="790538F3" w14:textId="5759A238" w:rsidR="00114916" w:rsidRPr="00D538FB" w:rsidRDefault="00114916" w:rsidP="004C4EF5">
      <w:pPr>
        <w:pStyle w:val="Left06"/>
      </w:pPr>
      <w:r>
        <w:lastRenderedPageBreak/>
        <w:t>[Example 4</w:t>
      </w:r>
      <w:r w:rsidR="00784684">
        <w:t>:</w:t>
      </w:r>
      <w:r w:rsidR="00784684" w:rsidRPr="00784684">
        <w:t xml:space="preserve"> </w:t>
      </w:r>
      <w:r w:rsidR="00784684">
        <w:t>UNIX Server with Oracle VM Server for SPARC virtualization</w:t>
      </w:r>
      <w:r>
        <w:t>]</w:t>
      </w:r>
    </w:p>
    <w:p w14:paraId="76967927" w14:textId="77777777" w:rsidR="00114916" w:rsidRDefault="00114916" w:rsidP="00784684">
      <w:pPr>
        <w:pStyle w:val="Appendix3"/>
        <w:numPr>
          <w:ilvl w:val="2"/>
          <w:numId w:val="18"/>
        </w:numPr>
      </w:pPr>
      <w:r>
        <w:t>Server make: Oracle</w:t>
      </w:r>
    </w:p>
    <w:p w14:paraId="05B2C61B" w14:textId="77777777" w:rsidR="00114916" w:rsidRDefault="00114916" w:rsidP="004C4EF5">
      <w:pPr>
        <w:pStyle w:val="Appendix3"/>
      </w:pPr>
      <w:r>
        <w:t>Server model: Oracle SPARC T4 series</w:t>
      </w:r>
    </w:p>
    <w:p w14:paraId="3666B3E1" w14:textId="77777777" w:rsidR="00114916" w:rsidRDefault="00114916" w:rsidP="004C4EF5">
      <w:pPr>
        <w:pStyle w:val="Appendix3"/>
      </w:pPr>
      <w:r>
        <w:t>Server OS make: Oracle</w:t>
      </w:r>
    </w:p>
    <w:p w14:paraId="1D0F8FD0" w14:textId="77777777" w:rsidR="00114916" w:rsidRDefault="00114916" w:rsidP="004C4EF5">
      <w:pPr>
        <w:pStyle w:val="Appendix3"/>
      </w:pPr>
      <w:r>
        <w:t>Server OS model: 64 bit Solaris 10 for SPARC</w:t>
      </w:r>
    </w:p>
    <w:p w14:paraId="790CE691" w14:textId="77777777" w:rsidR="00114916" w:rsidRDefault="00114916" w:rsidP="004C4EF5">
      <w:pPr>
        <w:pStyle w:val="Appendix3"/>
      </w:pPr>
      <w:r>
        <w:t>Database make: Oracle</w:t>
      </w:r>
    </w:p>
    <w:p w14:paraId="75DFF92F" w14:textId="3186928B" w:rsidR="00784684" w:rsidRPr="00784684" w:rsidRDefault="00114916" w:rsidP="00784684">
      <w:pPr>
        <w:pStyle w:val="Appendix3"/>
      </w:pPr>
      <w:r>
        <w:t>Database model: Oracle 11g</w:t>
      </w:r>
    </w:p>
    <w:p w14:paraId="5570FD6D" w14:textId="655FDE79" w:rsidR="00114916" w:rsidRPr="00892A2A" w:rsidRDefault="00AE1C9A" w:rsidP="00892A2A">
      <w:pPr>
        <w:pStyle w:val="Appendix2"/>
      </w:pPr>
      <w:bookmarkStart w:id="46" w:name="_Toc226497666"/>
      <w:r>
        <w:t>Vendor</w:t>
      </w:r>
      <w:r w:rsidR="00114916">
        <w:t xml:space="preserve"> Services</w:t>
      </w:r>
      <w:bookmarkEnd w:id="46"/>
    </w:p>
    <w:p w14:paraId="70C2ACEB" w14:textId="1EC15D44" w:rsidR="00175F65" w:rsidRPr="00F94B6F" w:rsidRDefault="00175F65" w:rsidP="00175F65">
      <w:pPr>
        <w:pStyle w:val="Appendix3"/>
      </w:pPr>
      <w:r w:rsidRPr="00F84B53">
        <w:sym w:font="Wingdings" w:char="F06F"/>
      </w:r>
      <w:r w:rsidRPr="00F84B53">
        <w:t xml:space="preserve"> </w:t>
      </w:r>
      <w:r w:rsidRPr="00F94B6F">
        <w:t>Optional – Mark to select</w:t>
      </w:r>
      <w:r w:rsidRPr="00F84B53">
        <w:t xml:space="preserve">: Vendor shall demonstrate Central Management Software compatibility with the </w:t>
      </w:r>
      <w:r>
        <w:t>existing</w:t>
      </w:r>
      <w:r w:rsidRPr="00F84B53">
        <w:t xml:space="preserve"> Computing Infrastructure </w:t>
      </w:r>
      <w:r w:rsidRPr="00F94B6F">
        <w:t>prior to installation.</w:t>
      </w:r>
    </w:p>
    <w:p w14:paraId="777094B3" w14:textId="7B23B87D" w:rsidR="00175F65" w:rsidRPr="00F94B6F" w:rsidRDefault="00175F65" w:rsidP="00175F65">
      <w:pPr>
        <w:pStyle w:val="Appendix3"/>
      </w:pPr>
      <w:r w:rsidRPr="00F84B53">
        <w:sym w:font="Wingdings" w:char="F06F"/>
      </w:r>
      <w:r w:rsidRPr="00F84B53">
        <w:t xml:space="preserve"> </w:t>
      </w:r>
      <w:r w:rsidRPr="00F94B6F">
        <w:t>Optional – Mark to select</w:t>
      </w:r>
      <w:r w:rsidRPr="00F84B53">
        <w:t xml:space="preserve">: Vendor shall provide standard production model samples </w:t>
      </w:r>
      <w:r w:rsidRPr="00F94B6F">
        <w:t xml:space="preserve">of all Central Management Software Components required for User verification of compatibility with the </w:t>
      </w:r>
      <w:r>
        <w:t>existing</w:t>
      </w:r>
      <w:r w:rsidRPr="00F94B6F">
        <w:t xml:space="preserve"> Computing Infrastructure prior to installation.</w:t>
      </w:r>
    </w:p>
    <w:p w14:paraId="0699A47C" w14:textId="24699BDB" w:rsidR="00784684" w:rsidRPr="00F94B6F" w:rsidRDefault="00784684" w:rsidP="00784684">
      <w:pPr>
        <w:pStyle w:val="Appendix3"/>
      </w:pPr>
      <w:r w:rsidRPr="00F84B53">
        <w:sym w:font="Wingdings" w:char="F06F"/>
      </w:r>
      <w:r w:rsidRPr="00F84B53">
        <w:t xml:space="preserve"> </w:t>
      </w:r>
      <w:r w:rsidRPr="00F94B6F">
        <w:t>Optional – Mark to select</w:t>
      </w:r>
      <w:r w:rsidRPr="00F84B53">
        <w:t xml:space="preserve">: Vendor shall demonstrate Field Device compatibility with the </w:t>
      </w:r>
      <w:r w:rsidR="00175F65">
        <w:t>existing</w:t>
      </w:r>
      <w:r w:rsidR="00175F65" w:rsidRPr="00F84B53">
        <w:t xml:space="preserve"> </w:t>
      </w:r>
      <w:r w:rsidRPr="00F84B53">
        <w:t>Central Management System prior to installation</w:t>
      </w:r>
      <w:r w:rsidRPr="00F94B6F">
        <w:t>.</w:t>
      </w:r>
    </w:p>
    <w:p w14:paraId="2975734E" w14:textId="028CF18F" w:rsidR="00784684" w:rsidRDefault="00784684" w:rsidP="00784684">
      <w:pPr>
        <w:pStyle w:val="Appendix3"/>
      </w:pPr>
      <w:r w:rsidRPr="00F84B53">
        <w:sym w:font="Wingdings" w:char="F06F"/>
      </w:r>
      <w:r w:rsidRPr="00F84B53">
        <w:t xml:space="preserve"> </w:t>
      </w:r>
      <w:r w:rsidRPr="00F94B6F">
        <w:t>Optional – Mark to select</w:t>
      </w:r>
      <w:r w:rsidRPr="00F84B53">
        <w:t xml:space="preserve">: Vendor shall provide standard production model samples of all Field Device Components </w:t>
      </w:r>
      <w:r w:rsidRPr="00F94B6F">
        <w:t xml:space="preserve">required for User verification of compatibility with the </w:t>
      </w:r>
      <w:r w:rsidR="00175F65">
        <w:t>existing</w:t>
      </w:r>
      <w:r w:rsidR="00175F65" w:rsidRPr="00F94B6F">
        <w:t xml:space="preserve"> </w:t>
      </w:r>
      <w:r w:rsidRPr="00F94B6F">
        <w:t>Central Management System prior to installation.</w:t>
      </w:r>
    </w:p>
    <w:p w14:paraId="3859FC35" w14:textId="037ED46F" w:rsidR="00175F65" w:rsidRPr="00175F65" w:rsidRDefault="00175F65" w:rsidP="00175F65">
      <w:pPr>
        <w:pStyle w:val="Appendix3"/>
      </w:pPr>
      <w:r w:rsidRPr="00175F65">
        <w:sym w:font="Wingdings" w:char="F06F"/>
      </w:r>
      <w:r w:rsidRPr="00175F65">
        <w:t xml:space="preserve"> Optional – Mark to select: Vendor shall demonstrate Backhaul Communication Network compatibility with the existing Central Management System prior to installation.</w:t>
      </w:r>
    </w:p>
    <w:p w14:paraId="10BCDC3E" w14:textId="2B047B12" w:rsidR="00175F65" w:rsidRPr="00175F65" w:rsidRDefault="00175F65" w:rsidP="00175F65">
      <w:pPr>
        <w:pStyle w:val="Appendix3"/>
      </w:pPr>
      <w:r w:rsidRPr="00175F65">
        <w:sym w:font="Wingdings" w:char="F06F"/>
      </w:r>
      <w:r w:rsidRPr="00175F65">
        <w:t xml:space="preserve"> Optional – Mark to select: Vendor shall provide standard production model samples of all Backhaul Communication Network Components required for User verification of compatibility with the existing Central Management System prior to installation.</w:t>
      </w:r>
    </w:p>
    <w:p w14:paraId="39366A87" w14:textId="77777777" w:rsidR="00114916" w:rsidRDefault="00114916" w:rsidP="00D538FB"/>
    <w:p w14:paraId="05AF0E9E" w14:textId="77777777" w:rsidR="00E9535B" w:rsidRDefault="00E9535B" w:rsidP="00D538FB">
      <w:pPr>
        <w:sectPr w:rsidR="00E9535B" w:rsidSect="00722C78">
          <w:pgSz w:w="12240" w:h="15840"/>
          <w:pgMar w:top="1440" w:right="1440" w:bottom="1440" w:left="1440" w:header="720" w:footer="720" w:gutter="0"/>
          <w:cols w:space="720"/>
          <w:docGrid w:linePitch="360"/>
        </w:sectPr>
      </w:pPr>
    </w:p>
    <w:p w14:paraId="1020839B" w14:textId="3176F20B" w:rsidR="00784684" w:rsidRDefault="008E54AB" w:rsidP="00784684">
      <w:pPr>
        <w:pStyle w:val="Appendix1"/>
      </w:pPr>
      <w:bookmarkStart w:id="47" w:name="_Toc226497667"/>
      <w:r>
        <w:lastRenderedPageBreak/>
        <w:t xml:space="preserve">Existing </w:t>
      </w:r>
      <w:r w:rsidR="00784684">
        <w:t>Backhaul Communication Network</w:t>
      </w:r>
      <w:r>
        <w:t>(s)</w:t>
      </w:r>
      <w:bookmarkEnd w:id="47"/>
    </w:p>
    <w:p w14:paraId="06D17A31" w14:textId="629AD761" w:rsidR="00784684" w:rsidRPr="00784684" w:rsidRDefault="008E54AB" w:rsidP="00784684">
      <w:pPr>
        <w:pStyle w:val="Appendix2"/>
      </w:pPr>
      <w:bookmarkStart w:id="48" w:name="_Toc226497668"/>
      <w:r>
        <w:t>Description(s)</w:t>
      </w:r>
      <w:bookmarkEnd w:id="48"/>
    </w:p>
    <w:p w14:paraId="2D496A2A" w14:textId="77777777" w:rsidR="00784684" w:rsidRPr="00B0106F" w:rsidRDefault="00784684" w:rsidP="00175F65">
      <w:pPr>
        <w:pStyle w:val="AppendixInstructions"/>
      </w:pPr>
      <w:r w:rsidRPr="0098795F">
        <w:t xml:space="preserve">Instructions: describe the specific </w:t>
      </w:r>
      <w:r>
        <w:t>Backhaul Communication Network(s)</w:t>
      </w:r>
      <w:r w:rsidRPr="0098795F">
        <w:t xml:space="preserve"> that</w:t>
      </w:r>
      <w:r>
        <w:t xml:space="preserve"> the Central Management System and/or Field Devices are intended to be compatible with. S</w:t>
      </w:r>
      <w:r w:rsidRPr="0098795F">
        <w:t>e</w:t>
      </w:r>
      <w:r>
        <w:t xml:space="preserve">e examples below for structure and </w:t>
      </w:r>
      <w:r w:rsidRPr="0098795F">
        <w:t>format.</w:t>
      </w:r>
    </w:p>
    <w:p w14:paraId="747AA838" w14:textId="77777777" w:rsidR="00784684" w:rsidRPr="00D538FB" w:rsidRDefault="00784684" w:rsidP="00784684">
      <w:pPr>
        <w:pStyle w:val="Left06"/>
      </w:pPr>
      <w:r>
        <w:t>[Example 1:</w:t>
      </w:r>
      <w:r w:rsidRPr="00784684">
        <w:t xml:space="preserve"> </w:t>
      </w:r>
      <w:r>
        <w:t>Wired connection to Ethernet]</w:t>
      </w:r>
    </w:p>
    <w:p w14:paraId="209459D1" w14:textId="77777777" w:rsidR="00784684" w:rsidRDefault="00784684" w:rsidP="00784684">
      <w:pPr>
        <w:pStyle w:val="Appendix3"/>
      </w:pPr>
      <w:r>
        <w:t>Physical Layer: RJ45</w:t>
      </w:r>
    </w:p>
    <w:p w14:paraId="764668EF" w14:textId="77777777" w:rsidR="00784684" w:rsidRDefault="00784684" w:rsidP="00784684">
      <w:pPr>
        <w:pStyle w:val="Appendix3"/>
      </w:pPr>
      <w:r>
        <w:t>Data Link Layer: IEEE 802.3</w:t>
      </w:r>
    </w:p>
    <w:p w14:paraId="06349A01" w14:textId="77777777" w:rsidR="00784684" w:rsidRDefault="00784684" w:rsidP="00784684">
      <w:pPr>
        <w:pStyle w:val="Appendix3"/>
      </w:pPr>
      <w:r>
        <w:t>Hardware Make: [Make]</w:t>
      </w:r>
    </w:p>
    <w:p w14:paraId="2B04D189" w14:textId="77777777" w:rsidR="00784684" w:rsidRPr="00296511" w:rsidRDefault="00784684" w:rsidP="00784684">
      <w:pPr>
        <w:pStyle w:val="Appendix3"/>
      </w:pPr>
      <w:r>
        <w:t>Hardware Model [Model]</w:t>
      </w:r>
    </w:p>
    <w:p w14:paraId="72E73EF2" w14:textId="77777777" w:rsidR="00784684" w:rsidRPr="00D538FB" w:rsidRDefault="00784684" w:rsidP="00784684">
      <w:pPr>
        <w:pStyle w:val="Left06"/>
      </w:pPr>
      <w:r>
        <w:t>[Example 2:</w:t>
      </w:r>
      <w:r w:rsidRPr="00784684">
        <w:t xml:space="preserve"> </w:t>
      </w:r>
      <w:r>
        <w:t>Wired connection to Wi-Fi]</w:t>
      </w:r>
      <w:r w:rsidRPr="00784684">
        <w:t xml:space="preserve"> </w:t>
      </w:r>
    </w:p>
    <w:p w14:paraId="2C66C360" w14:textId="77777777" w:rsidR="00784684" w:rsidRDefault="00784684" w:rsidP="00784684">
      <w:pPr>
        <w:pStyle w:val="Appendix3"/>
        <w:numPr>
          <w:ilvl w:val="2"/>
          <w:numId w:val="24"/>
        </w:numPr>
      </w:pPr>
      <w:r>
        <w:t>Physical Layer: RJ45</w:t>
      </w:r>
    </w:p>
    <w:p w14:paraId="7D61FE48" w14:textId="77777777" w:rsidR="00784684" w:rsidRDefault="00784684" w:rsidP="00784684">
      <w:pPr>
        <w:pStyle w:val="Appendix3"/>
      </w:pPr>
      <w:r>
        <w:t>Data Link Layer: IEEE 802.11a/b/g/n MAC</w:t>
      </w:r>
    </w:p>
    <w:p w14:paraId="33650A24" w14:textId="77777777" w:rsidR="00784684" w:rsidRDefault="00784684" w:rsidP="00784684">
      <w:pPr>
        <w:pStyle w:val="Appendix3"/>
      </w:pPr>
      <w:r>
        <w:t>Hardware Make: [Make]</w:t>
      </w:r>
    </w:p>
    <w:p w14:paraId="4642D5D4" w14:textId="77777777" w:rsidR="00784684" w:rsidRPr="00296511" w:rsidRDefault="00784684" w:rsidP="00784684">
      <w:pPr>
        <w:pStyle w:val="Appendix3"/>
      </w:pPr>
      <w:r>
        <w:t>Hardware Model [Model]</w:t>
      </w:r>
    </w:p>
    <w:p w14:paraId="0D11FC30" w14:textId="77777777" w:rsidR="00784684" w:rsidRPr="00D538FB" w:rsidRDefault="00784684" w:rsidP="00784684">
      <w:pPr>
        <w:pStyle w:val="Left06"/>
      </w:pPr>
      <w:r>
        <w:t>[Example 3:</w:t>
      </w:r>
      <w:r w:rsidRPr="00784684">
        <w:t xml:space="preserve"> </w:t>
      </w:r>
      <w:r>
        <w:t>Wireless connection to Wi-Fi]</w:t>
      </w:r>
    </w:p>
    <w:p w14:paraId="06046C92" w14:textId="77777777" w:rsidR="00784684" w:rsidRDefault="00784684" w:rsidP="00784684">
      <w:pPr>
        <w:pStyle w:val="Appendix3"/>
        <w:numPr>
          <w:ilvl w:val="2"/>
          <w:numId w:val="25"/>
        </w:numPr>
      </w:pPr>
      <w:r>
        <w:t>Physical Layer: IEEE 802.11a/b/g/n PHY</w:t>
      </w:r>
    </w:p>
    <w:p w14:paraId="72C5DA2E" w14:textId="77777777" w:rsidR="00784684" w:rsidRDefault="00784684" w:rsidP="00784684">
      <w:pPr>
        <w:pStyle w:val="Appendix3"/>
      </w:pPr>
      <w:r>
        <w:t>Data Link Layer: IEEE 802.11a/b/g/n MAC</w:t>
      </w:r>
    </w:p>
    <w:p w14:paraId="2B4FF8F2" w14:textId="77777777" w:rsidR="00784684" w:rsidRDefault="00784684" w:rsidP="00784684">
      <w:pPr>
        <w:pStyle w:val="Appendix3"/>
      </w:pPr>
      <w:r>
        <w:t>Hardware Make: [Make]</w:t>
      </w:r>
    </w:p>
    <w:p w14:paraId="360E147C" w14:textId="77777777" w:rsidR="00784684" w:rsidRPr="00784684" w:rsidRDefault="00784684" w:rsidP="00784684">
      <w:pPr>
        <w:pStyle w:val="Appendix3"/>
      </w:pPr>
      <w:r>
        <w:t>Hardware Model: [Model]</w:t>
      </w:r>
    </w:p>
    <w:p w14:paraId="5534B834" w14:textId="77777777" w:rsidR="00784684" w:rsidRDefault="00784684" w:rsidP="00784684">
      <w:pPr>
        <w:pStyle w:val="Appendix2"/>
      </w:pPr>
      <w:bookmarkStart w:id="49" w:name="_Toc226497669"/>
      <w:r>
        <w:t>Requirements</w:t>
      </w:r>
      <w:bookmarkEnd w:id="49"/>
    </w:p>
    <w:p w14:paraId="628B96F4" w14:textId="1540143B" w:rsidR="00784684" w:rsidRPr="008D2FA6" w:rsidRDefault="00784684" w:rsidP="00784684">
      <w:pPr>
        <w:pStyle w:val="Appendix3"/>
      </w:pPr>
      <w:r w:rsidRPr="008D2FA6">
        <w:sym w:font="Wingdings" w:char="F06F"/>
      </w:r>
      <w:r w:rsidRPr="008D2FA6">
        <w:t xml:space="preserve"> Optional – Mark to select: The Central Management System</w:t>
      </w:r>
      <w:r w:rsidR="008D2FA6" w:rsidRPr="008D2FA6">
        <w:t xml:space="preserve"> shall be C</w:t>
      </w:r>
      <w:r w:rsidRPr="008D2FA6">
        <w:t>ompatible with the specified Backhaul Communication Network(s).</w:t>
      </w:r>
    </w:p>
    <w:p w14:paraId="202AF658" w14:textId="123BA829" w:rsidR="00784684" w:rsidRPr="008D2FA6" w:rsidRDefault="00784684" w:rsidP="00784684">
      <w:pPr>
        <w:pStyle w:val="Appendix3"/>
      </w:pPr>
      <w:r w:rsidRPr="008D2FA6">
        <w:sym w:font="Wingdings" w:char="F06F"/>
      </w:r>
      <w:r w:rsidRPr="008D2FA6">
        <w:t xml:space="preserve"> Optional – Mark to select: Field Devices</w:t>
      </w:r>
      <w:r w:rsidR="008D2FA6" w:rsidRPr="008D2FA6">
        <w:t xml:space="preserve"> shall be C</w:t>
      </w:r>
      <w:r w:rsidRPr="008D2FA6">
        <w:t>ompatible with the specified Backhaul Communication Network(s).</w:t>
      </w:r>
    </w:p>
    <w:p w14:paraId="2B39506F" w14:textId="77777777" w:rsidR="00784684" w:rsidRDefault="00784684" w:rsidP="00784684">
      <w:pPr>
        <w:pStyle w:val="Appendix2"/>
      </w:pPr>
      <w:bookmarkStart w:id="50" w:name="_Toc226497670"/>
      <w:r>
        <w:t>Vendor Services</w:t>
      </w:r>
      <w:bookmarkEnd w:id="50"/>
    </w:p>
    <w:p w14:paraId="50CF6A38" w14:textId="741BBBFC" w:rsidR="00784684" w:rsidRPr="008D2FA6" w:rsidRDefault="00784684" w:rsidP="00784684">
      <w:pPr>
        <w:pStyle w:val="Appendix3"/>
      </w:pPr>
      <w:r w:rsidRPr="008D2FA6">
        <w:sym w:font="Wingdings" w:char="F06F"/>
      </w:r>
      <w:r w:rsidRPr="008D2FA6">
        <w:t xml:space="preserve"> Optional – Mark to select: Vendor shall demonstrate Central Management System </w:t>
      </w:r>
      <w:r w:rsidR="008D2FA6" w:rsidRPr="008D2FA6">
        <w:t>C</w:t>
      </w:r>
      <w:r w:rsidRPr="008D2FA6">
        <w:t xml:space="preserve">ompatibility with the </w:t>
      </w:r>
      <w:r w:rsidR="00175F65">
        <w:t>existing</w:t>
      </w:r>
      <w:r w:rsidR="00175F65" w:rsidRPr="008D2FA6">
        <w:t xml:space="preserve"> </w:t>
      </w:r>
      <w:r w:rsidRPr="008D2FA6">
        <w:t>Backhaul Communication Network(s) prior to installation.</w:t>
      </w:r>
    </w:p>
    <w:p w14:paraId="402AD384" w14:textId="6707A5DD" w:rsidR="00784684" w:rsidRPr="008E54AB" w:rsidRDefault="00784684" w:rsidP="00784684">
      <w:pPr>
        <w:pStyle w:val="Appendix3"/>
      </w:pPr>
      <w:r w:rsidRPr="008E54AB">
        <w:sym w:font="Wingdings" w:char="F06F"/>
      </w:r>
      <w:r w:rsidRPr="008E54AB">
        <w:t xml:space="preserve"> </w:t>
      </w:r>
      <w:r w:rsidRPr="008D2FA6">
        <w:t xml:space="preserve">Optional – Mark to select: Vendor shall provide standard production model samples of all Central Management System Components required for </w:t>
      </w:r>
      <w:r w:rsidRPr="008E54AB">
        <w:t>User</w:t>
      </w:r>
      <w:r w:rsidR="008D2FA6" w:rsidRPr="008E54AB">
        <w:t xml:space="preserve"> verification of C</w:t>
      </w:r>
      <w:r w:rsidRPr="008E54AB">
        <w:t xml:space="preserve">ompatibility with the </w:t>
      </w:r>
      <w:r w:rsidR="00175F65">
        <w:t>existing</w:t>
      </w:r>
      <w:r w:rsidR="00175F65" w:rsidRPr="008E54AB">
        <w:t xml:space="preserve"> </w:t>
      </w:r>
      <w:r w:rsidRPr="008E54AB">
        <w:t>Backhaul Communication Network(s) prior to installation.</w:t>
      </w:r>
    </w:p>
    <w:p w14:paraId="46013B61" w14:textId="2B72EEAC" w:rsidR="00784684" w:rsidRPr="008E54AB" w:rsidRDefault="00784684" w:rsidP="00784684">
      <w:pPr>
        <w:pStyle w:val="Appendix3"/>
      </w:pPr>
      <w:r w:rsidRPr="008E54AB">
        <w:sym w:font="Wingdings" w:char="F06F"/>
      </w:r>
      <w:r w:rsidRPr="008E54AB">
        <w:t xml:space="preserve"> </w:t>
      </w:r>
      <w:r w:rsidRPr="008D2FA6">
        <w:t xml:space="preserve">Optional – Mark to select: Vendor shall demonstrate Field Device </w:t>
      </w:r>
      <w:r w:rsidR="008D2FA6" w:rsidRPr="008D2FA6">
        <w:t>C</w:t>
      </w:r>
      <w:r w:rsidRPr="008D2FA6">
        <w:t xml:space="preserve">ompatibility with the </w:t>
      </w:r>
      <w:r w:rsidR="00175F65">
        <w:t>existing</w:t>
      </w:r>
      <w:r w:rsidR="00175F65" w:rsidRPr="008D2FA6">
        <w:t xml:space="preserve"> </w:t>
      </w:r>
      <w:r w:rsidRPr="008D2FA6">
        <w:t>Backhaul Com</w:t>
      </w:r>
      <w:r w:rsidRPr="008E54AB">
        <w:t>munication Network(s) prior to installation.</w:t>
      </w:r>
    </w:p>
    <w:p w14:paraId="384FDC91" w14:textId="733AF8B9" w:rsidR="00784684" w:rsidRPr="008E54AB" w:rsidRDefault="00784684" w:rsidP="00784684">
      <w:pPr>
        <w:pStyle w:val="Appendix3"/>
      </w:pPr>
      <w:r w:rsidRPr="008D2FA6">
        <w:sym w:font="Wingdings" w:char="F06F"/>
      </w:r>
      <w:r w:rsidRPr="008D2FA6">
        <w:t xml:space="preserve"> Optional – Mark to select: Vendor</w:t>
      </w:r>
      <w:r w:rsidRPr="008E54AB">
        <w:t xml:space="preserve"> shall provide standard production model samples of all Field Device Components required for User</w:t>
      </w:r>
      <w:r w:rsidR="008D2FA6" w:rsidRPr="008E54AB">
        <w:t xml:space="preserve"> verification of C</w:t>
      </w:r>
      <w:r w:rsidRPr="008E54AB">
        <w:t xml:space="preserve">ompatibility with the </w:t>
      </w:r>
      <w:r w:rsidR="00175F65">
        <w:t>existing</w:t>
      </w:r>
      <w:r w:rsidR="00175F65" w:rsidRPr="008E54AB">
        <w:t xml:space="preserve"> </w:t>
      </w:r>
      <w:r w:rsidRPr="008E54AB">
        <w:t>Backhaul Communication Network(s) prior to installation.</w:t>
      </w:r>
    </w:p>
    <w:p w14:paraId="74F059BF" w14:textId="77777777" w:rsidR="00784684" w:rsidRPr="00784684" w:rsidRDefault="00784684" w:rsidP="00784684"/>
    <w:p w14:paraId="507B7F84" w14:textId="77777777" w:rsidR="00784684" w:rsidRDefault="00784684" w:rsidP="00F06CCE">
      <w:pPr>
        <w:pStyle w:val="Appendix1"/>
        <w:sectPr w:rsidR="00784684" w:rsidSect="00722C78">
          <w:pgSz w:w="12240" w:h="15840"/>
          <w:pgMar w:top="1440" w:right="1440" w:bottom="1440" w:left="1440" w:header="720" w:footer="720" w:gutter="0"/>
          <w:cols w:space="720"/>
          <w:docGrid w:linePitch="360"/>
        </w:sectPr>
      </w:pPr>
    </w:p>
    <w:p w14:paraId="241922ED" w14:textId="51B35F1C" w:rsidR="008D2FA6" w:rsidRDefault="008E54AB" w:rsidP="00397BE5">
      <w:pPr>
        <w:pStyle w:val="Appendix1"/>
      </w:pPr>
      <w:bookmarkStart w:id="51" w:name="_Toc226497671"/>
      <w:r>
        <w:lastRenderedPageBreak/>
        <w:t xml:space="preserve">Existing </w:t>
      </w:r>
      <w:r w:rsidR="008D2FA6">
        <w:t>Field Devices</w:t>
      </w:r>
      <w:bookmarkEnd w:id="51"/>
    </w:p>
    <w:p w14:paraId="0147D062" w14:textId="5446191C" w:rsidR="008D2FA6" w:rsidRDefault="008E54AB" w:rsidP="008D2FA6">
      <w:pPr>
        <w:pStyle w:val="Appendix2"/>
      </w:pPr>
      <w:bookmarkStart w:id="52" w:name="_Toc226497672"/>
      <w:r>
        <w:t>Description(s)</w:t>
      </w:r>
      <w:bookmarkEnd w:id="52"/>
    </w:p>
    <w:p w14:paraId="1838143C" w14:textId="6909FA7F" w:rsidR="008D2FA6" w:rsidRPr="008D2FA6" w:rsidRDefault="008D2FA6" w:rsidP="008D2FA6">
      <w:pPr>
        <w:pStyle w:val="AppendixInstructions"/>
      </w:pPr>
      <w:r w:rsidRPr="008D2FA6">
        <w:t xml:space="preserve">Instructions: describe the </w:t>
      </w:r>
      <w:r>
        <w:t>specific Field Devices</w:t>
      </w:r>
      <w:r w:rsidRPr="008D2FA6">
        <w:t xml:space="preserve"> that </w:t>
      </w:r>
      <w:r>
        <w:t xml:space="preserve">a) the Central Management System, </w:t>
      </w:r>
      <w:r w:rsidR="00175F65">
        <w:t xml:space="preserve">and/or </w:t>
      </w:r>
      <w:r>
        <w:t>Backhaul Communication Network(s)</w:t>
      </w:r>
      <w:r w:rsidR="00175F65">
        <w:t xml:space="preserve"> </w:t>
      </w:r>
      <w:r w:rsidRPr="008D2FA6">
        <w:t xml:space="preserve">are intended to be </w:t>
      </w:r>
      <w:r>
        <w:t>Interoperable</w:t>
      </w:r>
      <w:r w:rsidRPr="008D2FA6">
        <w:t xml:space="preserve"> with</w:t>
      </w:r>
      <w:r>
        <w:t xml:space="preserve"> or b) Field Devices are intended to be Interchangeable with</w:t>
      </w:r>
      <w:r w:rsidRPr="008D2FA6">
        <w:t>. See examples below for structure and format.</w:t>
      </w:r>
    </w:p>
    <w:p w14:paraId="46F83D9F" w14:textId="2B27148E" w:rsidR="008D2FA6" w:rsidRDefault="008D2FA6" w:rsidP="008D2FA6">
      <w:pPr>
        <w:pStyle w:val="Left06"/>
      </w:pPr>
      <w:r>
        <w:t>[Example 1:</w:t>
      </w:r>
      <w:r w:rsidRPr="00784684">
        <w:t xml:space="preserve"> </w:t>
      </w:r>
      <w:r>
        <w:t>Controller]</w:t>
      </w:r>
    </w:p>
    <w:p w14:paraId="3A6CF772" w14:textId="77777777" w:rsidR="008D2FA6" w:rsidRPr="008D2FA6" w:rsidRDefault="008D2FA6" w:rsidP="008D2FA6">
      <w:pPr>
        <w:pStyle w:val="Appendix3"/>
      </w:pPr>
      <w:r w:rsidRPr="008D2FA6">
        <w:t xml:space="preserve"> Controller Make:</w:t>
      </w:r>
    </w:p>
    <w:p w14:paraId="015DAC5B" w14:textId="77777777" w:rsidR="008D2FA6" w:rsidRPr="008D2FA6" w:rsidRDefault="008D2FA6" w:rsidP="008D2FA6">
      <w:pPr>
        <w:pStyle w:val="Appendix3"/>
      </w:pPr>
      <w:r w:rsidRPr="008D2FA6">
        <w:t xml:space="preserve"> Controller Model:</w:t>
      </w:r>
    </w:p>
    <w:p w14:paraId="01A9CDAB" w14:textId="77777777" w:rsidR="008D2FA6" w:rsidRPr="008D2FA6" w:rsidRDefault="008D2FA6" w:rsidP="008D2FA6">
      <w:pPr>
        <w:pStyle w:val="Appendix3"/>
      </w:pPr>
      <w:r w:rsidRPr="008D2FA6">
        <w:t xml:space="preserve"> Controller URL:</w:t>
      </w:r>
    </w:p>
    <w:p w14:paraId="6A43CBD9" w14:textId="77777777" w:rsidR="008D2FA6" w:rsidRDefault="008D2FA6" w:rsidP="008D2FA6">
      <w:pPr>
        <w:pStyle w:val="Appendix3"/>
      </w:pPr>
      <w:r w:rsidRPr="008D2FA6">
        <w:t xml:space="preserve"> Controller Catalog Number:</w:t>
      </w:r>
    </w:p>
    <w:p w14:paraId="2B1BC377" w14:textId="27BFB9CE" w:rsidR="008D2FA6" w:rsidRPr="008D2FA6" w:rsidRDefault="008D2FA6" w:rsidP="008D2FA6">
      <w:pPr>
        <w:pStyle w:val="Left06"/>
      </w:pPr>
      <w:r>
        <w:t>[Example 2:</w:t>
      </w:r>
      <w:r w:rsidRPr="00784684">
        <w:t xml:space="preserve"> </w:t>
      </w:r>
      <w:r>
        <w:t>Gateway]</w:t>
      </w:r>
    </w:p>
    <w:p w14:paraId="45F0280C" w14:textId="77777777" w:rsidR="008D2FA6" w:rsidRPr="008D2FA6" w:rsidRDefault="008D2FA6" w:rsidP="008D2FA6">
      <w:pPr>
        <w:pStyle w:val="Appendix3"/>
        <w:numPr>
          <w:ilvl w:val="2"/>
          <w:numId w:val="28"/>
        </w:numPr>
      </w:pPr>
      <w:r w:rsidRPr="008D2FA6">
        <w:t xml:space="preserve"> Gateway Make:</w:t>
      </w:r>
    </w:p>
    <w:p w14:paraId="293D2848" w14:textId="77777777" w:rsidR="008D2FA6" w:rsidRPr="008D2FA6" w:rsidRDefault="008D2FA6" w:rsidP="008D2FA6">
      <w:pPr>
        <w:pStyle w:val="Appendix3"/>
      </w:pPr>
      <w:r w:rsidRPr="008D2FA6">
        <w:t xml:space="preserve"> Gateway Model:</w:t>
      </w:r>
    </w:p>
    <w:p w14:paraId="2A3F166B" w14:textId="77777777" w:rsidR="008D2FA6" w:rsidRPr="008D2FA6" w:rsidRDefault="008D2FA6" w:rsidP="008D2FA6">
      <w:pPr>
        <w:pStyle w:val="Appendix3"/>
      </w:pPr>
      <w:r w:rsidRPr="008D2FA6">
        <w:t xml:space="preserve"> Gateway URL:</w:t>
      </w:r>
    </w:p>
    <w:p w14:paraId="514BCC8E" w14:textId="77777777" w:rsidR="008D2FA6" w:rsidRPr="008D2FA6" w:rsidRDefault="008D2FA6" w:rsidP="008D2FA6">
      <w:pPr>
        <w:pStyle w:val="Appendix3"/>
      </w:pPr>
      <w:r w:rsidRPr="008D2FA6">
        <w:t xml:space="preserve"> Gateway Catalog Number:</w:t>
      </w:r>
    </w:p>
    <w:p w14:paraId="4E471687" w14:textId="5A0D6367" w:rsidR="008D2FA6" w:rsidRDefault="008D2FA6" w:rsidP="008D2FA6">
      <w:pPr>
        <w:pStyle w:val="Appendix2"/>
      </w:pPr>
      <w:bookmarkStart w:id="53" w:name="_Toc226497673"/>
      <w:r>
        <w:t>Vendor Services</w:t>
      </w:r>
      <w:bookmarkEnd w:id="53"/>
    </w:p>
    <w:p w14:paraId="0F2A04F8" w14:textId="3864D2E9" w:rsidR="008D2FA6" w:rsidRDefault="008D2FA6" w:rsidP="008D2FA6">
      <w:pPr>
        <w:pStyle w:val="Appendix3"/>
      </w:pPr>
      <w:r w:rsidRPr="008D2FA6">
        <w:sym w:font="Wingdings" w:char="F06F"/>
      </w:r>
      <w:r w:rsidRPr="008D2FA6">
        <w:t xml:space="preserve"> Optional – Mark to select: Vendor shall demonstrate Central Management System </w:t>
      </w:r>
      <w:r>
        <w:t>Interoperability</w:t>
      </w:r>
      <w:r w:rsidRPr="008D2FA6">
        <w:t xml:space="preserve"> with the </w:t>
      </w:r>
      <w:r w:rsidR="00175F65">
        <w:t>existing</w:t>
      </w:r>
      <w:r w:rsidR="00175F65" w:rsidRPr="008D2FA6">
        <w:t xml:space="preserve"> </w:t>
      </w:r>
      <w:r>
        <w:t>Field Devices</w:t>
      </w:r>
      <w:r w:rsidRPr="008D2FA6">
        <w:t xml:space="preserve"> prior to installation.</w:t>
      </w:r>
    </w:p>
    <w:p w14:paraId="4979E094" w14:textId="3D15F270" w:rsidR="00175F65" w:rsidRPr="00175F65" w:rsidRDefault="00175F65" w:rsidP="00175F65">
      <w:pPr>
        <w:pStyle w:val="Appendix3"/>
      </w:pPr>
      <w:r w:rsidRPr="008E54AB">
        <w:sym w:font="Wingdings" w:char="F06F"/>
      </w:r>
      <w:r w:rsidRPr="008E54AB">
        <w:t xml:space="preserve"> </w:t>
      </w:r>
      <w:r w:rsidRPr="008D2FA6">
        <w:t xml:space="preserve">Optional – Mark to select: Vendor shall provide standard production model samples of all Central Management System Components required for </w:t>
      </w:r>
      <w:r w:rsidRPr="008E54AB">
        <w:t xml:space="preserve">User verification of </w:t>
      </w:r>
      <w:r>
        <w:t>Interoperability</w:t>
      </w:r>
      <w:r w:rsidRPr="008E54AB">
        <w:t xml:space="preserve"> with the </w:t>
      </w:r>
      <w:r>
        <w:t>existing</w:t>
      </w:r>
      <w:r w:rsidRPr="008E54AB">
        <w:t xml:space="preserve"> </w:t>
      </w:r>
      <w:r>
        <w:t>Field Devices</w:t>
      </w:r>
      <w:r w:rsidRPr="008E54AB">
        <w:t xml:space="preserve"> prior to installation.</w:t>
      </w:r>
    </w:p>
    <w:p w14:paraId="333FFD58" w14:textId="0EFBF84F" w:rsidR="008D2FA6" w:rsidRDefault="008D2FA6" w:rsidP="008D2FA6">
      <w:pPr>
        <w:pStyle w:val="Appendix3"/>
      </w:pPr>
      <w:r w:rsidRPr="008D2FA6">
        <w:sym w:font="Wingdings" w:char="F06F"/>
      </w:r>
      <w:r w:rsidRPr="008D2FA6">
        <w:t xml:space="preserve"> Optional – Mark to select: Vendor shall demonstrate </w:t>
      </w:r>
      <w:r>
        <w:t>Backhaul Communication Network</w:t>
      </w:r>
      <w:r w:rsidRPr="008D2FA6">
        <w:t xml:space="preserve"> </w:t>
      </w:r>
      <w:r>
        <w:t>Interoperability</w:t>
      </w:r>
      <w:r w:rsidRPr="008D2FA6">
        <w:t xml:space="preserve"> with the </w:t>
      </w:r>
      <w:r w:rsidR="00175F65">
        <w:t>existing</w:t>
      </w:r>
      <w:r w:rsidR="00175F65" w:rsidRPr="008D2FA6">
        <w:t xml:space="preserve"> </w:t>
      </w:r>
      <w:r>
        <w:t>Field Devices</w:t>
      </w:r>
      <w:r w:rsidRPr="008D2FA6">
        <w:t xml:space="preserve"> prior to installation.</w:t>
      </w:r>
    </w:p>
    <w:p w14:paraId="0BCE5F50" w14:textId="3166F4A1" w:rsidR="00175F65" w:rsidRPr="00175F65" w:rsidRDefault="00175F65" w:rsidP="00175F65">
      <w:pPr>
        <w:pStyle w:val="Appendix3"/>
      </w:pPr>
      <w:r w:rsidRPr="00175F65">
        <w:sym w:font="Wingdings" w:char="F06F"/>
      </w:r>
      <w:r w:rsidRPr="00175F65">
        <w:t xml:space="preserve"> Optional – Mark to select: Vendor shall provide standard production model samples of all Backhaul Communication Network Components required for User verification of </w:t>
      </w:r>
      <w:r>
        <w:t>Interoperability</w:t>
      </w:r>
      <w:r w:rsidRPr="00175F65">
        <w:t xml:space="preserve"> with the existing </w:t>
      </w:r>
      <w:r>
        <w:t>Field Devices</w:t>
      </w:r>
      <w:r w:rsidRPr="00175F65">
        <w:t xml:space="preserve"> prior to installation.</w:t>
      </w:r>
    </w:p>
    <w:p w14:paraId="58A5E6D3" w14:textId="7371A2FF" w:rsidR="008E54AB" w:rsidRDefault="008E54AB" w:rsidP="008E54AB">
      <w:pPr>
        <w:pStyle w:val="Appendix3"/>
      </w:pPr>
      <w:r w:rsidRPr="008D2FA6">
        <w:sym w:font="Wingdings" w:char="F06F"/>
      </w:r>
      <w:r w:rsidRPr="008D2FA6">
        <w:t xml:space="preserve"> Optional – Mark to select: Vendor shall demonstrate </w:t>
      </w:r>
      <w:r>
        <w:t>Field Device</w:t>
      </w:r>
      <w:r w:rsidRPr="008D2FA6">
        <w:t xml:space="preserve"> </w:t>
      </w:r>
      <w:r>
        <w:t>Interchangeability</w:t>
      </w:r>
      <w:r w:rsidRPr="008D2FA6">
        <w:t xml:space="preserve"> with the </w:t>
      </w:r>
      <w:r w:rsidR="00175F65">
        <w:t>existing</w:t>
      </w:r>
      <w:r w:rsidR="00175F65" w:rsidRPr="008D2FA6">
        <w:t xml:space="preserve"> </w:t>
      </w:r>
      <w:r>
        <w:t>Field Devices</w:t>
      </w:r>
      <w:r w:rsidRPr="008D2FA6">
        <w:t xml:space="preserve"> prior to installation.</w:t>
      </w:r>
    </w:p>
    <w:p w14:paraId="1B526EE2" w14:textId="09290247" w:rsidR="00175F65" w:rsidRPr="00175F65" w:rsidRDefault="00175F65" w:rsidP="00175F65">
      <w:pPr>
        <w:pStyle w:val="Appendix3"/>
      </w:pPr>
      <w:r w:rsidRPr="008D2FA6">
        <w:sym w:font="Wingdings" w:char="F06F"/>
      </w:r>
      <w:r w:rsidRPr="008D2FA6">
        <w:t xml:space="preserve"> Optional – Mark to select: Vendor</w:t>
      </w:r>
      <w:r w:rsidRPr="008E54AB">
        <w:t xml:space="preserve"> shall provide standard production model samples of all Field Device Components required for User verification of </w:t>
      </w:r>
      <w:r>
        <w:t>Interchangeability</w:t>
      </w:r>
      <w:r w:rsidRPr="008E54AB">
        <w:t xml:space="preserve"> with the </w:t>
      </w:r>
      <w:r>
        <w:t>existing</w:t>
      </w:r>
      <w:r w:rsidRPr="008E54AB">
        <w:t xml:space="preserve"> </w:t>
      </w:r>
      <w:r>
        <w:t>Field Devices</w:t>
      </w:r>
      <w:r w:rsidRPr="008E54AB">
        <w:t xml:space="preserve"> prior to installation</w:t>
      </w:r>
    </w:p>
    <w:p w14:paraId="78C5D678" w14:textId="19CB26D3" w:rsidR="008E54AB" w:rsidRPr="008E54AB" w:rsidRDefault="008E54AB" w:rsidP="008E54AB">
      <w:pPr>
        <w:pStyle w:val="Appendix3"/>
        <w:rPr>
          <w:color w:val="D9D9D9" w:themeColor="background1" w:themeShade="D9"/>
        </w:rPr>
      </w:pPr>
      <w:r w:rsidRPr="008E54AB">
        <w:rPr>
          <w:color w:val="D9D9D9" w:themeColor="background1" w:themeShade="D9"/>
        </w:rPr>
        <w:sym w:font="Wingdings" w:char="F06F"/>
      </w:r>
      <w:r w:rsidRPr="008E54AB">
        <w:rPr>
          <w:color w:val="D9D9D9" w:themeColor="background1" w:themeShade="D9"/>
        </w:rPr>
        <w:t xml:space="preserve"> Optional – Mark to select: Vendor shall demonstrate Sensor Interoperability with the specified Field Devices prior to installation.</w:t>
      </w:r>
    </w:p>
    <w:p w14:paraId="735DB4F0" w14:textId="77777777" w:rsidR="008D2FA6" w:rsidRPr="008D2FA6" w:rsidRDefault="008D2FA6" w:rsidP="008D2FA6"/>
    <w:p w14:paraId="259E8AFF" w14:textId="77777777" w:rsidR="008D2FA6" w:rsidRDefault="008D2FA6" w:rsidP="00397BE5">
      <w:pPr>
        <w:pStyle w:val="Appendix1"/>
        <w:sectPr w:rsidR="008D2FA6" w:rsidSect="00722C78">
          <w:pgSz w:w="12240" w:h="15840"/>
          <w:pgMar w:top="1440" w:right="1440" w:bottom="1440" w:left="1440" w:header="720" w:footer="720" w:gutter="0"/>
          <w:cols w:space="720"/>
          <w:docGrid w:linePitch="360"/>
        </w:sectPr>
      </w:pPr>
    </w:p>
    <w:p w14:paraId="15701C76" w14:textId="3EDBD147" w:rsidR="00114916" w:rsidRDefault="00175F65" w:rsidP="00397BE5">
      <w:pPr>
        <w:pStyle w:val="Appendix1"/>
      </w:pPr>
      <w:bookmarkStart w:id="54" w:name="_Toc226497674"/>
      <w:r>
        <w:lastRenderedPageBreak/>
        <w:t xml:space="preserve">Existing </w:t>
      </w:r>
      <w:r w:rsidR="00114916">
        <w:t>Luminaires</w:t>
      </w:r>
      <w:bookmarkEnd w:id="54"/>
    </w:p>
    <w:p w14:paraId="11F853EF" w14:textId="1FA7DFF7" w:rsidR="00175F65" w:rsidRDefault="00175F65" w:rsidP="008115A1">
      <w:pPr>
        <w:pStyle w:val="Appendix2"/>
      </w:pPr>
      <w:bookmarkStart w:id="55" w:name="_Toc226497675"/>
      <w:r>
        <w:t>Description(s) of Luminaires at existing Control Points</w:t>
      </w:r>
      <w:bookmarkEnd w:id="55"/>
    </w:p>
    <w:p w14:paraId="09009B29" w14:textId="15001BA2" w:rsidR="00114916" w:rsidRDefault="00175F65" w:rsidP="00175F65">
      <w:pPr>
        <w:pStyle w:val="AppendixInstructions"/>
      </w:pPr>
      <w:r>
        <w:t xml:space="preserve">Instructions: Describe the </w:t>
      </w:r>
      <w:r w:rsidR="00784684">
        <w:t>Luminaire</w:t>
      </w:r>
      <w:r>
        <w:t>(s)</w:t>
      </w:r>
      <w:r w:rsidR="00784684">
        <w:t xml:space="preserve"> at </w:t>
      </w:r>
      <w:r>
        <w:t xml:space="preserve">existing </w:t>
      </w:r>
      <w:r w:rsidR="00114916">
        <w:t>Control Point</w:t>
      </w:r>
      <w:r>
        <w:t>s</w:t>
      </w:r>
      <w:r w:rsidR="00114916">
        <w:t xml:space="preserve"> </w:t>
      </w:r>
      <w:r>
        <w:t>that Field Devices are intended to be interoperable with. Enter Reference Codes from Control Point Inventory tables</w:t>
      </w:r>
    </w:p>
    <w:p w14:paraId="074514AC" w14:textId="0409D184" w:rsidR="00175F65" w:rsidRDefault="00175F65" w:rsidP="00175F65">
      <w:pPr>
        <w:pStyle w:val="Left06"/>
      </w:pPr>
      <w:r>
        <w:t>[Example 1]</w:t>
      </w:r>
    </w:p>
    <w:p w14:paraId="18E655FF" w14:textId="559A1FE5" w:rsidR="00114916" w:rsidRDefault="00175F65" w:rsidP="0071700B">
      <w:pPr>
        <w:pStyle w:val="Appendix3"/>
      </w:pPr>
      <w:r>
        <w:t xml:space="preserve">Control Point Inventory Reference Code: </w:t>
      </w:r>
      <w:r w:rsidR="00114916">
        <w:t>Cully Boulevard</w:t>
      </w:r>
    </w:p>
    <w:p w14:paraId="577DC8A4" w14:textId="08A2BFE4" w:rsidR="00114916" w:rsidRDefault="00175F65" w:rsidP="00216BC8">
      <w:pPr>
        <w:pStyle w:val="Appendix2"/>
      </w:pPr>
      <w:bookmarkStart w:id="56" w:name="_Toc226497676"/>
      <w:r>
        <w:t xml:space="preserve">Description(s) of </w:t>
      </w:r>
      <w:r w:rsidR="00784684">
        <w:t xml:space="preserve">Uninstalled </w:t>
      </w:r>
      <w:r w:rsidR="00114916">
        <w:t>Luminaire</w:t>
      </w:r>
      <w:r>
        <w:t>s</w:t>
      </w:r>
      <w:bookmarkEnd w:id="56"/>
    </w:p>
    <w:p w14:paraId="0F870D7A" w14:textId="3FAEA1F6" w:rsidR="00114916" w:rsidRDefault="00175F65" w:rsidP="008115A1">
      <w:pPr>
        <w:pStyle w:val="AppendixInstructions"/>
      </w:pPr>
      <w:r>
        <w:t>Instructions: Describe the Luminaire(s)</w:t>
      </w:r>
      <w:r w:rsidR="00784684">
        <w:t xml:space="preserve"> </w:t>
      </w:r>
      <w:r w:rsidR="00114916">
        <w:t>not yet installed at specified Control Points</w:t>
      </w:r>
      <w:r>
        <w:t xml:space="preserve"> that Field Devices are intended to be interoperable with. Enter Reference Codes from Luminaire Inventory tables</w:t>
      </w:r>
    </w:p>
    <w:p w14:paraId="4B1CC940" w14:textId="12C0610C" w:rsidR="00114916" w:rsidRPr="008115A1" w:rsidRDefault="00175F65" w:rsidP="00175F65">
      <w:pPr>
        <w:pStyle w:val="Left06"/>
      </w:pPr>
      <w:r>
        <w:t>[Example 1]</w:t>
      </w:r>
    </w:p>
    <w:p w14:paraId="2A61847A" w14:textId="15A02879" w:rsidR="00114916" w:rsidRPr="009F01C2" w:rsidRDefault="00175F65" w:rsidP="0071700B">
      <w:pPr>
        <w:pStyle w:val="Appendix3"/>
      </w:pPr>
      <w:r>
        <w:t xml:space="preserve">Luminaire Inventory Reference Code: </w:t>
      </w:r>
      <w:r w:rsidR="00114916">
        <w:t>150W HPS</w:t>
      </w:r>
    </w:p>
    <w:p w14:paraId="7A240932" w14:textId="0A1E9B6E" w:rsidR="00114916" w:rsidRDefault="00784684" w:rsidP="00216BC8">
      <w:pPr>
        <w:pStyle w:val="Appendix2"/>
      </w:pPr>
      <w:bookmarkStart w:id="57" w:name="_Toc226497677"/>
      <w:r>
        <w:t xml:space="preserve">Luminaire </w:t>
      </w:r>
      <w:r w:rsidR="00175F65">
        <w:t>Specification(s)</w:t>
      </w:r>
      <w:bookmarkEnd w:id="57"/>
    </w:p>
    <w:p w14:paraId="5381AAF0" w14:textId="09764EB4" w:rsidR="00114916" w:rsidRDefault="00175F65" w:rsidP="008115A1">
      <w:pPr>
        <w:pStyle w:val="AppendixInstructions"/>
      </w:pPr>
      <w:r>
        <w:t>Instructions: Describe the Luminaire(s) not yet purchased that Field Devices are intended to be interoperable with. Enter items from Section 1.2 Related Documents containing Luminaire specifications.</w:t>
      </w:r>
    </w:p>
    <w:p w14:paraId="24DA9C08" w14:textId="7B38E1B8" w:rsidR="00175F65" w:rsidRDefault="00175F65" w:rsidP="00175F65">
      <w:pPr>
        <w:pStyle w:val="Left06"/>
      </w:pPr>
      <w:r>
        <w:t>[Example 1]</w:t>
      </w:r>
    </w:p>
    <w:p w14:paraId="5F6D5F31" w14:textId="18FD0BF0" w:rsidR="00114916" w:rsidRDefault="00114916" w:rsidP="0071700B">
      <w:pPr>
        <w:pStyle w:val="Appendix3"/>
      </w:pPr>
      <w:r>
        <w:t>MSSLC Specification for LED Roadway Luminaires – Arterial 1</w:t>
      </w:r>
    </w:p>
    <w:p w14:paraId="0019AE5B" w14:textId="66739570" w:rsidR="00114916" w:rsidRDefault="00114916" w:rsidP="00E9535B">
      <w:pPr>
        <w:pStyle w:val="Appendix3"/>
      </w:pPr>
      <w:r>
        <w:t>MSSLC Specification for LED Roadway Luminaires – Collector 1</w:t>
      </w:r>
    </w:p>
    <w:p w14:paraId="78AF44E4" w14:textId="5B0D4E23" w:rsidR="00175F65" w:rsidRDefault="00175F65" w:rsidP="00175F65">
      <w:pPr>
        <w:pStyle w:val="Appendix2"/>
      </w:pPr>
      <w:bookmarkStart w:id="58" w:name="_Toc226497678"/>
      <w:r>
        <w:t>Vendor Services</w:t>
      </w:r>
      <w:bookmarkEnd w:id="58"/>
    </w:p>
    <w:p w14:paraId="76F2C8C6" w14:textId="0DDBE025" w:rsidR="00175F65" w:rsidRDefault="00175F65" w:rsidP="00175F65">
      <w:pPr>
        <w:pStyle w:val="Appendix3"/>
      </w:pPr>
      <w:r w:rsidRPr="008D2FA6">
        <w:sym w:font="Wingdings" w:char="F06F"/>
      </w:r>
      <w:r w:rsidRPr="008D2FA6">
        <w:t xml:space="preserve"> Optional – Mark to select: Vendor shall demonstrate </w:t>
      </w:r>
      <w:r>
        <w:t>Field Device Interoperability</w:t>
      </w:r>
      <w:r w:rsidRPr="008D2FA6">
        <w:t xml:space="preserve"> with the </w:t>
      </w:r>
      <w:r>
        <w:t>existing</w:t>
      </w:r>
      <w:r w:rsidRPr="008D2FA6">
        <w:t xml:space="preserve"> </w:t>
      </w:r>
      <w:r>
        <w:t>Luminaires</w:t>
      </w:r>
      <w:r w:rsidRPr="008D2FA6">
        <w:t xml:space="preserve"> prior to installation.</w:t>
      </w:r>
    </w:p>
    <w:p w14:paraId="7E3DB590" w14:textId="6FF35A33" w:rsidR="00175F65" w:rsidRPr="00175F65" w:rsidRDefault="00175F65" w:rsidP="00175F65">
      <w:pPr>
        <w:pStyle w:val="Appendix3"/>
      </w:pPr>
      <w:r w:rsidRPr="008D2FA6">
        <w:sym w:font="Wingdings" w:char="F06F"/>
      </w:r>
      <w:r w:rsidRPr="008D2FA6">
        <w:t xml:space="preserve"> Optional – Mark to select: Vendor</w:t>
      </w:r>
      <w:r w:rsidRPr="008E54AB">
        <w:t xml:space="preserve"> shall provide standard production model samples of all Field Device Components required for User verification of </w:t>
      </w:r>
      <w:r>
        <w:t>Interoperability</w:t>
      </w:r>
      <w:r w:rsidRPr="008E54AB">
        <w:t xml:space="preserve"> with the </w:t>
      </w:r>
      <w:r>
        <w:t>existing</w:t>
      </w:r>
      <w:r w:rsidRPr="008E54AB">
        <w:t xml:space="preserve"> </w:t>
      </w:r>
      <w:r>
        <w:t>Luminaires</w:t>
      </w:r>
      <w:r w:rsidRPr="008E54AB">
        <w:t xml:space="preserve"> prior to installatio</w:t>
      </w:r>
      <w:r>
        <w:t>n.</w:t>
      </w:r>
    </w:p>
    <w:p w14:paraId="72916B31" w14:textId="77777777" w:rsidR="00E9535B" w:rsidRPr="00E9535B" w:rsidRDefault="00E9535B" w:rsidP="00E9535B"/>
    <w:p w14:paraId="68499B43" w14:textId="77777777" w:rsidR="00E9535B" w:rsidRPr="00E9535B" w:rsidRDefault="00E9535B" w:rsidP="00E9535B">
      <w:pPr>
        <w:sectPr w:rsidR="00E9535B" w:rsidRPr="00E9535B" w:rsidSect="00722C78">
          <w:pgSz w:w="12240" w:h="15840"/>
          <w:pgMar w:top="1440" w:right="1440" w:bottom="1440" w:left="1440" w:header="720" w:footer="720" w:gutter="0"/>
          <w:cols w:space="720"/>
          <w:docGrid w:linePitch="360"/>
        </w:sectPr>
      </w:pPr>
    </w:p>
    <w:p w14:paraId="74427EE6" w14:textId="77777777" w:rsidR="00114916" w:rsidRPr="005A4EEB" w:rsidRDefault="00114916" w:rsidP="005A4EEB">
      <w:pPr>
        <w:jc w:val="center"/>
        <w:rPr>
          <w:b/>
        </w:rPr>
      </w:pPr>
      <w:r w:rsidRPr="005A4EEB">
        <w:rPr>
          <w:b/>
        </w:rPr>
        <w:lastRenderedPageBreak/>
        <w:t>Control Point Inventory</w:t>
      </w:r>
    </w:p>
    <w:p w14:paraId="360B23FA" w14:textId="2B4383F0" w:rsidR="00114916" w:rsidRPr="006C109F" w:rsidRDefault="00114916" w:rsidP="005A4EEB">
      <w:r w:rsidRPr="006C109F">
        <w:t xml:space="preserve">Instructions: Fill out a table for each luminaire type </w:t>
      </w:r>
      <w:r>
        <w:t>installed at</w:t>
      </w:r>
      <w:r w:rsidRPr="006C109F">
        <w:t xml:space="preserve"> </w:t>
      </w:r>
      <w:r>
        <w:t>specified Control Points</w:t>
      </w:r>
      <w:r w:rsidRPr="006C109F">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304"/>
        <w:gridCol w:w="2304"/>
        <w:gridCol w:w="2077"/>
        <w:gridCol w:w="2531"/>
      </w:tblGrid>
      <w:tr w:rsidR="00114916" w14:paraId="44486138" w14:textId="77777777" w:rsidTr="00002FC3">
        <w:trPr>
          <w:cantSplit/>
        </w:trPr>
        <w:tc>
          <w:tcPr>
            <w:tcW w:w="2304" w:type="dxa"/>
            <w:shd w:val="clear" w:color="auto" w:fill="D9D9D9"/>
          </w:tcPr>
          <w:p w14:paraId="6470026A" w14:textId="77777777" w:rsidR="00114916" w:rsidRDefault="00114916" w:rsidP="00002FC3">
            <w:pPr>
              <w:pStyle w:val="TableCell"/>
              <w:jc w:val="right"/>
            </w:pPr>
            <w:r>
              <w:t>Reference Code</w:t>
            </w:r>
          </w:p>
        </w:tc>
        <w:tc>
          <w:tcPr>
            <w:tcW w:w="6912" w:type="dxa"/>
            <w:gridSpan w:val="3"/>
          </w:tcPr>
          <w:p w14:paraId="3819791F" w14:textId="77777777" w:rsidR="00114916" w:rsidRDefault="00114916" w:rsidP="008363FE">
            <w:pPr>
              <w:pStyle w:val="TableCell"/>
            </w:pPr>
            <w:r>
              <w:t>[Insert suitable reference e.g. “Cully Boulevard”]</w:t>
            </w:r>
          </w:p>
        </w:tc>
      </w:tr>
      <w:tr w:rsidR="00114916" w14:paraId="709ADD02" w14:textId="77777777" w:rsidTr="00002FC3">
        <w:trPr>
          <w:cantSplit/>
        </w:trPr>
        <w:tc>
          <w:tcPr>
            <w:tcW w:w="2304" w:type="dxa"/>
            <w:shd w:val="clear" w:color="auto" w:fill="D9D9D9"/>
          </w:tcPr>
          <w:p w14:paraId="27C67BB6" w14:textId="77777777" w:rsidR="00114916" w:rsidRDefault="00114916" w:rsidP="00002FC3">
            <w:pPr>
              <w:pStyle w:val="TableCell"/>
              <w:jc w:val="right"/>
            </w:pPr>
            <w:r>
              <w:t>Technology</w:t>
            </w:r>
          </w:p>
        </w:tc>
        <w:tc>
          <w:tcPr>
            <w:tcW w:w="6912" w:type="dxa"/>
            <w:gridSpan w:val="3"/>
          </w:tcPr>
          <w:p w14:paraId="0484AAD8" w14:textId="77777777" w:rsidR="00114916" w:rsidRDefault="00114916" w:rsidP="00434E8E">
            <w:pPr>
              <w:pStyle w:val="TableCell"/>
            </w:pPr>
            <w:r w:rsidRPr="00002FC3">
              <w:rPr>
                <w:szCs w:val="24"/>
              </w:rPr>
              <w:sym w:font="Wingdings" w:char="F06F"/>
            </w:r>
            <w:r>
              <w:t xml:space="preserve"> LED  </w:t>
            </w:r>
            <w:r w:rsidRPr="00002FC3">
              <w:rPr>
                <w:szCs w:val="24"/>
              </w:rPr>
              <w:sym w:font="Wingdings" w:char="F06F"/>
            </w:r>
            <w:r>
              <w:t xml:space="preserve"> Induction  </w:t>
            </w:r>
            <w:r w:rsidRPr="00002FC3">
              <w:rPr>
                <w:szCs w:val="24"/>
              </w:rPr>
              <w:sym w:font="Wingdings" w:char="F06F"/>
            </w:r>
            <w:r>
              <w:t xml:space="preserve"> CMH  </w:t>
            </w:r>
            <w:r w:rsidRPr="00002FC3">
              <w:rPr>
                <w:szCs w:val="24"/>
              </w:rPr>
              <w:sym w:font="Wingdings" w:char="F06F"/>
            </w:r>
            <w:r>
              <w:t xml:space="preserve"> MH  </w:t>
            </w:r>
            <w:r w:rsidRPr="00002FC3">
              <w:rPr>
                <w:szCs w:val="24"/>
              </w:rPr>
              <w:sym w:font="Wingdings" w:char="F06F"/>
            </w:r>
            <w:r>
              <w:t xml:space="preserve"> HPS  </w:t>
            </w:r>
            <w:r w:rsidRPr="00002FC3">
              <w:rPr>
                <w:szCs w:val="24"/>
              </w:rPr>
              <w:sym w:font="Wingdings" w:char="F06F"/>
            </w:r>
            <w:r>
              <w:t xml:space="preserve"> LPS</w:t>
            </w:r>
          </w:p>
        </w:tc>
      </w:tr>
      <w:tr w:rsidR="00114916" w14:paraId="118DF930" w14:textId="77777777" w:rsidTr="00002FC3">
        <w:trPr>
          <w:cantSplit/>
        </w:trPr>
        <w:tc>
          <w:tcPr>
            <w:tcW w:w="2304" w:type="dxa"/>
            <w:vMerge w:val="restart"/>
            <w:shd w:val="clear" w:color="auto" w:fill="D9D9D9"/>
          </w:tcPr>
          <w:p w14:paraId="001D8CF1" w14:textId="77777777" w:rsidR="00114916" w:rsidRDefault="00114916" w:rsidP="00002FC3">
            <w:pPr>
              <w:pStyle w:val="TableCell"/>
              <w:jc w:val="right"/>
            </w:pPr>
            <w:r>
              <w:t>Control Point</w:t>
            </w:r>
          </w:p>
        </w:tc>
        <w:tc>
          <w:tcPr>
            <w:tcW w:w="2304" w:type="dxa"/>
            <w:shd w:val="clear" w:color="auto" w:fill="FDE9D9"/>
          </w:tcPr>
          <w:p w14:paraId="08B4ACBB" w14:textId="77777777" w:rsidR="00114916" w:rsidRDefault="00114916" w:rsidP="00002FC3">
            <w:pPr>
              <w:pStyle w:val="TableCell"/>
              <w:jc w:val="right"/>
            </w:pPr>
            <w:r>
              <w:t>Number of Instances</w:t>
            </w:r>
          </w:p>
        </w:tc>
        <w:tc>
          <w:tcPr>
            <w:tcW w:w="4608" w:type="dxa"/>
            <w:gridSpan w:val="2"/>
          </w:tcPr>
          <w:p w14:paraId="165337BD" w14:textId="77777777" w:rsidR="00114916" w:rsidRDefault="00114916" w:rsidP="00987F96">
            <w:pPr>
              <w:pStyle w:val="TableCell"/>
            </w:pPr>
          </w:p>
        </w:tc>
      </w:tr>
      <w:tr w:rsidR="00114916" w14:paraId="4694934D" w14:textId="77777777" w:rsidTr="00002FC3">
        <w:trPr>
          <w:cantSplit/>
        </w:trPr>
        <w:tc>
          <w:tcPr>
            <w:tcW w:w="2304" w:type="dxa"/>
            <w:vMerge/>
            <w:shd w:val="clear" w:color="auto" w:fill="D9D9D9"/>
          </w:tcPr>
          <w:p w14:paraId="0E9D5F20" w14:textId="77777777" w:rsidR="00114916" w:rsidRDefault="00114916" w:rsidP="00002FC3">
            <w:pPr>
              <w:pStyle w:val="TableCell"/>
              <w:jc w:val="right"/>
            </w:pPr>
          </w:p>
        </w:tc>
        <w:tc>
          <w:tcPr>
            <w:tcW w:w="2304" w:type="dxa"/>
            <w:shd w:val="clear" w:color="auto" w:fill="FDE9D9"/>
          </w:tcPr>
          <w:p w14:paraId="4656FEB1" w14:textId="77777777" w:rsidR="00114916" w:rsidRDefault="00114916" w:rsidP="00002FC3">
            <w:pPr>
              <w:pStyle w:val="TableCell"/>
              <w:jc w:val="right"/>
            </w:pPr>
            <w:r>
              <w:t>Pole Height</w:t>
            </w:r>
          </w:p>
        </w:tc>
        <w:tc>
          <w:tcPr>
            <w:tcW w:w="4608" w:type="dxa"/>
            <w:gridSpan w:val="2"/>
          </w:tcPr>
          <w:p w14:paraId="1275A701" w14:textId="77777777" w:rsidR="00114916" w:rsidRDefault="00114916" w:rsidP="00987F96">
            <w:pPr>
              <w:pStyle w:val="TableCell"/>
            </w:pPr>
          </w:p>
        </w:tc>
      </w:tr>
      <w:tr w:rsidR="00114916" w14:paraId="2EA9A171" w14:textId="77777777" w:rsidTr="00002FC3">
        <w:trPr>
          <w:cantSplit/>
        </w:trPr>
        <w:tc>
          <w:tcPr>
            <w:tcW w:w="2304" w:type="dxa"/>
            <w:vMerge/>
            <w:shd w:val="clear" w:color="auto" w:fill="D9D9D9"/>
          </w:tcPr>
          <w:p w14:paraId="4CE3C4D1" w14:textId="77777777" w:rsidR="00114916" w:rsidRDefault="00114916" w:rsidP="00002FC3">
            <w:pPr>
              <w:pStyle w:val="TableCell"/>
              <w:jc w:val="right"/>
            </w:pPr>
          </w:p>
        </w:tc>
        <w:tc>
          <w:tcPr>
            <w:tcW w:w="2304" w:type="dxa"/>
            <w:shd w:val="clear" w:color="auto" w:fill="FDE9D9"/>
          </w:tcPr>
          <w:p w14:paraId="59026994" w14:textId="77777777" w:rsidR="00114916" w:rsidRDefault="00114916" w:rsidP="00002FC3">
            <w:pPr>
              <w:pStyle w:val="TableCell"/>
              <w:jc w:val="right"/>
            </w:pPr>
            <w:r>
              <w:t>GPS Coordinates</w:t>
            </w:r>
          </w:p>
        </w:tc>
        <w:tc>
          <w:tcPr>
            <w:tcW w:w="4608" w:type="dxa"/>
            <w:gridSpan w:val="2"/>
          </w:tcPr>
          <w:p w14:paraId="4C9942EF" w14:textId="77777777" w:rsidR="00114916" w:rsidRDefault="00114916" w:rsidP="00156D31">
            <w:pPr>
              <w:pStyle w:val="TableCell"/>
            </w:pPr>
            <w:r>
              <w:t>[Insert reference to Related Document]</w:t>
            </w:r>
          </w:p>
        </w:tc>
      </w:tr>
      <w:tr w:rsidR="00114916" w14:paraId="374FF69F" w14:textId="77777777" w:rsidTr="00002FC3">
        <w:trPr>
          <w:cantSplit/>
        </w:trPr>
        <w:tc>
          <w:tcPr>
            <w:tcW w:w="2304" w:type="dxa"/>
            <w:vMerge/>
            <w:shd w:val="clear" w:color="auto" w:fill="D9D9D9"/>
          </w:tcPr>
          <w:p w14:paraId="3CA344FE" w14:textId="77777777" w:rsidR="00114916" w:rsidRDefault="00114916" w:rsidP="00002FC3">
            <w:pPr>
              <w:pStyle w:val="TableCell"/>
              <w:jc w:val="right"/>
            </w:pPr>
          </w:p>
        </w:tc>
        <w:tc>
          <w:tcPr>
            <w:tcW w:w="2304" w:type="dxa"/>
            <w:shd w:val="clear" w:color="auto" w:fill="FDE9D9"/>
          </w:tcPr>
          <w:p w14:paraId="5E9A8F0D" w14:textId="77777777" w:rsidR="00114916" w:rsidRDefault="00114916" w:rsidP="00002FC3">
            <w:pPr>
              <w:pStyle w:val="TableCell"/>
              <w:jc w:val="right"/>
            </w:pPr>
            <w:r>
              <w:t>GIS File</w:t>
            </w:r>
          </w:p>
        </w:tc>
        <w:tc>
          <w:tcPr>
            <w:tcW w:w="4608" w:type="dxa"/>
            <w:gridSpan w:val="2"/>
          </w:tcPr>
          <w:p w14:paraId="6A6ECA33" w14:textId="77777777" w:rsidR="00114916" w:rsidRDefault="00114916" w:rsidP="00156D31">
            <w:pPr>
              <w:pStyle w:val="TableCell"/>
            </w:pPr>
            <w:r>
              <w:t>[Insert reference to Related Document]</w:t>
            </w:r>
          </w:p>
        </w:tc>
      </w:tr>
      <w:tr w:rsidR="00114916" w14:paraId="272A2A09" w14:textId="77777777" w:rsidTr="00002FC3">
        <w:trPr>
          <w:cantSplit/>
        </w:trPr>
        <w:tc>
          <w:tcPr>
            <w:tcW w:w="2304" w:type="dxa"/>
            <w:vMerge w:val="restart"/>
            <w:shd w:val="clear" w:color="auto" w:fill="D9D9D9"/>
          </w:tcPr>
          <w:p w14:paraId="11B5016A" w14:textId="77777777" w:rsidR="00114916" w:rsidRDefault="00114916" w:rsidP="00002FC3">
            <w:pPr>
              <w:pStyle w:val="TableCell"/>
              <w:jc w:val="right"/>
            </w:pPr>
            <w:r>
              <w:t>Luminaire</w:t>
            </w:r>
          </w:p>
        </w:tc>
        <w:tc>
          <w:tcPr>
            <w:tcW w:w="2304" w:type="dxa"/>
            <w:shd w:val="clear" w:color="auto" w:fill="FDE9D9"/>
          </w:tcPr>
          <w:p w14:paraId="6803F634" w14:textId="77777777" w:rsidR="00114916" w:rsidRDefault="00114916" w:rsidP="00002FC3">
            <w:pPr>
              <w:pStyle w:val="TableCell"/>
              <w:jc w:val="right"/>
            </w:pPr>
            <w:r>
              <w:t>Make</w:t>
            </w:r>
          </w:p>
        </w:tc>
        <w:tc>
          <w:tcPr>
            <w:tcW w:w="4608" w:type="dxa"/>
            <w:gridSpan w:val="2"/>
          </w:tcPr>
          <w:p w14:paraId="7B0919A8" w14:textId="77777777" w:rsidR="00114916" w:rsidRDefault="00114916" w:rsidP="00434E8E">
            <w:pPr>
              <w:pStyle w:val="TableCell"/>
            </w:pPr>
          </w:p>
        </w:tc>
      </w:tr>
      <w:tr w:rsidR="00114916" w14:paraId="430AC97F" w14:textId="77777777" w:rsidTr="00002FC3">
        <w:trPr>
          <w:cantSplit/>
        </w:trPr>
        <w:tc>
          <w:tcPr>
            <w:tcW w:w="2304" w:type="dxa"/>
            <w:vMerge/>
            <w:shd w:val="clear" w:color="auto" w:fill="D9D9D9"/>
          </w:tcPr>
          <w:p w14:paraId="179B533E" w14:textId="77777777" w:rsidR="00114916" w:rsidRDefault="00114916" w:rsidP="00002FC3">
            <w:pPr>
              <w:pStyle w:val="TableCell"/>
              <w:jc w:val="right"/>
            </w:pPr>
          </w:p>
        </w:tc>
        <w:tc>
          <w:tcPr>
            <w:tcW w:w="2304" w:type="dxa"/>
            <w:shd w:val="clear" w:color="auto" w:fill="FDE9D9"/>
          </w:tcPr>
          <w:p w14:paraId="3CD53F4D" w14:textId="77777777" w:rsidR="00114916" w:rsidRDefault="00114916" w:rsidP="00002FC3">
            <w:pPr>
              <w:pStyle w:val="TableCell"/>
              <w:jc w:val="right"/>
            </w:pPr>
            <w:r>
              <w:t>Model</w:t>
            </w:r>
          </w:p>
        </w:tc>
        <w:tc>
          <w:tcPr>
            <w:tcW w:w="4608" w:type="dxa"/>
            <w:gridSpan w:val="2"/>
          </w:tcPr>
          <w:p w14:paraId="5BEA3547" w14:textId="77777777" w:rsidR="00114916" w:rsidRDefault="00114916" w:rsidP="00434E8E">
            <w:pPr>
              <w:pStyle w:val="TableCell"/>
            </w:pPr>
          </w:p>
        </w:tc>
      </w:tr>
      <w:tr w:rsidR="00114916" w14:paraId="45271B76" w14:textId="77777777" w:rsidTr="00002FC3">
        <w:trPr>
          <w:cantSplit/>
        </w:trPr>
        <w:tc>
          <w:tcPr>
            <w:tcW w:w="2304" w:type="dxa"/>
            <w:vMerge/>
            <w:shd w:val="clear" w:color="auto" w:fill="D9D9D9"/>
          </w:tcPr>
          <w:p w14:paraId="0FE0EBC6" w14:textId="77777777" w:rsidR="00114916" w:rsidRDefault="00114916" w:rsidP="00002FC3">
            <w:pPr>
              <w:pStyle w:val="TableCell"/>
              <w:jc w:val="right"/>
            </w:pPr>
          </w:p>
        </w:tc>
        <w:tc>
          <w:tcPr>
            <w:tcW w:w="2304" w:type="dxa"/>
            <w:shd w:val="clear" w:color="auto" w:fill="FDE9D9"/>
          </w:tcPr>
          <w:p w14:paraId="42C1CE37" w14:textId="77777777" w:rsidR="00114916" w:rsidRDefault="00114916" w:rsidP="00002FC3">
            <w:pPr>
              <w:pStyle w:val="TableCell"/>
              <w:jc w:val="right"/>
            </w:pPr>
            <w:r>
              <w:t>Catalog Number</w:t>
            </w:r>
          </w:p>
        </w:tc>
        <w:tc>
          <w:tcPr>
            <w:tcW w:w="4608" w:type="dxa"/>
            <w:gridSpan w:val="2"/>
          </w:tcPr>
          <w:p w14:paraId="2010F22B" w14:textId="77777777" w:rsidR="00114916" w:rsidRDefault="00114916" w:rsidP="002A42D7">
            <w:pPr>
              <w:pStyle w:val="TableCell"/>
            </w:pPr>
          </w:p>
        </w:tc>
      </w:tr>
      <w:tr w:rsidR="00114916" w14:paraId="57826AB6" w14:textId="77777777" w:rsidTr="00002FC3">
        <w:trPr>
          <w:cantSplit/>
        </w:trPr>
        <w:tc>
          <w:tcPr>
            <w:tcW w:w="2304" w:type="dxa"/>
            <w:vMerge/>
            <w:shd w:val="clear" w:color="auto" w:fill="D9D9D9"/>
          </w:tcPr>
          <w:p w14:paraId="08554E6B" w14:textId="77777777" w:rsidR="00114916" w:rsidRDefault="00114916" w:rsidP="00002FC3">
            <w:pPr>
              <w:pStyle w:val="TableCell"/>
              <w:jc w:val="right"/>
            </w:pPr>
          </w:p>
        </w:tc>
        <w:tc>
          <w:tcPr>
            <w:tcW w:w="2304" w:type="dxa"/>
            <w:shd w:val="clear" w:color="auto" w:fill="FDE9D9"/>
          </w:tcPr>
          <w:p w14:paraId="4BAE1C76" w14:textId="77777777" w:rsidR="00114916" w:rsidRDefault="00114916" w:rsidP="00002FC3">
            <w:pPr>
              <w:pStyle w:val="TableCell"/>
              <w:jc w:val="right"/>
            </w:pPr>
            <w:r>
              <w:t>Controller Integration</w:t>
            </w:r>
          </w:p>
        </w:tc>
        <w:tc>
          <w:tcPr>
            <w:tcW w:w="4608" w:type="dxa"/>
            <w:gridSpan w:val="2"/>
          </w:tcPr>
          <w:p w14:paraId="7186C08B" w14:textId="77777777" w:rsidR="00114916" w:rsidRDefault="00114916" w:rsidP="009C0505">
            <w:pPr>
              <w:pStyle w:val="TableCell"/>
            </w:pPr>
            <w:r w:rsidRPr="00002FC3">
              <w:rPr>
                <w:szCs w:val="24"/>
              </w:rPr>
              <w:sym w:font="Wingdings" w:char="F06F"/>
            </w:r>
            <w:r>
              <w:t xml:space="preserve"> NEMA C136.10  </w:t>
            </w:r>
            <w:r w:rsidRPr="00002FC3">
              <w:rPr>
                <w:szCs w:val="24"/>
              </w:rPr>
              <w:sym w:font="Wingdings" w:char="F06F"/>
            </w:r>
            <w:r>
              <w:t xml:space="preserve"> NEMA C136.41</w:t>
            </w:r>
          </w:p>
          <w:p w14:paraId="599580FE" w14:textId="77777777" w:rsidR="00114916" w:rsidRDefault="00114916" w:rsidP="008E4644">
            <w:pPr>
              <w:pStyle w:val="TableCell"/>
            </w:pPr>
            <w:r w:rsidRPr="00002FC3">
              <w:rPr>
                <w:szCs w:val="24"/>
              </w:rPr>
              <w:sym w:font="Wingdings" w:char="F06F"/>
            </w:r>
            <w:r>
              <w:t xml:space="preserve"> Internal Cavity </w:t>
            </w:r>
          </w:p>
        </w:tc>
      </w:tr>
      <w:tr w:rsidR="00114916" w14:paraId="66EDAC1B" w14:textId="77777777" w:rsidTr="00002FC3">
        <w:trPr>
          <w:cantSplit/>
        </w:trPr>
        <w:tc>
          <w:tcPr>
            <w:tcW w:w="2304" w:type="dxa"/>
            <w:vMerge/>
            <w:shd w:val="clear" w:color="auto" w:fill="D9D9D9"/>
          </w:tcPr>
          <w:p w14:paraId="4144AB2C" w14:textId="77777777" w:rsidR="00114916" w:rsidRDefault="00114916" w:rsidP="00002FC3">
            <w:pPr>
              <w:pStyle w:val="TableCell"/>
              <w:jc w:val="right"/>
            </w:pPr>
          </w:p>
        </w:tc>
        <w:tc>
          <w:tcPr>
            <w:tcW w:w="2304" w:type="dxa"/>
            <w:shd w:val="clear" w:color="auto" w:fill="FDE9D9"/>
          </w:tcPr>
          <w:p w14:paraId="026795C6" w14:textId="77777777" w:rsidR="00114916" w:rsidRDefault="00114916" w:rsidP="00002FC3">
            <w:pPr>
              <w:pStyle w:val="TableCell"/>
              <w:jc w:val="right"/>
            </w:pPr>
            <w:r>
              <w:t>Rated Input Power</w:t>
            </w:r>
          </w:p>
        </w:tc>
        <w:tc>
          <w:tcPr>
            <w:tcW w:w="2077" w:type="dxa"/>
          </w:tcPr>
          <w:p w14:paraId="5AE977CA" w14:textId="77777777" w:rsidR="00114916" w:rsidRDefault="00114916" w:rsidP="002A42D7">
            <w:pPr>
              <w:pStyle w:val="TableCell"/>
            </w:pPr>
          </w:p>
        </w:tc>
        <w:tc>
          <w:tcPr>
            <w:tcW w:w="2531" w:type="dxa"/>
          </w:tcPr>
          <w:p w14:paraId="49A55654" w14:textId="77777777" w:rsidR="00114916" w:rsidRDefault="00114916" w:rsidP="002A42D7">
            <w:pPr>
              <w:pStyle w:val="TableCell"/>
            </w:pPr>
            <w:r>
              <w:t>Watts</w:t>
            </w:r>
          </w:p>
        </w:tc>
      </w:tr>
      <w:tr w:rsidR="00114916" w14:paraId="544F5C0E" w14:textId="77777777" w:rsidTr="00002FC3">
        <w:trPr>
          <w:cantSplit/>
        </w:trPr>
        <w:tc>
          <w:tcPr>
            <w:tcW w:w="2304" w:type="dxa"/>
            <w:vMerge/>
            <w:shd w:val="clear" w:color="auto" w:fill="D9D9D9"/>
          </w:tcPr>
          <w:p w14:paraId="46F06E9C" w14:textId="77777777" w:rsidR="00114916" w:rsidRDefault="00114916" w:rsidP="00002FC3">
            <w:pPr>
              <w:pStyle w:val="TableCell"/>
              <w:jc w:val="right"/>
            </w:pPr>
          </w:p>
        </w:tc>
        <w:tc>
          <w:tcPr>
            <w:tcW w:w="2304" w:type="dxa"/>
            <w:shd w:val="clear" w:color="auto" w:fill="FDE9D9"/>
          </w:tcPr>
          <w:p w14:paraId="10D0389B" w14:textId="77777777" w:rsidR="00114916" w:rsidRDefault="00114916" w:rsidP="00002FC3">
            <w:pPr>
              <w:pStyle w:val="TableCell"/>
              <w:jc w:val="right"/>
            </w:pPr>
            <w:r>
              <w:t>Power Factor</w:t>
            </w:r>
          </w:p>
        </w:tc>
        <w:tc>
          <w:tcPr>
            <w:tcW w:w="2077" w:type="dxa"/>
          </w:tcPr>
          <w:p w14:paraId="1F18554C" w14:textId="77777777" w:rsidR="00114916" w:rsidRDefault="00114916" w:rsidP="002A42D7">
            <w:pPr>
              <w:pStyle w:val="TableCell"/>
            </w:pPr>
          </w:p>
        </w:tc>
        <w:tc>
          <w:tcPr>
            <w:tcW w:w="2531" w:type="dxa"/>
          </w:tcPr>
          <w:p w14:paraId="038D06ED" w14:textId="77777777" w:rsidR="00114916" w:rsidRDefault="00114916" w:rsidP="002A42D7">
            <w:pPr>
              <w:pStyle w:val="TableCell"/>
            </w:pPr>
            <w:r>
              <w:t>At Rated Input Power</w:t>
            </w:r>
          </w:p>
        </w:tc>
      </w:tr>
      <w:tr w:rsidR="00114916" w14:paraId="442F0FFC" w14:textId="77777777" w:rsidTr="00002FC3">
        <w:trPr>
          <w:cantSplit/>
        </w:trPr>
        <w:tc>
          <w:tcPr>
            <w:tcW w:w="2304" w:type="dxa"/>
            <w:vMerge/>
            <w:shd w:val="clear" w:color="auto" w:fill="D9D9D9"/>
          </w:tcPr>
          <w:p w14:paraId="038B7A81" w14:textId="77777777" w:rsidR="00114916" w:rsidRDefault="00114916" w:rsidP="00002FC3">
            <w:pPr>
              <w:pStyle w:val="TableCell"/>
              <w:jc w:val="right"/>
            </w:pPr>
          </w:p>
        </w:tc>
        <w:tc>
          <w:tcPr>
            <w:tcW w:w="2304" w:type="dxa"/>
            <w:shd w:val="clear" w:color="auto" w:fill="FDE9D9"/>
          </w:tcPr>
          <w:p w14:paraId="18E74C2E" w14:textId="77777777" w:rsidR="00114916" w:rsidRDefault="00114916" w:rsidP="00002FC3">
            <w:pPr>
              <w:pStyle w:val="TableCell"/>
              <w:jc w:val="right"/>
            </w:pPr>
            <w:r>
              <w:t>Other Notes</w:t>
            </w:r>
          </w:p>
        </w:tc>
        <w:tc>
          <w:tcPr>
            <w:tcW w:w="4608" w:type="dxa"/>
            <w:gridSpan w:val="2"/>
          </w:tcPr>
          <w:p w14:paraId="7C6245B7" w14:textId="77777777" w:rsidR="00114916" w:rsidRDefault="00114916" w:rsidP="002A42D7">
            <w:pPr>
              <w:pStyle w:val="TableCell"/>
            </w:pPr>
          </w:p>
          <w:p w14:paraId="611988D8" w14:textId="77777777" w:rsidR="00114916" w:rsidRDefault="00114916" w:rsidP="002A42D7">
            <w:pPr>
              <w:pStyle w:val="TableCell"/>
            </w:pPr>
          </w:p>
          <w:p w14:paraId="2BA3C0FA" w14:textId="77777777" w:rsidR="00114916" w:rsidRPr="005708D0" w:rsidRDefault="00114916" w:rsidP="002A42D7">
            <w:pPr>
              <w:pStyle w:val="TableCell"/>
            </w:pPr>
          </w:p>
        </w:tc>
      </w:tr>
      <w:tr w:rsidR="00114916" w14:paraId="406D556D" w14:textId="77777777" w:rsidTr="00002FC3">
        <w:trPr>
          <w:cantSplit/>
        </w:trPr>
        <w:tc>
          <w:tcPr>
            <w:tcW w:w="2304" w:type="dxa"/>
            <w:vMerge w:val="restart"/>
            <w:shd w:val="clear" w:color="auto" w:fill="D9D9D9"/>
          </w:tcPr>
          <w:p w14:paraId="5C85163B" w14:textId="77777777" w:rsidR="00114916" w:rsidRDefault="00114916" w:rsidP="00002FC3">
            <w:pPr>
              <w:pStyle w:val="TableCell"/>
              <w:jc w:val="right"/>
            </w:pPr>
            <w:r>
              <w:t>Ballast/Driver</w:t>
            </w:r>
          </w:p>
        </w:tc>
        <w:tc>
          <w:tcPr>
            <w:tcW w:w="2304" w:type="dxa"/>
            <w:shd w:val="clear" w:color="auto" w:fill="FDE9D9"/>
          </w:tcPr>
          <w:p w14:paraId="78B2AD8C" w14:textId="77777777" w:rsidR="00114916" w:rsidRDefault="00114916" w:rsidP="00002FC3">
            <w:pPr>
              <w:pStyle w:val="TableCell"/>
              <w:jc w:val="right"/>
            </w:pPr>
            <w:r>
              <w:t>Control Signal</w:t>
            </w:r>
          </w:p>
        </w:tc>
        <w:tc>
          <w:tcPr>
            <w:tcW w:w="4608" w:type="dxa"/>
            <w:gridSpan w:val="2"/>
          </w:tcPr>
          <w:p w14:paraId="79B8C513" w14:textId="77777777" w:rsidR="00114916" w:rsidRDefault="00114916" w:rsidP="002B3D8C">
            <w:pPr>
              <w:pStyle w:val="TableCell"/>
            </w:pPr>
            <w:r w:rsidRPr="00002FC3">
              <w:rPr>
                <w:szCs w:val="24"/>
              </w:rPr>
              <w:sym w:font="Wingdings" w:char="F06F"/>
            </w:r>
            <w:r>
              <w:t xml:space="preserve"> 0-10V  </w:t>
            </w:r>
            <w:r w:rsidRPr="00002FC3">
              <w:rPr>
                <w:szCs w:val="24"/>
              </w:rPr>
              <w:sym w:font="Wingdings" w:char="F06F"/>
            </w:r>
            <w:r>
              <w:t xml:space="preserve"> DALI  </w:t>
            </w:r>
            <w:r w:rsidRPr="00002FC3">
              <w:rPr>
                <w:szCs w:val="24"/>
              </w:rPr>
              <w:sym w:font="Wingdings" w:char="F06F"/>
            </w:r>
            <w:r>
              <w:t xml:space="preserve"> Other ______________  </w:t>
            </w:r>
            <w:r w:rsidRPr="00002FC3">
              <w:rPr>
                <w:szCs w:val="24"/>
              </w:rPr>
              <w:sym w:font="Wingdings" w:char="F06F"/>
            </w:r>
            <w:r>
              <w:t xml:space="preserve"> Not dimmable</w:t>
            </w:r>
          </w:p>
        </w:tc>
      </w:tr>
      <w:tr w:rsidR="00114916" w14:paraId="761CEA19" w14:textId="77777777" w:rsidTr="00002FC3">
        <w:trPr>
          <w:cantSplit/>
        </w:trPr>
        <w:tc>
          <w:tcPr>
            <w:tcW w:w="2304" w:type="dxa"/>
            <w:vMerge/>
            <w:shd w:val="clear" w:color="auto" w:fill="D9D9D9"/>
          </w:tcPr>
          <w:p w14:paraId="3D730340" w14:textId="77777777" w:rsidR="00114916" w:rsidRDefault="00114916" w:rsidP="00002FC3">
            <w:pPr>
              <w:pStyle w:val="TableCell"/>
              <w:jc w:val="right"/>
            </w:pPr>
          </w:p>
        </w:tc>
        <w:tc>
          <w:tcPr>
            <w:tcW w:w="2304" w:type="dxa"/>
            <w:shd w:val="clear" w:color="auto" w:fill="FDE9D9"/>
          </w:tcPr>
          <w:p w14:paraId="00508120" w14:textId="77777777" w:rsidR="00114916" w:rsidRDefault="00114916" w:rsidP="00002FC3">
            <w:pPr>
              <w:pStyle w:val="TableCell"/>
              <w:jc w:val="right"/>
            </w:pPr>
            <w:r>
              <w:t>Make</w:t>
            </w:r>
          </w:p>
        </w:tc>
        <w:tc>
          <w:tcPr>
            <w:tcW w:w="4608" w:type="dxa"/>
            <w:gridSpan w:val="2"/>
          </w:tcPr>
          <w:p w14:paraId="2B76580E" w14:textId="77777777" w:rsidR="00114916" w:rsidRDefault="00114916" w:rsidP="00DD430C">
            <w:pPr>
              <w:pStyle w:val="TableCell"/>
            </w:pPr>
          </w:p>
        </w:tc>
      </w:tr>
      <w:tr w:rsidR="00114916" w14:paraId="5B2EC4F3" w14:textId="77777777" w:rsidTr="00002FC3">
        <w:trPr>
          <w:cantSplit/>
        </w:trPr>
        <w:tc>
          <w:tcPr>
            <w:tcW w:w="2304" w:type="dxa"/>
            <w:vMerge/>
          </w:tcPr>
          <w:p w14:paraId="4E4DC794" w14:textId="77777777" w:rsidR="00114916" w:rsidRDefault="00114916" w:rsidP="00DD430C">
            <w:pPr>
              <w:pStyle w:val="TableCell"/>
            </w:pPr>
          </w:p>
        </w:tc>
        <w:tc>
          <w:tcPr>
            <w:tcW w:w="2304" w:type="dxa"/>
            <w:shd w:val="clear" w:color="auto" w:fill="FDE9D9"/>
          </w:tcPr>
          <w:p w14:paraId="18EE5468" w14:textId="77777777" w:rsidR="00114916" w:rsidRDefault="00114916" w:rsidP="00002FC3">
            <w:pPr>
              <w:pStyle w:val="TableCell"/>
              <w:jc w:val="right"/>
            </w:pPr>
            <w:r>
              <w:t>Model</w:t>
            </w:r>
          </w:p>
        </w:tc>
        <w:tc>
          <w:tcPr>
            <w:tcW w:w="4608" w:type="dxa"/>
            <w:gridSpan w:val="2"/>
          </w:tcPr>
          <w:p w14:paraId="0A28D2E1" w14:textId="77777777" w:rsidR="00114916" w:rsidRDefault="00114916" w:rsidP="00DD430C">
            <w:pPr>
              <w:pStyle w:val="TableCell"/>
            </w:pPr>
          </w:p>
        </w:tc>
      </w:tr>
      <w:tr w:rsidR="00114916" w14:paraId="36B00D17" w14:textId="77777777" w:rsidTr="00002FC3">
        <w:trPr>
          <w:cantSplit/>
        </w:trPr>
        <w:tc>
          <w:tcPr>
            <w:tcW w:w="2304" w:type="dxa"/>
            <w:vMerge/>
          </w:tcPr>
          <w:p w14:paraId="2C46757F" w14:textId="77777777" w:rsidR="00114916" w:rsidRDefault="00114916" w:rsidP="00DD430C">
            <w:pPr>
              <w:pStyle w:val="TableCell"/>
            </w:pPr>
          </w:p>
        </w:tc>
        <w:tc>
          <w:tcPr>
            <w:tcW w:w="2304" w:type="dxa"/>
            <w:shd w:val="clear" w:color="auto" w:fill="FDE9D9"/>
          </w:tcPr>
          <w:p w14:paraId="26164D19" w14:textId="77777777" w:rsidR="00114916" w:rsidRDefault="00114916" w:rsidP="00002FC3">
            <w:pPr>
              <w:pStyle w:val="TableCell"/>
              <w:jc w:val="right"/>
            </w:pPr>
            <w:r>
              <w:t>Catalog Number</w:t>
            </w:r>
          </w:p>
        </w:tc>
        <w:tc>
          <w:tcPr>
            <w:tcW w:w="4608" w:type="dxa"/>
            <w:gridSpan w:val="2"/>
          </w:tcPr>
          <w:p w14:paraId="40988841" w14:textId="77777777" w:rsidR="00114916" w:rsidRDefault="00114916" w:rsidP="00DD430C">
            <w:pPr>
              <w:pStyle w:val="TableCell"/>
            </w:pPr>
          </w:p>
        </w:tc>
      </w:tr>
      <w:tr w:rsidR="00114916" w14:paraId="54A4A5B5" w14:textId="77777777" w:rsidTr="00002FC3">
        <w:trPr>
          <w:cantSplit/>
        </w:trPr>
        <w:tc>
          <w:tcPr>
            <w:tcW w:w="2304" w:type="dxa"/>
            <w:vMerge/>
          </w:tcPr>
          <w:p w14:paraId="1AF2FF47" w14:textId="77777777" w:rsidR="00114916" w:rsidRDefault="00114916" w:rsidP="00DD430C">
            <w:pPr>
              <w:pStyle w:val="TableCell"/>
            </w:pPr>
          </w:p>
        </w:tc>
        <w:tc>
          <w:tcPr>
            <w:tcW w:w="2304" w:type="dxa"/>
            <w:shd w:val="clear" w:color="auto" w:fill="FDE9D9"/>
          </w:tcPr>
          <w:p w14:paraId="77380B0D" w14:textId="77777777" w:rsidR="00114916" w:rsidRDefault="00114916" w:rsidP="00002FC3">
            <w:pPr>
              <w:pStyle w:val="TableCell"/>
              <w:jc w:val="right"/>
            </w:pPr>
            <w:r>
              <w:t>Input Voltage</w:t>
            </w:r>
          </w:p>
        </w:tc>
        <w:tc>
          <w:tcPr>
            <w:tcW w:w="4608" w:type="dxa"/>
            <w:gridSpan w:val="2"/>
          </w:tcPr>
          <w:p w14:paraId="3C0CDDC5" w14:textId="77777777" w:rsidR="00114916" w:rsidRDefault="00114916" w:rsidP="00566E54">
            <w:pPr>
              <w:pStyle w:val="TableCell"/>
            </w:pPr>
            <w:r w:rsidRPr="00002FC3">
              <w:rPr>
                <w:szCs w:val="24"/>
              </w:rPr>
              <w:sym w:font="Wingdings" w:char="F06F"/>
            </w:r>
            <w:r>
              <w:t xml:space="preserve"> 120  </w:t>
            </w:r>
            <w:r w:rsidRPr="00002FC3">
              <w:rPr>
                <w:szCs w:val="24"/>
              </w:rPr>
              <w:sym w:font="Wingdings" w:char="F06F"/>
            </w:r>
            <w:r>
              <w:t xml:space="preserve"> 208  </w:t>
            </w:r>
            <w:r w:rsidRPr="00002FC3">
              <w:rPr>
                <w:szCs w:val="24"/>
              </w:rPr>
              <w:sym w:font="Wingdings" w:char="F06F"/>
            </w:r>
            <w:r>
              <w:t xml:space="preserve"> 240  </w:t>
            </w:r>
            <w:r w:rsidRPr="00002FC3">
              <w:rPr>
                <w:szCs w:val="24"/>
              </w:rPr>
              <w:sym w:font="Wingdings" w:char="F06F"/>
            </w:r>
            <w:r>
              <w:t xml:space="preserve"> 277  </w:t>
            </w:r>
            <w:r w:rsidRPr="00002FC3">
              <w:rPr>
                <w:szCs w:val="24"/>
              </w:rPr>
              <w:sym w:font="Wingdings" w:char="F06F"/>
            </w:r>
            <w:r>
              <w:t xml:space="preserve"> 347  </w:t>
            </w:r>
            <w:r w:rsidRPr="00002FC3">
              <w:rPr>
                <w:szCs w:val="24"/>
              </w:rPr>
              <w:sym w:font="Wingdings" w:char="F06F"/>
            </w:r>
            <w:r>
              <w:t xml:space="preserve"> 480 </w:t>
            </w:r>
            <w:r w:rsidRPr="00002FC3">
              <w:rPr>
                <w:szCs w:val="24"/>
              </w:rPr>
              <w:sym w:font="Wingdings" w:char="F06F"/>
            </w:r>
            <w:r>
              <w:t xml:space="preserve"> 120-277  </w:t>
            </w:r>
            <w:r w:rsidRPr="00002FC3">
              <w:rPr>
                <w:szCs w:val="24"/>
              </w:rPr>
              <w:sym w:font="Wingdings" w:char="F06F"/>
            </w:r>
            <w:r>
              <w:t xml:space="preserve"> 347-480  </w:t>
            </w:r>
            <w:r w:rsidRPr="00002FC3">
              <w:rPr>
                <w:szCs w:val="24"/>
              </w:rPr>
              <w:sym w:font="Wingdings" w:char="F06F"/>
            </w:r>
            <w:r>
              <w:t xml:space="preserve"> Other _________</w:t>
            </w:r>
          </w:p>
        </w:tc>
      </w:tr>
      <w:tr w:rsidR="00114916" w14:paraId="47D8F4D7" w14:textId="77777777" w:rsidTr="00002FC3">
        <w:trPr>
          <w:cantSplit/>
        </w:trPr>
        <w:tc>
          <w:tcPr>
            <w:tcW w:w="2304" w:type="dxa"/>
            <w:vMerge/>
          </w:tcPr>
          <w:p w14:paraId="4B75F41C" w14:textId="77777777" w:rsidR="00114916" w:rsidRDefault="00114916" w:rsidP="00DD430C">
            <w:pPr>
              <w:pStyle w:val="TableCell"/>
            </w:pPr>
          </w:p>
        </w:tc>
        <w:tc>
          <w:tcPr>
            <w:tcW w:w="2304" w:type="dxa"/>
            <w:shd w:val="clear" w:color="auto" w:fill="FDE9D9"/>
          </w:tcPr>
          <w:p w14:paraId="0722AA78" w14:textId="77777777" w:rsidR="00114916" w:rsidRDefault="00114916" w:rsidP="00002FC3">
            <w:pPr>
              <w:pStyle w:val="TableCell"/>
              <w:jc w:val="right"/>
            </w:pPr>
            <w:r>
              <w:t>Other Notes</w:t>
            </w:r>
          </w:p>
        </w:tc>
        <w:tc>
          <w:tcPr>
            <w:tcW w:w="4608" w:type="dxa"/>
            <w:gridSpan w:val="2"/>
          </w:tcPr>
          <w:p w14:paraId="57F27E55" w14:textId="77777777" w:rsidR="00114916" w:rsidRDefault="00114916" w:rsidP="00DD430C">
            <w:pPr>
              <w:pStyle w:val="TableCell"/>
            </w:pPr>
          </w:p>
          <w:p w14:paraId="0CE55A53" w14:textId="77777777" w:rsidR="00114916" w:rsidRDefault="00114916" w:rsidP="00DD430C">
            <w:pPr>
              <w:pStyle w:val="TableCell"/>
            </w:pPr>
          </w:p>
          <w:p w14:paraId="55C6D4A7" w14:textId="77777777" w:rsidR="00114916" w:rsidRDefault="00114916" w:rsidP="00DD430C">
            <w:pPr>
              <w:pStyle w:val="TableCell"/>
            </w:pPr>
          </w:p>
        </w:tc>
      </w:tr>
    </w:tbl>
    <w:p w14:paraId="4EC81D1C" w14:textId="77777777" w:rsidR="00114916" w:rsidRDefault="00114916" w:rsidP="003B0EE9"/>
    <w:p w14:paraId="42BFA411" w14:textId="77777777" w:rsidR="00E9535B" w:rsidRDefault="00E9535B" w:rsidP="003B0EE9">
      <w:pPr>
        <w:sectPr w:rsidR="00E9535B" w:rsidSect="00722C78">
          <w:pgSz w:w="12240" w:h="15840"/>
          <w:pgMar w:top="1440" w:right="1440" w:bottom="1440" w:left="1440" w:header="720" w:footer="720" w:gutter="0"/>
          <w:cols w:space="720"/>
          <w:docGrid w:linePitch="360"/>
        </w:sectPr>
      </w:pPr>
    </w:p>
    <w:p w14:paraId="6E118E57" w14:textId="4073759D" w:rsidR="00114916" w:rsidRPr="005A4EEB" w:rsidRDefault="00114916" w:rsidP="005A4EEB">
      <w:pPr>
        <w:jc w:val="center"/>
        <w:rPr>
          <w:b/>
        </w:rPr>
      </w:pPr>
      <w:r w:rsidRPr="005A4EEB">
        <w:rPr>
          <w:b/>
        </w:rPr>
        <w:lastRenderedPageBreak/>
        <w:t>Luminaire Inventory</w:t>
      </w:r>
    </w:p>
    <w:p w14:paraId="328E9146" w14:textId="77777777" w:rsidR="00114916" w:rsidRPr="006C109F" w:rsidRDefault="00114916" w:rsidP="005A4EEB">
      <w:r w:rsidRPr="006C109F">
        <w:t>Instructions: Fill out a table for each lu</w:t>
      </w:r>
      <w:r>
        <w:t xml:space="preserve">minaire type </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304"/>
        <w:gridCol w:w="2304"/>
        <w:gridCol w:w="2077"/>
        <w:gridCol w:w="2531"/>
      </w:tblGrid>
      <w:tr w:rsidR="00114916" w14:paraId="19DEB533" w14:textId="77777777" w:rsidTr="00002FC3">
        <w:trPr>
          <w:cantSplit/>
        </w:trPr>
        <w:tc>
          <w:tcPr>
            <w:tcW w:w="2304" w:type="dxa"/>
            <w:shd w:val="clear" w:color="auto" w:fill="D9D9D9"/>
          </w:tcPr>
          <w:p w14:paraId="2267F30A" w14:textId="77777777" w:rsidR="00114916" w:rsidRDefault="00114916" w:rsidP="00002FC3">
            <w:pPr>
              <w:pStyle w:val="TableCell"/>
              <w:jc w:val="right"/>
            </w:pPr>
            <w:r>
              <w:t>Reference Code</w:t>
            </w:r>
          </w:p>
        </w:tc>
        <w:tc>
          <w:tcPr>
            <w:tcW w:w="6912" w:type="dxa"/>
            <w:gridSpan w:val="3"/>
          </w:tcPr>
          <w:p w14:paraId="08E37A7D" w14:textId="77777777" w:rsidR="00114916" w:rsidRDefault="00114916" w:rsidP="008363FE">
            <w:pPr>
              <w:pStyle w:val="TableCell"/>
            </w:pPr>
            <w:r>
              <w:t>[Insert suitable reference e.g. “150W HPS”]</w:t>
            </w:r>
          </w:p>
        </w:tc>
      </w:tr>
      <w:tr w:rsidR="00114916" w14:paraId="7AD07866" w14:textId="77777777" w:rsidTr="00002FC3">
        <w:trPr>
          <w:cantSplit/>
        </w:trPr>
        <w:tc>
          <w:tcPr>
            <w:tcW w:w="2304" w:type="dxa"/>
            <w:shd w:val="clear" w:color="auto" w:fill="D9D9D9"/>
          </w:tcPr>
          <w:p w14:paraId="0FDA2A51" w14:textId="77777777" w:rsidR="00114916" w:rsidRDefault="00114916" w:rsidP="00002FC3">
            <w:pPr>
              <w:pStyle w:val="TableCell"/>
              <w:jc w:val="right"/>
            </w:pPr>
            <w:r>
              <w:t>Technology</w:t>
            </w:r>
          </w:p>
        </w:tc>
        <w:tc>
          <w:tcPr>
            <w:tcW w:w="6912" w:type="dxa"/>
            <w:gridSpan w:val="3"/>
          </w:tcPr>
          <w:p w14:paraId="3F960F29" w14:textId="77777777" w:rsidR="00114916" w:rsidRDefault="00114916" w:rsidP="002A42D7">
            <w:pPr>
              <w:pStyle w:val="TableCell"/>
            </w:pPr>
            <w:r w:rsidRPr="00002FC3">
              <w:rPr>
                <w:szCs w:val="24"/>
              </w:rPr>
              <w:sym w:font="Wingdings" w:char="F06F"/>
            </w:r>
            <w:r>
              <w:t xml:space="preserve"> LED  </w:t>
            </w:r>
            <w:r w:rsidRPr="00002FC3">
              <w:rPr>
                <w:szCs w:val="24"/>
              </w:rPr>
              <w:sym w:font="Wingdings" w:char="F06F"/>
            </w:r>
            <w:r>
              <w:t xml:space="preserve"> Induction  </w:t>
            </w:r>
            <w:r w:rsidRPr="00002FC3">
              <w:rPr>
                <w:szCs w:val="24"/>
              </w:rPr>
              <w:sym w:font="Wingdings" w:char="F06F"/>
            </w:r>
            <w:r>
              <w:t xml:space="preserve"> CMH  </w:t>
            </w:r>
            <w:r w:rsidRPr="00002FC3">
              <w:rPr>
                <w:szCs w:val="24"/>
              </w:rPr>
              <w:sym w:font="Wingdings" w:char="F06F"/>
            </w:r>
            <w:r>
              <w:t xml:space="preserve"> MH  </w:t>
            </w:r>
            <w:r w:rsidRPr="00002FC3">
              <w:rPr>
                <w:szCs w:val="24"/>
              </w:rPr>
              <w:sym w:font="Wingdings" w:char="F06F"/>
            </w:r>
            <w:r>
              <w:t xml:space="preserve"> HPS  </w:t>
            </w:r>
            <w:r w:rsidRPr="00002FC3">
              <w:rPr>
                <w:szCs w:val="24"/>
              </w:rPr>
              <w:sym w:font="Wingdings" w:char="F06F"/>
            </w:r>
            <w:r>
              <w:t xml:space="preserve"> LPS</w:t>
            </w:r>
          </w:p>
        </w:tc>
      </w:tr>
      <w:tr w:rsidR="00114916" w14:paraId="33F516EA" w14:textId="77777777" w:rsidTr="00002FC3">
        <w:trPr>
          <w:cantSplit/>
        </w:trPr>
        <w:tc>
          <w:tcPr>
            <w:tcW w:w="2304" w:type="dxa"/>
            <w:vMerge w:val="restart"/>
            <w:shd w:val="clear" w:color="auto" w:fill="D9D9D9"/>
          </w:tcPr>
          <w:p w14:paraId="2AA7DF76" w14:textId="77777777" w:rsidR="00114916" w:rsidRDefault="00114916" w:rsidP="00002FC3">
            <w:pPr>
              <w:pStyle w:val="TableCell"/>
              <w:jc w:val="right"/>
            </w:pPr>
            <w:r>
              <w:t>Luminaire</w:t>
            </w:r>
          </w:p>
        </w:tc>
        <w:tc>
          <w:tcPr>
            <w:tcW w:w="2304" w:type="dxa"/>
            <w:shd w:val="clear" w:color="auto" w:fill="FDE9D9"/>
          </w:tcPr>
          <w:p w14:paraId="053475D5" w14:textId="77777777" w:rsidR="00114916" w:rsidRDefault="00114916" w:rsidP="00002FC3">
            <w:pPr>
              <w:pStyle w:val="TableCell"/>
              <w:jc w:val="right"/>
            </w:pPr>
            <w:r>
              <w:t>Number of Instances</w:t>
            </w:r>
          </w:p>
        </w:tc>
        <w:tc>
          <w:tcPr>
            <w:tcW w:w="4608" w:type="dxa"/>
            <w:gridSpan w:val="2"/>
          </w:tcPr>
          <w:p w14:paraId="48991630" w14:textId="77777777" w:rsidR="00114916" w:rsidRDefault="00114916" w:rsidP="002A42D7">
            <w:pPr>
              <w:pStyle w:val="TableCell"/>
            </w:pPr>
          </w:p>
        </w:tc>
      </w:tr>
      <w:tr w:rsidR="00114916" w14:paraId="4CD58FD2" w14:textId="77777777" w:rsidTr="00002FC3">
        <w:trPr>
          <w:cantSplit/>
        </w:trPr>
        <w:tc>
          <w:tcPr>
            <w:tcW w:w="2304" w:type="dxa"/>
            <w:vMerge/>
            <w:shd w:val="clear" w:color="auto" w:fill="D9D9D9"/>
          </w:tcPr>
          <w:p w14:paraId="5C7CE2ED" w14:textId="77777777" w:rsidR="00114916" w:rsidRDefault="00114916" w:rsidP="00002FC3">
            <w:pPr>
              <w:pStyle w:val="TableCell"/>
              <w:jc w:val="right"/>
            </w:pPr>
          </w:p>
        </w:tc>
        <w:tc>
          <w:tcPr>
            <w:tcW w:w="2304" w:type="dxa"/>
            <w:shd w:val="clear" w:color="auto" w:fill="FDE9D9"/>
          </w:tcPr>
          <w:p w14:paraId="3E1A88B9" w14:textId="77777777" w:rsidR="00114916" w:rsidRDefault="00114916" w:rsidP="00002FC3">
            <w:pPr>
              <w:pStyle w:val="TableCell"/>
              <w:jc w:val="right"/>
            </w:pPr>
            <w:r>
              <w:t>Make</w:t>
            </w:r>
          </w:p>
        </w:tc>
        <w:tc>
          <w:tcPr>
            <w:tcW w:w="4608" w:type="dxa"/>
            <w:gridSpan w:val="2"/>
          </w:tcPr>
          <w:p w14:paraId="1AFBE6E5" w14:textId="77777777" w:rsidR="00114916" w:rsidRDefault="00114916" w:rsidP="002A42D7">
            <w:pPr>
              <w:pStyle w:val="TableCell"/>
            </w:pPr>
          </w:p>
        </w:tc>
      </w:tr>
      <w:tr w:rsidR="00114916" w14:paraId="7FB3E147" w14:textId="77777777" w:rsidTr="00002FC3">
        <w:trPr>
          <w:cantSplit/>
        </w:trPr>
        <w:tc>
          <w:tcPr>
            <w:tcW w:w="2304" w:type="dxa"/>
            <w:vMerge/>
            <w:shd w:val="clear" w:color="auto" w:fill="D9D9D9"/>
          </w:tcPr>
          <w:p w14:paraId="37FB40B5" w14:textId="77777777" w:rsidR="00114916" w:rsidRDefault="00114916" w:rsidP="00002FC3">
            <w:pPr>
              <w:pStyle w:val="TableCell"/>
              <w:jc w:val="right"/>
            </w:pPr>
          </w:p>
        </w:tc>
        <w:tc>
          <w:tcPr>
            <w:tcW w:w="2304" w:type="dxa"/>
            <w:shd w:val="clear" w:color="auto" w:fill="FDE9D9"/>
          </w:tcPr>
          <w:p w14:paraId="3CEE3C4A" w14:textId="77777777" w:rsidR="00114916" w:rsidRDefault="00114916" w:rsidP="00002FC3">
            <w:pPr>
              <w:pStyle w:val="TableCell"/>
              <w:jc w:val="right"/>
            </w:pPr>
            <w:r>
              <w:t>Model</w:t>
            </w:r>
          </w:p>
        </w:tc>
        <w:tc>
          <w:tcPr>
            <w:tcW w:w="4608" w:type="dxa"/>
            <w:gridSpan w:val="2"/>
          </w:tcPr>
          <w:p w14:paraId="1A8BC93D" w14:textId="77777777" w:rsidR="00114916" w:rsidRDefault="00114916" w:rsidP="002A42D7">
            <w:pPr>
              <w:pStyle w:val="TableCell"/>
            </w:pPr>
          </w:p>
        </w:tc>
      </w:tr>
      <w:tr w:rsidR="00114916" w14:paraId="08C52DA7" w14:textId="77777777" w:rsidTr="00002FC3">
        <w:trPr>
          <w:cantSplit/>
        </w:trPr>
        <w:tc>
          <w:tcPr>
            <w:tcW w:w="2304" w:type="dxa"/>
            <w:vMerge/>
            <w:shd w:val="clear" w:color="auto" w:fill="D9D9D9"/>
          </w:tcPr>
          <w:p w14:paraId="32D662DF" w14:textId="77777777" w:rsidR="00114916" w:rsidRDefault="00114916" w:rsidP="00002FC3">
            <w:pPr>
              <w:pStyle w:val="TableCell"/>
              <w:jc w:val="right"/>
            </w:pPr>
          </w:p>
        </w:tc>
        <w:tc>
          <w:tcPr>
            <w:tcW w:w="2304" w:type="dxa"/>
            <w:shd w:val="clear" w:color="auto" w:fill="FDE9D9"/>
          </w:tcPr>
          <w:p w14:paraId="659BC513" w14:textId="77777777" w:rsidR="00114916" w:rsidRDefault="00114916" w:rsidP="00002FC3">
            <w:pPr>
              <w:pStyle w:val="TableCell"/>
              <w:jc w:val="right"/>
            </w:pPr>
            <w:r>
              <w:t>Catalog Number</w:t>
            </w:r>
          </w:p>
        </w:tc>
        <w:tc>
          <w:tcPr>
            <w:tcW w:w="4608" w:type="dxa"/>
            <w:gridSpan w:val="2"/>
          </w:tcPr>
          <w:p w14:paraId="23E44F5B" w14:textId="77777777" w:rsidR="00114916" w:rsidRDefault="00114916" w:rsidP="002A42D7">
            <w:pPr>
              <w:pStyle w:val="TableCell"/>
            </w:pPr>
          </w:p>
        </w:tc>
      </w:tr>
      <w:tr w:rsidR="00114916" w14:paraId="436E5DD1" w14:textId="77777777" w:rsidTr="00002FC3">
        <w:trPr>
          <w:cantSplit/>
        </w:trPr>
        <w:tc>
          <w:tcPr>
            <w:tcW w:w="2304" w:type="dxa"/>
            <w:vMerge/>
            <w:shd w:val="clear" w:color="auto" w:fill="D9D9D9"/>
          </w:tcPr>
          <w:p w14:paraId="0F75201C" w14:textId="77777777" w:rsidR="00114916" w:rsidRDefault="00114916" w:rsidP="00002FC3">
            <w:pPr>
              <w:pStyle w:val="TableCell"/>
              <w:jc w:val="right"/>
            </w:pPr>
          </w:p>
        </w:tc>
        <w:tc>
          <w:tcPr>
            <w:tcW w:w="2304" w:type="dxa"/>
            <w:shd w:val="clear" w:color="auto" w:fill="FDE9D9"/>
          </w:tcPr>
          <w:p w14:paraId="1B5D8DBE" w14:textId="77777777" w:rsidR="00114916" w:rsidRDefault="00114916" w:rsidP="00002FC3">
            <w:pPr>
              <w:pStyle w:val="TableCell"/>
              <w:jc w:val="right"/>
            </w:pPr>
            <w:r>
              <w:t>Controller Integration</w:t>
            </w:r>
          </w:p>
        </w:tc>
        <w:tc>
          <w:tcPr>
            <w:tcW w:w="4608" w:type="dxa"/>
            <w:gridSpan w:val="2"/>
          </w:tcPr>
          <w:p w14:paraId="6F137502" w14:textId="77777777" w:rsidR="00114916" w:rsidRDefault="00114916" w:rsidP="00A35D19">
            <w:pPr>
              <w:pStyle w:val="TableCell"/>
            </w:pPr>
            <w:r w:rsidRPr="00002FC3">
              <w:rPr>
                <w:szCs w:val="24"/>
              </w:rPr>
              <w:sym w:font="Wingdings" w:char="F06F"/>
            </w:r>
            <w:r>
              <w:t xml:space="preserve"> NEMA C136.10  </w:t>
            </w:r>
            <w:r w:rsidRPr="00002FC3">
              <w:rPr>
                <w:szCs w:val="24"/>
              </w:rPr>
              <w:sym w:font="Wingdings" w:char="F06F"/>
            </w:r>
            <w:r>
              <w:t xml:space="preserve"> NEMA C136.41</w:t>
            </w:r>
          </w:p>
          <w:p w14:paraId="587CB666" w14:textId="77777777" w:rsidR="00114916" w:rsidRDefault="00114916" w:rsidP="002A42D7">
            <w:pPr>
              <w:pStyle w:val="TableCell"/>
            </w:pPr>
            <w:r w:rsidRPr="00002FC3">
              <w:rPr>
                <w:szCs w:val="24"/>
              </w:rPr>
              <w:sym w:font="Wingdings" w:char="F06F"/>
            </w:r>
            <w:r>
              <w:t xml:space="preserve"> Internal Cavity </w:t>
            </w:r>
          </w:p>
        </w:tc>
      </w:tr>
      <w:tr w:rsidR="00114916" w14:paraId="1B3380F0" w14:textId="77777777" w:rsidTr="00002FC3">
        <w:trPr>
          <w:cantSplit/>
        </w:trPr>
        <w:tc>
          <w:tcPr>
            <w:tcW w:w="2304" w:type="dxa"/>
            <w:vMerge/>
            <w:shd w:val="clear" w:color="auto" w:fill="D9D9D9"/>
          </w:tcPr>
          <w:p w14:paraId="7C11F0F1" w14:textId="77777777" w:rsidR="00114916" w:rsidRDefault="00114916" w:rsidP="00002FC3">
            <w:pPr>
              <w:pStyle w:val="TableCell"/>
              <w:jc w:val="right"/>
            </w:pPr>
          </w:p>
        </w:tc>
        <w:tc>
          <w:tcPr>
            <w:tcW w:w="2304" w:type="dxa"/>
            <w:shd w:val="clear" w:color="auto" w:fill="FDE9D9"/>
          </w:tcPr>
          <w:p w14:paraId="57553B78" w14:textId="77777777" w:rsidR="00114916" w:rsidRDefault="00114916" w:rsidP="00002FC3">
            <w:pPr>
              <w:pStyle w:val="TableCell"/>
              <w:jc w:val="right"/>
            </w:pPr>
            <w:r>
              <w:t>Rated Input Power</w:t>
            </w:r>
          </w:p>
        </w:tc>
        <w:tc>
          <w:tcPr>
            <w:tcW w:w="2077" w:type="dxa"/>
          </w:tcPr>
          <w:p w14:paraId="7BD7566A" w14:textId="77777777" w:rsidR="00114916" w:rsidRDefault="00114916" w:rsidP="002A42D7">
            <w:pPr>
              <w:pStyle w:val="TableCell"/>
            </w:pPr>
          </w:p>
        </w:tc>
        <w:tc>
          <w:tcPr>
            <w:tcW w:w="2531" w:type="dxa"/>
          </w:tcPr>
          <w:p w14:paraId="0F1B08F6" w14:textId="77777777" w:rsidR="00114916" w:rsidRDefault="00114916" w:rsidP="002A42D7">
            <w:pPr>
              <w:pStyle w:val="TableCell"/>
            </w:pPr>
            <w:r>
              <w:t>Watts</w:t>
            </w:r>
          </w:p>
        </w:tc>
      </w:tr>
      <w:tr w:rsidR="00114916" w14:paraId="5EB5AEDE" w14:textId="77777777" w:rsidTr="00002FC3">
        <w:trPr>
          <w:cantSplit/>
        </w:trPr>
        <w:tc>
          <w:tcPr>
            <w:tcW w:w="2304" w:type="dxa"/>
            <w:vMerge/>
            <w:shd w:val="clear" w:color="auto" w:fill="D9D9D9"/>
          </w:tcPr>
          <w:p w14:paraId="21E63A2D" w14:textId="77777777" w:rsidR="00114916" w:rsidRDefault="00114916" w:rsidP="00002FC3">
            <w:pPr>
              <w:pStyle w:val="TableCell"/>
              <w:jc w:val="right"/>
            </w:pPr>
          </w:p>
        </w:tc>
        <w:tc>
          <w:tcPr>
            <w:tcW w:w="2304" w:type="dxa"/>
            <w:shd w:val="clear" w:color="auto" w:fill="FDE9D9"/>
          </w:tcPr>
          <w:p w14:paraId="185292A9" w14:textId="77777777" w:rsidR="00114916" w:rsidRDefault="00114916" w:rsidP="00002FC3">
            <w:pPr>
              <w:pStyle w:val="TableCell"/>
              <w:jc w:val="right"/>
            </w:pPr>
            <w:r>
              <w:t>Power Factor</w:t>
            </w:r>
          </w:p>
        </w:tc>
        <w:tc>
          <w:tcPr>
            <w:tcW w:w="2077" w:type="dxa"/>
          </w:tcPr>
          <w:p w14:paraId="32D12DB8" w14:textId="77777777" w:rsidR="00114916" w:rsidRDefault="00114916" w:rsidP="002A42D7">
            <w:pPr>
              <w:pStyle w:val="TableCell"/>
            </w:pPr>
          </w:p>
        </w:tc>
        <w:tc>
          <w:tcPr>
            <w:tcW w:w="2531" w:type="dxa"/>
          </w:tcPr>
          <w:p w14:paraId="1DD3BAE5" w14:textId="77777777" w:rsidR="00114916" w:rsidRDefault="00114916" w:rsidP="002A42D7">
            <w:pPr>
              <w:pStyle w:val="TableCell"/>
            </w:pPr>
            <w:r>
              <w:t>At Rated Input Power</w:t>
            </w:r>
          </w:p>
        </w:tc>
      </w:tr>
      <w:tr w:rsidR="00114916" w14:paraId="4BFF20D6" w14:textId="77777777" w:rsidTr="00002FC3">
        <w:trPr>
          <w:cantSplit/>
        </w:trPr>
        <w:tc>
          <w:tcPr>
            <w:tcW w:w="2304" w:type="dxa"/>
            <w:vMerge/>
            <w:shd w:val="clear" w:color="auto" w:fill="D9D9D9"/>
          </w:tcPr>
          <w:p w14:paraId="7B026604" w14:textId="77777777" w:rsidR="00114916" w:rsidRDefault="00114916" w:rsidP="00002FC3">
            <w:pPr>
              <w:pStyle w:val="TableCell"/>
              <w:jc w:val="right"/>
            </w:pPr>
          </w:p>
        </w:tc>
        <w:tc>
          <w:tcPr>
            <w:tcW w:w="2304" w:type="dxa"/>
            <w:shd w:val="clear" w:color="auto" w:fill="FDE9D9"/>
          </w:tcPr>
          <w:p w14:paraId="2610B2D2" w14:textId="77777777" w:rsidR="00114916" w:rsidRDefault="00114916" w:rsidP="00002FC3">
            <w:pPr>
              <w:pStyle w:val="TableCell"/>
              <w:jc w:val="right"/>
            </w:pPr>
            <w:r>
              <w:t>Other Notes</w:t>
            </w:r>
          </w:p>
        </w:tc>
        <w:tc>
          <w:tcPr>
            <w:tcW w:w="4608" w:type="dxa"/>
            <w:gridSpan w:val="2"/>
          </w:tcPr>
          <w:p w14:paraId="69A8F66E" w14:textId="77777777" w:rsidR="00114916" w:rsidRDefault="00114916" w:rsidP="002A42D7">
            <w:pPr>
              <w:pStyle w:val="TableCell"/>
            </w:pPr>
          </w:p>
          <w:p w14:paraId="1202D97E" w14:textId="77777777" w:rsidR="00114916" w:rsidRDefault="00114916" w:rsidP="002A42D7">
            <w:pPr>
              <w:pStyle w:val="TableCell"/>
            </w:pPr>
          </w:p>
          <w:p w14:paraId="125E7019" w14:textId="77777777" w:rsidR="00114916" w:rsidRPr="005708D0" w:rsidRDefault="00114916" w:rsidP="002A42D7">
            <w:pPr>
              <w:pStyle w:val="TableCell"/>
            </w:pPr>
          </w:p>
        </w:tc>
      </w:tr>
      <w:tr w:rsidR="00114916" w14:paraId="3B73B4F5" w14:textId="77777777" w:rsidTr="00002FC3">
        <w:trPr>
          <w:cantSplit/>
        </w:trPr>
        <w:tc>
          <w:tcPr>
            <w:tcW w:w="2304" w:type="dxa"/>
            <w:vMerge w:val="restart"/>
            <w:shd w:val="clear" w:color="auto" w:fill="D9D9D9"/>
          </w:tcPr>
          <w:p w14:paraId="159B7C99" w14:textId="77777777" w:rsidR="00114916" w:rsidRDefault="00114916" w:rsidP="00002FC3">
            <w:pPr>
              <w:pStyle w:val="TableCell"/>
              <w:jc w:val="right"/>
            </w:pPr>
            <w:r>
              <w:t>Ballast/Driver</w:t>
            </w:r>
          </w:p>
        </w:tc>
        <w:tc>
          <w:tcPr>
            <w:tcW w:w="2304" w:type="dxa"/>
            <w:shd w:val="clear" w:color="auto" w:fill="FDE9D9"/>
          </w:tcPr>
          <w:p w14:paraId="0907BEAB" w14:textId="77777777" w:rsidR="00114916" w:rsidRDefault="00114916" w:rsidP="00002FC3">
            <w:pPr>
              <w:pStyle w:val="TableCell"/>
              <w:jc w:val="right"/>
            </w:pPr>
            <w:r>
              <w:t>Control Signal</w:t>
            </w:r>
          </w:p>
        </w:tc>
        <w:tc>
          <w:tcPr>
            <w:tcW w:w="4608" w:type="dxa"/>
            <w:gridSpan w:val="2"/>
          </w:tcPr>
          <w:p w14:paraId="092A6BBC" w14:textId="77777777" w:rsidR="00114916" w:rsidRDefault="00114916" w:rsidP="002B3D8C">
            <w:pPr>
              <w:pStyle w:val="TableCell"/>
            </w:pPr>
            <w:r w:rsidRPr="00002FC3">
              <w:rPr>
                <w:szCs w:val="24"/>
              </w:rPr>
              <w:sym w:font="Wingdings" w:char="F06F"/>
            </w:r>
            <w:r>
              <w:t xml:space="preserve"> 0-10V  </w:t>
            </w:r>
            <w:r w:rsidRPr="00002FC3">
              <w:rPr>
                <w:szCs w:val="24"/>
              </w:rPr>
              <w:sym w:font="Wingdings" w:char="F06F"/>
            </w:r>
            <w:r>
              <w:t xml:space="preserve"> DALI  </w:t>
            </w:r>
            <w:r w:rsidRPr="00002FC3">
              <w:rPr>
                <w:szCs w:val="24"/>
              </w:rPr>
              <w:sym w:font="Wingdings" w:char="F06F"/>
            </w:r>
            <w:r>
              <w:t xml:space="preserve"> Other ______________  </w:t>
            </w:r>
            <w:r w:rsidRPr="00002FC3">
              <w:rPr>
                <w:szCs w:val="24"/>
              </w:rPr>
              <w:sym w:font="Wingdings" w:char="F06F"/>
            </w:r>
            <w:r>
              <w:t xml:space="preserve"> Not dimmable</w:t>
            </w:r>
          </w:p>
        </w:tc>
      </w:tr>
      <w:tr w:rsidR="00114916" w14:paraId="23068303" w14:textId="77777777" w:rsidTr="00002FC3">
        <w:trPr>
          <w:cantSplit/>
        </w:trPr>
        <w:tc>
          <w:tcPr>
            <w:tcW w:w="2304" w:type="dxa"/>
            <w:vMerge/>
            <w:shd w:val="clear" w:color="auto" w:fill="D9D9D9"/>
          </w:tcPr>
          <w:p w14:paraId="60F1F48B" w14:textId="77777777" w:rsidR="00114916" w:rsidRDefault="00114916" w:rsidP="00002FC3">
            <w:pPr>
              <w:pStyle w:val="TableCell"/>
              <w:jc w:val="right"/>
            </w:pPr>
          </w:p>
        </w:tc>
        <w:tc>
          <w:tcPr>
            <w:tcW w:w="2304" w:type="dxa"/>
            <w:shd w:val="clear" w:color="auto" w:fill="FDE9D9"/>
          </w:tcPr>
          <w:p w14:paraId="3D3F54A9" w14:textId="77777777" w:rsidR="00114916" w:rsidRDefault="00114916" w:rsidP="00002FC3">
            <w:pPr>
              <w:pStyle w:val="TableCell"/>
              <w:jc w:val="right"/>
            </w:pPr>
            <w:r>
              <w:t>Make</w:t>
            </w:r>
          </w:p>
        </w:tc>
        <w:tc>
          <w:tcPr>
            <w:tcW w:w="4608" w:type="dxa"/>
            <w:gridSpan w:val="2"/>
          </w:tcPr>
          <w:p w14:paraId="419F9AE8" w14:textId="77777777" w:rsidR="00114916" w:rsidRDefault="00114916" w:rsidP="002A42D7">
            <w:pPr>
              <w:pStyle w:val="TableCell"/>
            </w:pPr>
          </w:p>
        </w:tc>
      </w:tr>
      <w:tr w:rsidR="00114916" w14:paraId="50193782" w14:textId="77777777" w:rsidTr="00002FC3">
        <w:trPr>
          <w:cantSplit/>
        </w:trPr>
        <w:tc>
          <w:tcPr>
            <w:tcW w:w="2304" w:type="dxa"/>
            <w:vMerge/>
          </w:tcPr>
          <w:p w14:paraId="4BDCBD91" w14:textId="77777777" w:rsidR="00114916" w:rsidRDefault="00114916" w:rsidP="002A42D7">
            <w:pPr>
              <w:pStyle w:val="TableCell"/>
            </w:pPr>
          </w:p>
        </w:tc>
        <w:tc>
          <w:tcPr>
            <w:tcW w:w="2304" w:type="dxa"/>
            <w:shd w:val="clear" w:color="auto" w:fill="FDE9D9"/>
          </w:tcPr>
          <w:p w14:paraId="6E613558" w14:textId="77777777" w:rsidR="00114916" w:rsidRDefault="00114916" w:rsidP="00002FC3">
            <w:pPr>
              <w:pStyle w:val="TableCell"/>
              <w:jc w:val="right"/>
            </w:pPr>
            <w:r>
              <w:t>Model</w:t>
            </w:r>
          </w:p>
        </w:tc>
        <w:tc>
          <w:tcPr>
            <w:tcW w:w="4608" w:type="dxa"/>
            <w:gridSpan w:val="2"/>
          </w:tcPr>
          <w:p w14:paraId="224870B9" w14:textId="77777777" w:rsidR="00114916" w:rsidRDefault="00114916" w:rsidP="002A42D7">
            <w:pPr>
              <w:pStyle w:val="TableCell"/>
            </w:pPr>
          </w:p>
        </w:tc>
      </w:tr>
      <w:tr w:rsidR="00114916" w14:paraId="39AF308A" w14:textId="77777777" w:rsidTr="00002FC3">
        <w:trPr>
          <w:cantSplit/>
        </w:trPr>
        <w:tc>
          <w:tcPr>
            <w:tcW w:w="2304" w:type="dxa"/>
            <w:vMerge/>
          </w:tcPr>
          <w:p w14:paraId="727348F2" w14:textId="77777777" w:rsidR="00114916" w:rsidRDefault="00114916" w:rsidP="002A42D7">
            <w:pPr>
              <w:pStyle w:val="TableCell"/>
            </w:pPr>
          </w:p>
        </w:tc>
        <w:tc>
          <w:tcPr>
            <w:tcW w:w="2304" w:type="dxa"/>
            <w:shd w:val="clear" w:color="auto" w:fill="FDE9D9"/>
          </w:tcPr>
          <w:p w14:paraId="4BC25A22" w14:textId="77777777" w:rsidR="00114916" w:rsidRDefault="00114916" w:rsidP="00002FC3">
            <w:pPr>
              <w:pStyle w:val="TableCell"/>
              <w:jc w:val="right"/>
            </w:pPr>
            <w:r>
              <w:t>Catalog Number</w:t>
            </w:r>
          </w:p>
        </w:tc>
        <w:tc>
          <w:tcPr>
            <w:tcW w:w="4608" w:type="dxa"/>
            <w:gridSpan w:val="2"/>
          </w:tcPr>
          <w:p w14:paraId="7A08ABAE" w14:textId="77777777" w:rsidR="00114916" w:rsidRDefault="00114916" w:rsidP="002A42D7">
            <w:pPr>
              <w:pStyle w:val="TableCell"/>
            </w:pPr>
          </w:p>
        </w:tc>
      </w:tr>
      <w:tr w:rsidR="00114916" w14:paraId="08C8B56C" w14:textId="77777777" w:rsidTr="00002FC3">
        <w:trPr>
          <w:cantSplit/>
        </w:trPr>
        <w:tc>
          <w:tcPr>
            <w:tcW w:w="2304" w:type="dxa"/>
            <w:vMerge/>
          </w:tcPr>
          <w:p w14:paraId="10E60191" w14:textId="77777777" w:rsidR="00114916" w:rsidRDefault="00114916" w:rsidP="002A42D7">
            <w:pPr>
              <w:pStyle w:val="TableCell"/>
            </w:pPr>
          </w:p>
        </w:tc>
        <w:tc>
          <w:tcPr>
            <w:tcW w:w="2304" w:type="dxa"/>
            <w:shd w:val="clear" w:color="auto" w:fill="FDE9D9"/>
          </w:tcPr>
          <w:p w14:paraId="62D6CC93" w14:textId="77777777" w:rsidR="00114916" w:rsidRDefault="00114916" w:rsidP="00002FC3">
            <w:pPr>
              <w:pStyle w:val="TableCell"/>
              <w:jc w:val="right"/>
            </w:pPr>
            <w:r>
              <w:t>Input Voltage</w:t>
            </w:r>
          </w:p>
        </w:tc>
        <w:tc>
          <w:tcPr>
            <w:tcW w:w="4608" w:type="dxa"/>
            <w:gridSpan w:val="2"/>
          </w:tcPr>
          <w:p w14:paraId="65730661" w14:textId="77777777" w:rsidR="00114916" w:rsidRDefault="00114916" w:rsidP="002A42D7">
            <w:pPr>
              <w:pStyle w:val="TableCell"/>
            </w:pPr>
            <w:r w:rsidRPr="00002FC3">
              <w:rPr>
                <w:szCs w:val="24"/>
              </w:rPr>
              <w:sym w:font="Wingdings" w:char="F06F"/>
            </w:r>
            <w:r>
              <w:t xml:space="preserve"> 120  </w:t>
            </w:r>
            <w:r w:rsidRPr="00002FC3">
              <w:rPr>
                <w:szCs w:val="24"/>
              </w:rPr>
              <w:sym w:font="Wingdings" w:char="F06F"/>
            </w:r>
            <w:r>
              <w:t xml:space="preserve"> 208  </w:t>
            </w:r>
            <w:r w:rsidRPr="00002FC3">
              <w:rPr>
                <w:szCs w:val="24"/>
              </w:rPr>
              <w:sym w:font="Wingdings" w:char="F06F"/>
            </w:r>
            <w:r>
              <w:t xml:space="preserve"> 240  </w:t>
            </w:r>
            <w:r w:rsidRPr="00002FC3">
              <w:rPr>
                <w:szCs w:val="24"/>
              </w:rPr>
              <w:sym w:font="Wingdings" w:char="F06F"/>
            </w:r>
            <w:r>
              <w:t xml:space="preserve"> 277  </w:t>
            </w:r>
            <w:r w:rsidRPr="00002FC3">
              <w:rPr>
                <w:szCs w:val="24"/>
              </w:rPr>
              <w:sym w:font="Wingdings" w:char="F06F"/>
            </w:r>
            <w:r>
              <w:t xml:space="preserve"> 347  </w:t>
            </w:r>
            <w:r w:rsidRPr="00002FC3">
              <w:rPr>
                <w:szCs w:val="24"/>
              </w:rPr>
              <w:sym w:font="Wingdings" w:char="F06F"/>
            </w:r>
            <w:r>
              <w:t xml:space="preserve"> 480 </w:t>
            </w:r>
            <w:r w:rsidRPr="00002FC3">
              <w:rPr>
                <w:szCs w:val="24"/>
              </w:rPr>
              <w:sym w:font="Wingdings" w:char="F06F"/>
            </w:r>
            <w:r>
              <w:t xml:space="preserve"> 120-277  </w:t>
            </w:r>
            <w:r w:rsidRPr="00002FC3">
              <w:rPr>
                <w:szCs w:val="24"/>
              </w:rPr>
              <w:sym w:font="Wingdings" w:char="F06F"/>
            </w:r>
            <w:r>
              <w:t xml:space="preserve"> 347-480  </w:t>
            </w:r>
            <w:r w:rsidRPr="00002FC3">
              <w:rPr>
                <w:szCs w:val="24"/>
              </w:rPr>
              <w:sym w:font="Wingdings" w:char="F06F"/>
            </w:r>
            <w:r>
              <w:t xml:space="preserve"> Other _________</w:t>
            </w:r>
          </w:p>
        </w:tc>
      </w:tr>
      <w:tr w:rsidR="00114916" w14:paraId="7AFD7E1B" w14:textId="77777777" w:rsidTr="00002FC3">
        <w:trPr>
          <w:cantSplit/>
        </w:trPr>
        <w:tc>
          <w:tcPr>
            <w:tcW w:w="2304" w:type="dxa"/>
            <w:vMerge/>
          </w:tcPr>
          <w:p w14:paraId="16E49F38" w14:textId="77777777" w:rsidR="00114916" w:rsidRDefault="00114916" w:rsidP="002A42D7">
            <w:pPr>
              <w:pStyle w:val="TableCell"/>
            </w:pPr>
          </w:p>
        </w:tc>
        <w:tc>
          <w:tcPr>
            <w:tcW w:w="2304" w:type="dxa"/>
            <w:shd w:val="clear" w:color="auto" w:fill="FDE9D9"/>
          </w:tcPr>
          <w:p w14:paraId="5BBCD68C" w14:textId="77777777" w:rsidR="00114916" w:rsidRDefault="00114916" w:rsidP="00002FC3">
            <w:pPr>
              <w:pStyle w:val="TableCell"/>
              <w:jc w:val="right"/>
            </w:pPr>
            <w:r>
              <w:t>Other Notes</w:t>
            </w:r>
          </w:p>
        </w:tc>
        <w:tc>
          <w:tcPr>
            <w:tcW w:w="4608" w:type="dxa"/>
            <w:gridSpan w:val="2"/>
          </w:tcPr>
          <w:p w14:paraId="767FA354" w14:textId="77777777" w:rsidR="00114916" w:rsidRDefault="00114916" w:rsidP="002A42D7">
            <w:pPr>
              <w:pStyle w:val="TableCell"/>
            </w:pPr>
          </w:p>
          <w:p w14:paraId="19A9D1FE" w14:textId="77777777" w:rsidR="00114916" w:rsidRDefault="00114916" w:rsidP="002A42D7">
            <w:pPr>
              <w:pStyle w:val="TableCell"/>
            </w:pPr>
          </w:p>
          <w:p w14:paraId="22E9B625" w14:textId="77777777" w:rsidR="00114916" w:rsidRDefault="00114916" w:rsidP="002A42D7">
            <w:pPr>
              <w:pStyle w:val="TableCell"/>
            </w:pPr>
          </w:p>
        </w:tc>
      </w:tr>
    </w:tbl>
    <w:p w14:paraId="6923A664" w14:textId="77777777" w:rsidR="00114916" w:rsidRDefault="00114916" w:rsidP="00D24E19">
      <w:pPr>
        <w:tabs>
          <w:tab w:val="left" w:pos="8087"/>
        </w:tabs>
      </w:pPr>
    </w:p>
    <w:p w14:paraId="360FE1B2" w14:textId="77777777" w:rsidR="00E9535B" w:rsidRPr="00722C78" w:rsidRDefault="00E9535B" w:rsidP="00D24E19">
      <w:pPr>
        <w:tabs>
          <w:tab w:val="left" w:pos="8087"/>
        </w:tabs>
        <w:sectPr w:rsidR="00E9535B" w:rsidRPr="00722C78" w:rsidSect="00722C78">
          <w:pgSz w:w="12240" w:h="15840"/>
          <w:pgMar w:top="1440" w:right="1440" w:bottom="1440" w:left="1440" w:header="720" w:footer="720" w:gutter="0"/>
          <w:cols w:space="720"/>
          <w:docGrid w:linePitch="360"/>
        </w:sectPr>
      </w:pPr>
    </w:p>
    <w:p w14:paraId="47B86139" w14:textId="3C6D345C" w:rsidR="008C4F5C" w:rsidRPr="00AD3728" w:rsidRDefault="008E54AB" w:rsidP="008C4F5C">
      <w:pPr>
        <w:pStyle w:val="Appendix1"/>
      </w:pPr>
      <w:bookmarkStart w:id="59" w:name="_Toc226497679"/>
      <w:r>
        <w:lastRenderedPageBreak/>
        <w:t xml:space="preserve">Existing </w:t>
      </w:r>
      <w:r w:rsidR="008C4F5C">
        <w:t>Asset Management System</w:t>
      </w:r>
      <w:r>
        <w:t>(s)</w:t>
      </w:r>
      <w:bookmarkEnd w:id="59"/>
    </w:p>
    <w:p w14:paraId="0776B388" w14:textId="447E94D3" w:rsidR="008C4F5C" w:rsidRDefault="008E54AB" w:rsidP="008C4F5C">
      <w:pPr>
        <w:pStyle w:val="Appendix2"/>
      </w:pPr>
      <w:bookmarkStart w:id="60" w:name="_Toc226497680"/>
      <w:r>
        <w:t>Description(s)</w:t>
      </w:r>
      <w:bookmarkEnd w:id="60"/>
    </w:p>
    <w:p w14:paraId="6FD22A7E" w14:textId="47202F9B" w:rsidR="008C4F5C" w:rsidRPr="0098795F" w:rsidRDefault="008C4F5C" w:rsidP="008C4F5C">
      <w:pPr>
        <w:pStyle w:val="Left06"/>
        <w:spacing w:before="120" w:after="120"/>
        <w:rPr>
          <w:u w:val="single"/>
        </w:rPr>
      </w:pPr>
      <w:r w:rsidRPr="0098795F">
        <w:rPr>
          <w:u w:val="single"/>
        </w:rPr>
        <w:t xml:space="preserve">Instructions: describe the specific </w:t>
      </w:r>
      <w:r>
        <w:rPr>
          <w:u w:val="single"/>
        </w:rPr>
        <w:t>Asset</w:t>
      </w:r>
      <w:r w:rsidRPr="0098795F">
        <w:rPr>
          <w:u w:val="single"/>
        </w:rPr>
        <w:t xml:space="preserve"> Management System</w:t>
      </w:r>
      <w:r w:rsidR="008E54AB">
        <w:rPr>
          <w:u w:val="single"/>
        </w:rPr>
        <w:t>(s)</w:t>
      </w:r>
      <w:r w:rsidRPr="0098795F">
        <w:rPr>
          <w:u w:val="single"/>
        </w:rPr>
        <w:t xml:space="preserve"> that the </w:t>
      </w:r>
      <w:r>
        <w:rPr>
          <w:u w:val="single"/>
        </w:rPr>
        <w:t xml:space="preserve">Central Management </w:t>
      </w:r>
      <w:r w:rsidRPr="0098795F">
        <w:rPr>
          <w:u w:val="single"/>
        </w:rPr>
        <w:t>Sy</w:t>
      </w:r>
      <w:r>
        <w:rPr>
          <w:u w:val="single"/>
        </w:rPr>
        <w:t>stem is intended to be interoperable with. S</w:t>
      </w:r>
      <w:r w:rsidRPr="0098795F">
        <w:rPr>
          <w:u w:val="single"/>
        </w:rPr>
        <w:t>e</w:t>
      </w:r>
      <w:r>
        <w:rPr>
          <w:u w:val="single"/>
        </w:rPr>
        <w:t xml:space="preserve">e examples below for structure and </w:t>
      </w:r>
      <w:r w:rsidRPr="0098795F">
        <w:rPr>
          <w:u w:val="single"/>
        </w:rPr>
        <w:t>format.</w:t>
      </w:r>
    </w:p>
    <w:p w14:paraId="6CB5058D" w14:textId="77777777" w:rsidR="008C4F5C" w:rsidRPr="00D538FB" w:rsidRDefault="008C4F5C" w:rsidP="008C4F5C">
      <w:pPr>
        <w:pStyle w:val="Left06"/>
      </w:pPr>
      <w:r>
        <w:t>[Example 1:</w:t>
      </w:r>
      <w:r w:rsidRPr="00784684">
        <w:t xml:space="preserve"> </w:t>
      </w:r>
      <w:r>
        <w:t>User created and managed spreadsheet]</w:t>
      </w:r>
    </w:p>
    <w:p w14:paraId="77A2F412" w14:textId="77777777" w:rsidR="008C4F5C" w:rsidRDefault="008C4F5C" w:rsidP="008C4F5C">
      <w:pPr>
        <w:pStyle w:val="Appendix3"/>
      </w:pPr>
      <w:r>
        <w:t>Software make: Microsoft</w:t>
      </w:r>
    </w:p>
    <w:p w14:paraId="417A4E80" w14:textId="77777777" w:rsidR="008C4F5C" w:rsidRDefault="008C4F5C" w:rsidP="008C4F5C">
      <w:pPr>
        <w:pStyle w:val="Appendix3"/>
      </w:pPr>
      <w:r>
        <w:t>Software model: Excel 2010</w:t>
      </w:r>
    </w:p>
    <w:p w14:paraId="0C225700" w14:textId="77777777" w:rsidR="008C4F5C" w:rsidRPr="00840FEC" w:rsidRDefault="008C4F5C" w:rsidP="008C4F5C">
      <w:pPr>
        <w:pStyle w:val="Appendix3"/>
      </w:pPr>
      <w:r>
        <w:t xml:space="preserve">Software URL: </w:t>
      </w:r>
      <w:hyperlink r:id="rId25" w:history="1">
        <w:r w:rsidRPr="00705284">
          <w:rPr>
            <w:rStyle w:val="Hyperlink"/>
          </w:rPr>
          <w:t>http://office.microsoft.com/en-us/excel/</w:t>
        </w:r>
      </w:hyperlink>
      <w:r>
        <w:t xml:space="preserve"> </w:t>
      </w:r>
    </w:p>
    <w:p w14:paraId="1C704DF4" w14:textId="77777777" w:rsidR="008C4F5C" w:rsidRPr="00D538FB" w:rsidRDefault="008C4F5C" w:rsidP="008C4F5C">
      <w:pPr>
        <w:pStyle w:val="Left06"/>
      </w:pPr>
      <w:r>
        <w:t>[Example 2:</w:t>
      </w:r>
      <w:r w:rsidRPr="00784684">
        <w:t xml:space="preserve"> </w:t>
      </w:r>
      <w:r>
        <w:t>Generic Description: ArcGIS]</w:t>
      </w:r>
    </w:p>
    <w:p w14:paraId="1B6B50E6" w14:textId="77777777" w:rsidR="008C4F5C" w:rsidRDefault="008C4F5C" w:rsidP="008C4F5C">
      <w:pPr>
        <w:pStyle w:val="Appendix3"/>
        <w:numPr>
          <w:ilvl w:val="2"/>
          <w:numId w:val="13"/>
        </w:numPr>
      </w:pPr>
      <w:r>
        <w:tab/>
        <w:t xml:space="preserve">Software make: </w:t>
      </w:r>
      <w:proofErr w:type="spellStart"/>
      <w:r>
        <w:t>Esri</w:t>
      </w:r>
      <w:proofErr w:type="spellEnd"/>
    </w:p>
    <w:p w14:paraId="7F0B576D" w14:textId="77777777" w:rsidR="008C4F5C" w:rsidRDefault="008C4F5C" w:rsidP="008C4F5C">
      <w:pPr>
        <w:pStyle w:val="Appendix3"/>
      </w:pPr>
      <w:r>
        <w:t>Software model: ArcGIS 10</w:t>
      </w:r>
    </w:p>
    <w:p w14:paraId="7125E290" w14:textId="77777777" w:rsidR="008C4F5C" w:rsidRDefault="008C4F5C" w:rsidP="008C4F5C">
      <w:pPr>
        <w:pStyle w:val="Appendix3"/>
      </w:pPr>
      <w:r>
        <w:t xml:space="preserve">Software URL: </w:t>
      </w:r>
      <w:hyperlink r:id="rId26" w:history="1">
        <w:r w:rsidRPr="0065460B">
          <w:rPr>
            <w:rStyle w:val="Hyperlink"/>
          </w:rPr>
          <w:t>http://www.esri.com/software/arcgis/arcgis10/index.html</w:t>
        </w:r>
      </w:hyperlink>
    </w:p>
    <w:p w14:paraId="557192CA" w14:textId="77777777" w:rsidR="008C4F5C" w:rsidRDefault="008C4F5C" w:rsidP="008C4F5C">
      <w:pPr>
        <w:pStyle w:val="Left06"/>
      </w:pPr>
      <w:r>
        <w:t>[Example 3:</w:t>
      </w:r>
      <w:r w:rsidRPr="00784684">
        <w:t xml:space="preserve"> </w:t>
      </w:r>
      <w:r>
        <w:t>Work and Asset Management]</w:t>
      </w:r>
    </w:p>
    <w:p w14:paraId="01193F8E" w14:textId="77777777" w:rsidR="008C4F5C" w:rsidRDefault="008C4F5C" w:rsidP="008C4F5C">
      <w:pPr>
        <w:pStyle w:val="Appendix3"/>
        <w:numPr>
          <w:ilvl w:val="2"/>
          <w:numId w:val="19"/>
        </w:numPr>
      </w:pPr>
      <w:r>
        <w:t>Software make: Oracle</w:t>
      </w:r>
    </w:p>
    <w:p w14:paraId="40A7DAD7" w14:textId="77777777" w:rsidR="008C4F5C" w:rsidRDefault="008C4F5C" w:rsidP="008C4F5C">
      <w:pPr>
        <w:pStyle w:val="Appendix3"/>
      </w:pPr>
      <w:r>
        <w:t>Software model: WAM 9.x</w:t>
      </w:r>
    </w:p>
    <w:p w14:paraId="0283430D" w14:textId="77777777" w:rsidR="008C4F5C" w:rsidRDefault="008C4F5C" w:rsidP="008C4F5C">
      <w:pPr>
        <w:pStyle w:val="Appendix3"/>
      </w:pPr>
      <w:r>
        <w:t xml:space="preserve">Software URL: </w:t>
      </w:r>
      <w:hyperlink r:id="rId27" w:history="1">
        <w:r w:rsidRPr="007B3BAF">
          <w:rPr>
            <w:rStyle w:val="Hyperlink"/>
          </w:rPr>
          <w:t>http://www.oracle.com/us/products/applications/utilities/business-solutions/work-asset-management/overview/index.html</w:t>
        </w:r>
      </w:hyperlink>
      <w:r>
        <w:t xml:space="preserve"> </w:t>
      </w:r>
    </w:p>
    <w:p w14:paraId="00AFF99B" w14:textId="77777777" w:rsidR="008C4F5C" w:rsidRDefault="008C4F5C" w:rsidP="008C4F5C">
      <w:pPr>
        <w:pStyle w:val="Left06"/>
      </w:pPr>
      <w:r>
        <w:t>[Example 4:</w:t>
      </w:r>
      <w:r w:rsidRPr="00784684">
        <w:t xml:space="preserve"> </w:t>
      </w:r>
      <w:r>
        <w:t>Service Orientated Architecture Bus]</w:t>
      </w:r>
    </w:p>
    <w:p w14:paraId="7A076568" w14:textId="77777777" w:rsidR="008C4F5C" w:rsidRDefault="008C4F5C" w:rsidP="008C4F5C">
      <w:pPr>
        <w:pStyle w:val="Appendix3"/>
        <w:numPr>
          <w:ilvl w:val="2"/>
          <w:numId w:val="20"/>
        </w:numPr>
      </w:pPr>
      <w:r>
        <w:t>Software make: Oracle</w:t>
      </w:r>
    </w:p>
    <w:p w14:paraId="08CA3D2A" w14:textId="77777777" w:rsidR="008C4F5C" w:rsidRDefault="008C4F5C" w:rsidP="008C4F5C">
      <w:pPr>
        <w:pStyle w:val="Appendix3"/>
      </w:pPr>
      <w:r>
        <w:t>Software model: SOA Suite 11</w:t>
      </w:r>
    </w:p>
    <w:p w14:paraId="51993AC4" w14:textId="77777777" w:rsidR="008C4F5C" w:rsidRPr="00FC7CD3" w:rsidRDefault="008C4F5C" w:rsidP="008C4F5C">
      <w:pPr>
        <w:pStyle w:val="Appendix3"/>
      </w:pPr>
      <w:r>
        <w:t xml:space="preserve">Software URL: </w:t>
      </w:r>
      <w:hyperlink r:id="rId28" w:history="1">
        <w:r w:rsidRPr="007B3BAF">
          <w:rPr>
            <w:rStyle w:val="Hyperlink"/>
          </w:rPr>
          <w:t>http://www.oracle.com/us/products/middleware/soa/suite/overview/index.html?origref=http://www.oracle.com/us/industries/utilities/solutions/index.html</w:t>
        </w:r>
      </w:hyperlink>
      <w:r>
        <w:t xml:space="preserve"> </w:t>
      </w:r>
    </w:p>
    <w:p w14:paraId="7E70481E" w14:textId="77777777" w:rsidR="008C4F5C" w:rsidRPr="00D538FB" w:rsidRDefault="008C4F5C" w:rsidP="008C4F5C">
      <w:pPr>
        <w:pStyle w:val="Left06"/>
      </w:pPr>
      <w:r>
        <w:t>[Example 5: Google Earth/Maps/</w:t>
      </w:r>
      <w:proofErr w:type="spellStart"/>
      <w:r>
        <w:t>MapsGL</w:t>
      </w:r>
      <w:proofErr w:type="spellEnd"/>
      <w:r>
        <w:t xml:space="preserve"> based system]</w:t>
      </w:r>
    </w:p>
    <w:p w14:paraId="348B9BB6" w14:textId="77777777" w:rsidR="008C4F5C" w:rsidRDefault="008C4F5C" w:rsidP="008C4F5C">
      <w:pPr>
        <w:pStyle w:val="Appendix3"/>
        <w:numPr>
          <w:ilvl w:val="2"/>
          <w:numId w:val="21"/>
        </w:numPr>
      </w:pPr>
      <w:r>
        <w:t>Software make: [Make]</w:t>
      </w:r>
    </w:p>
    <w:p w14:paraId="6AE175D9" w14:textId="77777777" w:rsidR="008C4F5C" w:rsidRDefault="008C4F5C" w:rsidP="008C4F5C">
      <w:pPr>
        <w:pStyle w:val="Appendix3"/>
      </w:pPr>
      <w:r>
        <w:t>Software model: [Model]</w:t>
      </w:r>
    </w:p>
    <w:p w14:paraId="6672F2C7" w14:textId="77777777" w:rsidR="008C4F5C" w:rsidRDefault="008C4F5C" w:rsidP="008C4F5C">
      <w:pPr>
        <w:pStyle w:val="Appendix3"/>
      </w:pPr>
      <w:r>
        <w:t xml:space="preserve">Software URL: </w:t>
      </w:r>
      <w:hyperlink r:id="rId29" w:history="1">
        <w:r w:rsidRPr="00EB5505">
          <w:rPr>
            <w:rStyle w:val="Hyperlink"/>
          </w:rPr>
          <w:t>http://www.google.com/mapmaker</w:t>
        </w:r>
      </w:hyperlink>
    </w:p>
    <w:p w14:paraId="62D89A54" w14:textId="77777777" w:rsidR="008C4F5C" w:rsidRPr="00D538FB" w:rsidRDefault="008C4F5C" w:rsidP="008C4F5C">
      <w:pPr>
        <w:pStyle w:val="Left06"/>
      </w:pPr>
      <w:r>
        <w:t xml:space="preserve">[Example 6: </w:t>
      </w:r>
      <w:proofErr w:type="spellStart"/>
      <w:r>
        <w:t>OpenGIS</w:t>
      </w:r>
      <w:proofErr w:type="spellEnd"/>
      <w:r>
        <w:t xml:space="preserve"> based</w:t>
      </w:r>
      <w:r>
        <w:rPr>
          <w:rStyle w:val="Hyperlink"/>
        </w:rPr>
        <w:t xml:space="preserve"> system</w:t>
      </w:r>
      <w:r w:rsidRPr="00EB5505">
        <w:t>]</w:t>
      </w:r>
    </w:p>
    <w:p w14:paraId="2AA560C8" w14:textId="77777777" w:rsidR="008C4F5C" w:rsidRDefault="008C4F5C" w:rsidP="008C4F5C">
      <w:pPr>
        <w:pStyle w:val="Appendix3"/>
        <w:numPr>
          <w:ilvl w:val="2"/>
          <w:numId w:val="22"/>
        </w:numPr>
      </w:pPr>
      <w:r>
        <w:t>Software make: [Make]</w:t>
      </w:r>
    </w:p>
    <w:p w14:paraId="257EB173" w14:textId="77777777" w:rsidR="008C4F5C" w:rsidRDefault="008C4F5C" w:rsidP="008C4F5C">
      <w:pPr>
        <w:pStyle w:val="Appendix3"/>
      </w:pPr>
      <w:r>
        <w:t>Software model: [Model]</w:t>
      </w:r>
    </w:p>
    <w:p w14:paraId="086A459F" w14:textId="77777777" w:rsidR="008C4F5C" w:rsidRPr="00B411C7" w:rsidRDefault="008C4F5C" w:rsidP="008C4F5C">
      <w:pPr>
        <w:pStyle w:val="Appendix3"/>
      </w:pPr>
      <w:r>
        <w:t xml:space="preserve">Software URL: </w:t>
      </w:r>
      <w:hyperlink r:id="rId30" w:history="1">
        <w:r w:rsidRPr="00EB5505">
          <w:rPr>
            <w:rStyle w:val="Hyperlink"/>
          </w:rPr>
          <w:t>http://www.opengeospatial.org/</w:t>
        </w:r>
      </w:hyperlink>
    </w:p>
    <w:p w14:paraId="6FFDAB1E" w14:textId="77777777" w:rsidR="008C4F5C" w:rsidRDefault="008C4F5C" w:rsidP="008C4F5C">
      <w:pPr>
        <w:pStyle w:val="Appendix2"/>
      </w:pPr>
      <w:bookmarkStart w:id="61" w:name="_Toc226497681"/>
      <w:r>
        <w:t>Requirements</w:t>
      </w:r>
      <w:bookmarkEnd w:id="61"/>
    </w:p>
    <w:p w14:paraId="719A8D3D" w14:textId="77777777" w:rsidR="008C4F5C" w:rsidRPr="00F94B6F" w:rsidRDefault="008C4F5C" w:rsidP="008C4F5C">
      <w:pPr>
        <w:pStyle w:val="Appendix3"/>
      </w:pPr>
      <w:r w:rsidRPr="00F84B53">
        <w:sym w:font="Wingdings" w:char="F06F"/>
      </w:r>
      <w:r w:rsidRPr="00F84B53">
        <w:t xml:space="preserve"> </w:t>
      </w:r>
      <w:r w:rsidRPr="00F94B6F">
        <w:t>Optional – Mark to select</w:t>
      </w:r>
      <w:r w:rsidRPr="00F84B53">
        <w:t>: The Central Management System shall be capable of importing asset information from the specif</w:t>
      </w:r>
      <w:r w:rsidRPr="00F94B6F">
        <w:t>ied Asset Management System(s) for the creation of Control Points</w:t>
      </w:r>
    </w:p>
    <w:p w14:paraId="51295A5D" w14:textId="77777777" w:rsidR="008C4F5C" w:rsidRPr="00F94B6F" w:rsidRDefault="008C4F5C" w:rsidP="008C4F5C">
      <w:pPr>
        <w:pStyle w:val="Appendix3"/>
      </w:pPr>
      <w:r w:rsidRPr="00F84B53">
        <w:lastRenderedPageBreak/>
        <w:sym w:font="Wingdings" w:char="F06F"/>
      </w:r>
      <w:r w:rsidRPr="00F84B53">
        <w:t xml:space="preserve"> </w:t>
      </w:r>
      <w:r w:rsidRPr="00F94B6F">
        <w:t>Optional – Mark to select</w:t>
      </w:r>
      <w:r w:rsidRPr="00F84B53">
        <w:t xml:space="preserve">: The Central Management System shall be capable of exporting asset information created in the System in a format compatible with the specified </w:t>
      </w:r>
      <w:r w:rsidRPr="00F94B6F">
        <w:t>Asset Management System(s)</w:t>
      </w:r>
    </w:p>
    <w:p w14:paraId="3A7C8FB5" w14:textId="77777777" w:rsidR="008C4F5C" w:rsidRPr="00F94B6F" w:rsidRDefault="008C4F5C" w:rsidP="008C4F5C">
      <w:pPr>
        <w:pStyle w:val="Appendix3"/>
      </w:pPr>
      <w:r w:rsidRPr="00F84B53">
        <w:sym w:font="Wingdings" w:char="F06F"/>
      </w:r>
      <w:r w:rsidRPr="00F84B53">
        <w:t xml:space="preserve"> </w:t>
      </w:r>
      <w:r w:rsidRPr="00F94B6F">
        <w:t>Optional – Mark to select</w:t>
      </w:r>
      <w:r w:rsidRPr="00F84B53">
        <w:t xml:space="preserve">: The Central Management System shall be capable of synchronizing asset information between its database of Control Points and the specified Asset Management System, such that changes made in the </w:t>
      </w:r>
      <w:r w:rsidRPr="00F94B6F">
        <w:t>Central Management System are automatically reflected in the appropriate fields of the specified Asset Management System</w:t>
      </w:r>
    </w:p>
    <w:p w14:paraId="57A1D823" w14:textId="77777777" w:rsidR="008C4F5C" w:rsidRPr="00F94B6F" w:rsidRDefault="008C4F5C" w:rsidP="008C4F5C">
      <w:pPr>
        <w:pStyle w:val="Appendix3"/>
      </w:pPr>
      <w:r w:rsidRPr="00F84B53">
        <w:sym w:font="Wingdings" w:char="F06F"/>
      </w:r>
      <w:r w:rsidRPr="00F84B53">
        <w:t xml:space="preserve"> </w:t>
      </w:r>
      <w:r w:rsidRPr="00F94B6F">
        <w:t>Optional – Mark to select</w:t>
      </w:r>
      <w:r w:rsidRPr="00F84B53">
        <w:t xml:space="preserve">: The Central Management System shall be capable of synchronizing asset information between its database of Control Points and the specified Asset Management System, such that changes made in the specified Asset </w:t>
      </w:r>
      <w:r w:rsidRPr="00F94B6F">
        <w:t>Management System are automatically reflected in the appropriate fields of the System</w:t>
      </w:r>
    </w:p>
    <w:p w14:paraId="76ED9832" w14:textId="77777777" w:rsidR="008C4F5C" w:rsidRPr="00F84B53" w:rsidRDefault="008C4F5C" w:rsidP="008C4F5C">
      <w:pPr>
        <w:pStyle w:val="Appendix3"/>
      </w:pPr>
      <w:r w:rsidRPr="00F84B53">
        <w:sym w:font="Wingdings" w:char="F06F"/>
      </w:r>
      <w:r w:rsidRPr="00F84B53">
        <w:t xml:space="preserve"> </w:t>
      </w:r>
      <w:r w:rsidRPr="00F94B6F">
        <w:t>Optional – Mark to select</w:t>
      </w:r>
      <w:r w:rsidRPr="00F84B53">
        <w:t>: The Central Management System shall have an API capable of supporting integration through web services available in the specified Asset Management System (e.g. SOAP, Restful)</w:t>
      </w:r>
    </w:p>
    <w:p w14:paraId="13F49C12" w14:textId="77777777" w:rsidR="008C4F5C" w:rsidRPr="00F84B53" w:rsidRDefault="008C4F5C" w:rsidP="008C4F5C">
      <w:pPr>
        <w:pStyle w:val="Appendix3"/>
      </w:pPr>
      <w:r w:rsidRPr="00F84B53">
        <w:sym w:font="Wingdings" w:char="F06F"/>
      </w:r>
      <w:r w:rsidRPr="00F84B53">
        <w:t xml:space="preserve"> </w:t>
      </w:r>
      <w:r w:rsidRPr="00F94B6F">
        <w:t>Optional – Mark to select</w:t>
      </w:r>
      <w:r w:rsidRPr="00F84B53">
        <w:t>: The Central Management System shall support CIM messaging</w:t>
      </w:r>
    </w:p>
    <w:p w14:paraId="2A141337" w14:textId="77777777" w:rsidR="008C4F5C" w:rsidRDefault="008C4F5C" w:rsidP="008C4F5C">
      <w:pPr>
        <w:pStyle w:val="Appendix2"/>
        <w:spacing w:before="240"/>
      </w:pPr>
      <w:bookmarkStart w:id="62" w:name="_Toc226497682"/>
      <w:r>
        <w:t>Vendor Services</w:t>
      </w:r>
      <w:bookmarkEnd w:id="62"/>
    </w:p>
    <w:p w14:paraId="5F31F30E" w14:textId="169517DE" w:rsidR="008C4F5C" w:rsidRDefault="008C4F5C" w:rsidP="008C4F5C">
      <w:pPr>
        <w:pStyle w:val="Appendix3"/>
      </w:pPr>
      <w:r w:rsidRPr="00F84B53">
        <w:sym w:font="Wingdings" w:char="F06F"/>
      </w:r>
      <w:r w:rsidRPr="00F84B53">
        <w:t xml:space="preserve"> </w:t>
      </w:r>
      <w:r w:rsidRPr="00F94B6F">
        <w:t>Optional – Mark to select</w:t>
      </w:r>
      <w:r w:rsidRPr="00F84B53">
        <w:t xml:space="preserve">: Vendor shall demonstrate Central Management System </w:t>
      </w:r>
      <w:r w:rsidR="00175F65">
        <w:t>I</w:t>
      </w:r>
      <w:r w:rsidRPr="00F84B53">
        <w:t xml:space="preserve">nteroperability with the </w:t>
      </w:r>
      <w:r w:rsidR="00175F65">
        <w:t>existing</w:t>
      </w:r>
      <w:r w:rsidR="00175F65" w:rsidRPr="00F84B53">
        <w:t xml:space="preserve"> </w:t>
      </w:r>
      <w:r w:rsidRPr="00F84B53">
        <w:t>Asset Management System prior to Installation</w:t>
      </w:r>
    </w:p>
    <w:p w14:paraId="2EDEA8D1" w14:textId="67FE090E" w:rsidR="00175F65" w:rsidRPr="00175F65" w:rsidRDefault="00175F65" w:rsidP="00175F65">
      <w:pPr>
        <w:pStyle w:val="Appendix3"/>
      </w:pPr>
      <w:r w:rsidRPr="008E54AB">
        <w:sym w:font="Wingdings" w:char="F06F"/>
      </w:r>
      <w:r w:rsidRPr="008E54AB">
        <w:t xml:space="preserve"> </w:t>
      </w:r>
      <w:r w:rsidRPr="008D2FA6">
        <w:t xml:space="preserve">Optional – Mark to select: Vendor shall provide standard production model samples of all Central Management System Components required for </w:t>
      </w:r>
      <w:r w:rsidRPr="008E54AB">
        <w:t xml:space="preserve">User verification of </w:t>
      </w:r>
      <w:r>
        <w:t>Interoperability</w:t>
      </w:r>
      <w:r w:rsidRPr="008E54AB">
        <w:t xml:space="preserve"> with the </w:t>
      </w:r>
      <w:r>
        <w:t>existing</w:t>
      </w:r>
      <w:r w:rsidRPr="008E54AB">
        <w:t xml:space="preserve"> </w:t>
      </w:r>
      <w:r>
        <w:t>Asset Management System</w:t>
      </w:r>
      <w:r w:rsidRPr="008E54AB">
        <w:t xml:space="preserve"> prior to installation.</w:t>
      </w:r>
    </w:p>
    <w:p w14:paraId="1A464445" w14:textId="47C65472" w:rsidR="008C4F5C" w:rsidRPr="00F84B53" w:rsidRDefault="008C4F5C" w:rsidP="008C4F5C">
      <w:pPr>
        <w:pStyle w:val="Appendix3"/>
      </w:pPr>
      <w:r w:rsidRPr="00F84B53">
        <w:sym w:font="Wingdings" w:char="F06F"/>
      </w:r>
      <w:r w:rsidRPr="00F84B53">
        <w:t xml:space="preserve"> </w:t>
      </w:r>
      <w:r w:rsidRPr="00F94B6F">
        <w:t>Optional – Mark to select</w:t>
      </w:r>
      <w:r w:rsidRPr="00F84B53">
        <w:t xml:space="preserve">: Vendor shall import asset information from the </w:t>
      </w:r>
      <w:r w:rsidR="00175F65">
        <w:t>existing</w:t>
      </w:r>
      <w:r w:rsidR="00175F65" w:rsidRPr="00F84B53">
        <w:t xml:space="preserve"> </w:t>
      </w:r>
      <w:r w:rsidRPr="00F84B53">
        <w:t xml:space="preserve">Asset Management System to the Central Management System during </w:t>
      </w:r>
      <w:r w:rsidR="00175F65">
        <w:t xml:space="preserve">System </w:t>
      </w:r>
      <w:r w:rsidRPr="00F84B53">
        <w:t>Commissioning.</w:t>
      </w:r>
    </w:p>
    <w:p w14:paraId="536039E0" w14:textId="77777777" w:rsidR="008C4F5C" w:rsidRDefault="008C4F5C" w:rsidP="008C4F5C">
      <w:pPr>
        <w:pStyle w:val="Appendix1"/>
        <w:numPr>
          <w:ilvl w:val="0"/>
          <w:numId w:val="0"/>
        </w:numPr>
        <w:jc w:val="left"/>
      </w:pPr>
    </w:p>
    <w:p w14:paraId="5847C136" w14:textId="77777777" w:rsidR="008C4F5C" w:rsidRDefault="008C4F5C" w:rsidP="00425C48">
      <w:pPr>
        <w:pStyle w:val="Appendix1"/>
        <w:sectPr w:rsidR="008C4F5C" w:rsidSect="00722C78">
          <w:pgSz w:w="12240" w:h="15840"/>
          <w:pgMar w:top="1440" w:right="1440" w:bottom="1440" w:left="1440" w:header="720" w:footer="720" w:gutter="0"/>
          <w:cols w:space="720"/>
          <w:docGrid w:linePitch="360"/>
        </w:sectPr>
      </w:pPr>
    </w:p>
    <w:p w14:paraId="17B346F0" w14:textId="7EA533DB" w:rsidR="00114916" w:rsidRDefault="008E54AB" w:rsidP="00425C48">
      <w:pPr>
        <w:pStyle w:val="Appendix1"/>
      </w:pPr>
      <w:bookmarkStart w:id="63" w:name="_Toc226497683"/>
      <w:r>
        <w:lastRenderedPageBreak/>
        <w:t xml:space="preserve">Existing </w:t>
      </w:r>
      <w:r w:rsidR="00784684">
        <w:t>Intelligent Traffic System</w:t>
      </w:r>
      <w:r>
        <w:t>(s)</w:t>
      </w:r>
      <w:bookmarkEnd w:id="63"/>
    </w:p>
    <w:p w14:paraId="317D1263" w14:textId="41CF6209" w:rsidR="008D2FA6" w:rsidRDefault="008E54AB" w:rsidP="00784684">
      <w:pPr>
        <w:pStyle w:val="Appendix2"/>
      </w:pPr>
      <w:bookmarkStart w:id="64" w:name="_Toc226497684"/>
      <w:r>
        <w:t>Description(s)</w:t>
      </w:r>
      <w:bookmarkEnd w:id="64"/>
    </w:p>
    <w:p w14:paraId="66FC4EAD" w14:textId="20819718" w:rsidR="00784684" w:rsidRPr="00B0106F" w:rsidRDefault="00784684" w:rsidP="00784684">
      <w:pPr>
        <w:pStyle w:val="Left06"/>
        <w:spacing w:before="120" w:after="120"/>
        <w:rPr>
          <w:u w:val="single"/>
        </w:rPr>
      </w:pPr>
      <w:r w:rsidRPr="0098795F">
        <w:rPr>
          <w:u w:val="single"/>
        </w:rPr>
        <w:t xml:space="preserve">Instructions: describe the specific </w:t>
      </w:r>
      <w:r>
        <w:rPr>
          <w:u w:val="single"/>
        </w:rPr>
        <w:t>Intelligent Traffic System(s)</w:t>
      </w:r>
      <w:r w:rsidRPr="0098795F">
        <w:rPr>
          <w:u w:val="single"/>
        </w:rPr>
        <w:t xml:space="preserve"> that the </w:t>
      </w:r>
      <w:r>
        <w:rPr>
          <w:u w:val="single"/>
        </w:rPr>
        <w:t xml:space="preserve">Central Management </w:t>
      </w:r>
      <w:r w:rsidRPr="0098795F">
        <w:rPr>
          <w:u w:val="single"/>
        </w:rPr>
        <w:t>Sy</w:t>
      </w:r>
      <w:r>
        <w:rPr>
          <w:u w:val="single"/>
        </w:rPr>
        <w:t xml:space="preserve">stem is intended to be </w:t>
      </w:r>
      <w:r w:rsidR="008D2FA6">
        <w:rPr>
          <w:u w:val="single"/>
        </w:rPr>
        <w:t>Interoperable</w:t>
      </w:r>
      <w:r>
        <w:rPr>
          <w:u w:val="single"/>
        </w:rPr>
        <w:t xml:space="preserve"> with. S</w:t>
      </w:r>
      <w:r w:rsidRPr="0098795F">
        <w:rPr>
          <w:u w:val="single"/>
        </w:rPr>
        <w:t>e</w:t>
      </w:r>
      <w:r>
        <w:rPr>
          <w:u w:val="single"/>
        </w:rPr>
        <w:t xml:space="preserve">e examples below for structure and </w:t>
      </w:r>
      <w:r w:rsidRPr="0098795F">
        <w:rPr>
          <w:u w:val="single"/>
        </w:rPr>
        <w:t>format.</w:t>
      </w:r>
    </w:p>
    <w:p w14:paraId="78632B85" w14:textId="77777777" w:rsidR="00784684" w:rsidRPr="00D538FB" w:rsidRDefault="00784684" w:rsidP="00784684">
      <w:pPr>
        <w:pStyle w:val="Left06"/>
      </w:pPr>
      <w:r>
        <w:t>[Example 1]</w:t>
      </w:r>
    </w:p>
    <w:p w14:paraId="77C07A93" w14:textId="36A27B67" w:rsidR="00784684" w:rsidRPr="00784684" w:rsidRDefault="00784684" w:rsidP="00784684">
      <w:pPr>
        <w:pStyle w:val="Appendix3"/>
      </w:pPr>
      <w:r w:rsidRPr="00784684">
        <w:t>Traffic Signal System Make:</w:t>
      </w:r>
    </w:p>
    <w:p w14:paraId="2E2B50C4" w14:textId="1264F437" w:rsidR="00784684" w:rsidRPr="00784684" w:rsidRDefault="00784684" w:rsidP="00784684">
      <w:pPr>
        <w:pStyle w:val="Appendix3"/>
      </w:pPr>
      <w:r w:rsidRPr="00784684">
        <w:t>Traffic Signal System Model:</w:t>
      </w:r>
    </w:p>
    <w:p w14:paraId="4EC63051" w14:textId="12C7DC9A" w:rsidR="00784684" w:rsidRPr="00784684" w:rsidRDefault="00784684" w:rsidP="00784684">
      <w:pPr>
        <w:pStyle w:val="Appendix3"/>
      </w:pPr>
      <w:r w:rsidRPr="00784684">
        <w:t>Traffic Signal System URL:</w:t>
      </w:r>
    </w:p>
    <w:p w14:paraId="24386759" w14:textId="45F994A2" w:rsidR="00784684" w:rsidRDefault="00784684" w:rsidP="00784684">
      <w:pPr>
        <w:pStyle w:val="Appendix3"/>
      </w:pPr>
      <w:r w:rsidRPr="00784684">
        <w:t>Traffic Signal System Catalog Number:</w:t>
      </w:r>
    </w:p>
    <w:p w14:paraId="53289E6C" w14:textId="40E14889" w:rsidR="00784684" w:rsidRPr="00D538FB" w:rsidRDefault="00784684" w:rsidP="00784684">
      <w:pPr>
        <w:pStyle w:val="Left06"/>
      </w:pPr>
      <w:r>
        <w:t>[Example 2]</w:t>
      </w:r>
    </w:p>
    <w:p w14:paraId="5852821B" w14:textId="1866B9F1" w:rsidR="00784684" w:rsidRPr="00784684" w:rsidRDefault="00784684" w:rsidP="008D2FA6">
      <w:pPr>
        <w:pStyle w:val="Appendix3"/>
        <w:numPr>
          <w:ilvl w:val="2"/>
          <w:numId w:val="27"/>
        </w:numPr>
      </w:pPr>
      <w:r w:rsidRPr="00784684">
        <w:t>Traffic Signal System Make:</w:t>
      </w:r>
    </w:p>
    <w:p w14:paraId="70561CB9" w14:textId="37F81CA8" w:rsidR="00784684" w:rsidRPr="00784684" w:rsidRDefault="00784684" w:rsidP="00784684">
      <w:pPr>
        <w:pStyle w:val="Appendix3"/>
      </w:pPr>
      <w:r w:rsidRPr="00784684">
        <w:t>Traffic Signal System Model:</w:t>
      </w:r>
    </w:p>
    <w:p w14:paraId="3298DA05" w14:textId="44702529" w:rsidR="00784684" w:rsidRPr="00784684" w:rsidRDefault="00784684" w:rsidP="00784684">
      <w:pPr>
        <w:pStyle w:val="Appendix3"/>
      </w:pPr>
      <w:r w:rsidRPr="00784684">
        <w:t>Traffic Signal System URL:</w:t>
      </w:r>
    </w:p>
    <w:p w14:paraId="7A8B7586" w14:textId="1D4E5E5A" w:rsidR="00784684" w:rsidRPr="00784684" w:rsidRDefault="00784684" w:rsidP="00784684">
      <w:pPr>
        <w:pStyle w:val="Appendix3"/>
      </w:pPr>
      <w:r w:rsidRPr="00784684">
        <w:t>Traffic Signal System Catalog Number:</w:t>
      </w:r>
    </w:p>
    <w:p w14:paraId="05ED2EB5" w14:textId="47B3BE9F" w:rsidR="00784684" w:rsidRDefault="00784684" w:rsidP="00754A9C">
      <w:pPr>
        <w:pStyle w:val="Appendix2"/>
        <w:spacing w:before="240"/>
      </w:pPr>
      <w:bookmarkStart w:id="65" w:name="_Toc226497685"/>
      <w:r>
        <w:t>Vendor Services</w:t>
      </w:r>
      <w:bookmarkEnd w:id="65"/>
    </w:p>
    <w:p w14:paraId="083ED37E" w14:textId="0565C540" w:rsidR="00784684" w:rsidRDefault="00784684" w:rsidP="00784684">
      <w:pPr>
        <w:pStyle w:val="Appendix3"/>
      </w:pPr>
      <w:r w:rsidRPr="00F84B53">
        <w:sym w:font="Wingdings" w:char="F06F"/>
      </w:r>
      <w:r w:rsidRPr="00F84B53">
        <w:t xml:space="preserve"> Optional – Mark to select: Vendor shall demonstrate </w:t>
      </w:r>
      <w:r w:rsidR="008D2FA6" w:rsidRPr="00F94B6F">
        <w:t xml:space="preserve">Central Management System </w:t>
      </w:r>
      <w:r w:rsidRPr="00F94B6F">
        <w:t xml:space="preserve">Interoperability with the </w:t>
      </w:r>
      <w:r w:rsidR="00175F65">
        <w:t>existing</w:t>
      </w:r>
      <w:r w:rsidR="00175F65" w:rsidRPr="00F94B6F">
        <w:t xml:space="preserve"> </w:t>
      </w:r>
      <w:r w:rsidRPr="00F94B6F">
        <w:t>Intelligent Traffic System prior to Installation</w:t>
      </w:r>
    </w:p>
    <w:p w14:paraId="51BC7BE7" w14:textId="5CE2D72D" w:rsidR="00175F65" w:rsidRPr="00175F65" w:rsidRDefault="00175F65" w:rsidP="00175F65">
      <w:pPr>
        <w:pStyle w:val="Appendix3"/>
      </w:pPr>
      <w:r w:rsidRPr="008E54AB">
        <w:sym w:font="Wingdings" w:char="F06F"/>
      </w:r>
      <w:r w:rsidRPr="008E54AB">
        <w:t xml:space="preserve"> </w:t>
      </w:r>
      <w:r w:rsidRPr="008D2FA6">
        <w:t xml:space="preserve">Optional – Mark to select: Vendor shall provide standard production model samples of all Central Management System Components required for </w:t>
      </w:r>
      <w:r w:rsidRPr="008E54AB">
        <w:t xml:space="preserve">User verification of </w:t>
      </w:r>
      <w:r>
        <w:t>Interoperability</w:t>
      </w:r>
      <w:r w:rsidRPr="008E54AB">
        <w:t xml:space="preserve"> with the </w:t>
      </w:r>
      <w:r>
        <w:t>existing</w:t>
      </w:r>
      <w:r w:rsidRPr="008E54AB">
        <w:t xml:space="preserve"> </w:t>
      </w:r>
      <w:r>
        <w:t>Intelligent Traffic System</w:t>
      </w:r>
      <w:r w:rsidRPr="008E54AB">
        <w:t xml:space="preserve"> prior to installation.</w:t>
      </w:r>
    </w:p>
    <w:p w14:paraId="74CB4A8B" w14:textId="3DBC6200" w:rsidR="00784684" w:rsidRDefault="00784684" w:rsidP="00784684"/>
    <w:p w14:paraId="35F7AA90" w14:textId="77777777" w:rsidR="00784684" w:rsidRDefault="00784684" w:rsidP="00784684">
      <w:pPr>
        <w:sectPr w:rsidR="00784684" w:rsidSect="00722C78">
          <w:pgSz w:w="12240" w:h="15840"/>
          <w:pgMar w:top="1440" w:right="1440" w:bottom="1440" w:left="1440" w:header="720" w:footer="720" w:gutter="0"/>
          <w:cols w:space="720"/>
          <w:docGrid w:linePitch="360"/>
        </w:sectPr>
      </w:pPr>
    </w:p>
    <w:p w14:paraId="66395810" w14:textId="28CA943A" w:rsidR="00784684" w:rsidRPr="00784684" w:rsidRDefault="008E54AB" w:rsidP="008C4F5C">
      <w:pPr>
        <w:pStyle w:val="Appendix1"/>
      </w:pPr>
      <w:bookmarkStart w:id="66" w:name="_Toc226497686"/>
      <w:r>
        <w:lastRenderedPageBreak/>
        <w:t xml:space="preserve">Existing </w:t>
      </w:r>
      <w:r w:rsidR="008C4F5C">
        <w:t>Sensor</w:t>
      </w:r>
      <w:r>
        <w:t>(</w:t>
      </w:r>
      <w:r w:rsidR="008C4F5C">
        <w:t>s</w:t>
      </w:r>
      <w:r>
        <w:t>)</w:t>
      </w:r>
      <w:bookmarkEnd w:id="66"/>
    </w:p>
    <w:p w14:paraId="1AFD417A" w14:textId="6E2AB1AA" w:rsidR="00784684" w:rsidRDefault="008E54AB" w:rsidP="00784684">
      <w:pPr>
        <w:pStyle w:val="Appendix2"/>
      </w:pPr>
      <w:bookmarkStart w:id="67" w:name="_Toc226497687"/>
      <w:r>
        <w:t>Description(s)</w:t>
      </w:r>
      <w:bookmarkEnd w:id="67"/>
    </w:p>
    <w:p w14:paraId="3BF8C870" w14:textId="1C0F65C4" w:rsidR="00784684" w:rsidRPr="00B0106F" w:rsidRDefault="00784684" w:rsidP="00784684">
      <w:pPr>
        <w:pStyle w:val="Left06"/>
        <w:spacing w:before="120" w:after="120"/>
        <w:rPr>
          <w:u w:val="single"/>
        </w:rPr>
      </w:pPr>
      <w:r w:rsidRPr="0098795F">
        <w:rPr>
          <w:u w:val="single"/>
        </w:rPr>
        <w:t xml:space="preserve">Instructions: describe the specific </w:t>
      </w:r>
      <w:r>
        <w:rPr>
          <w:u w:val="single"/>
        </w:rPr>
        <w:t>Sensor(s)</w:t>
      </w:r>
      <w:r w:rsidRPr="0098795F">
        <w:rPr>
          <w:u w:val="single"/>
        </w:rPr>
        <w:t xml:space="preserve"> that </w:t>
      </w:r>
      <w:r>
        <w:rPr>
          <w:u w:val="single"/>
        </w:rPr>
        <w:t>Field Devices are intended to be Interoperable with. S</w:t>
      </w:r>
      <w:r w:rsidRPr="0098795F">
        <w:rPr>
          <w:u w:val="single"/>
        </w:rPr>
        <w:t>e</w:t>
      </w:r>
      <w:r>
        <w:rPr>
          <w:u w:val="single"/>
        </w:rPr>
        <w:t xml:space="preserve">e examples below for structure and </w:t>
      </w:r>
      <w:r w:rsidRPr="0098795F">
        <w:rPr>
          <w:u w:val="single"/>
        </w:rPr>
        <w:t>format.</w:t>
      </w:r>
    </w:p>
    <w:p w14:paraId="522E57A4" w14:textId="77777777" w:rsidR="00784684" w:rsidRPr="00D538FB" w:rsidRDefault="00784684" w:rsidP="00784684">
      <w:pPr>
        <w:pStyle w:val="Left06"/>
      </w:pPr>
      <w:r>
        <w:t>[Example 1]</w:t>
      </w:r>
    </w:p>
    <w:p w14:paraId="3C98A370" w14:textId="77777777" w:rsidR="00784684" w:rsidRPr="00784684" w:rsidRDefault="00784684" w:rsidP="00784684">
      <w:pPr>
        <w:pStyle w:val="Appendix3"/>
      </w:pPr>
      <w:r w:rsidRPr="00784684">
        <w:t>Photoelectric Sensor Make:</w:t>
      </w:r>
    </w:p>
    <w:p w14:paraId="46C2D781" w14:textId="1E6EAD4C" w:rsidR="00784684" w:rsidRPr="00784684" w:rsidRDefault="00784684" w:rsidP="00784684">
      <w:pPr>
        <w:pStyle w:val="Appendix3"/>
      </w:pPr>
      <w:r w:rsidRPr="00784684">
        <w:rPr>
          <w:bCs/>
        </w:rPr>
        <w:t xml:space="preserve">Photoelectric </w:t>
      </w:r>
      <w:r w:rsidRPr="00784684">
        <w:t>Sensor Model:</w:t>
      </w:r>
    </w:p>
    <w:p w14:paraId="3BD24535" w14:textId="16FB110E" w:rsidR="00784684" w:rsidRPr="00784684" w:rsidRDefault="00784684" w:rsidP="00784684">
      <w:pPr>
        <w:pStyle w:val="Appendix3"/>
      </w:pPr>
      <w:r w:rsidRPr="00784684">
        <w:t>Photoelectric Sensor URL:</w:t>
      </w:r>
    </w:p>
    <w:p w14:paraId="150AA083" w14:textId="38CA14C3" w:rsidR="00784684" w:rsidRDefault="00784684" w:rsidP="00784684">
      <w:pPr>
        <w:pStyle w:val="Appendix3"/>
      </w:pPr>
      <w:r w:rsidRPr="00784684">
        <w:rPr>
          <w:bCs/>
        </w:rPr>
        <w:t xml:space="preserve">Photoelectric </w:t>
      </w:r>
      <w:r>
        <w:t>Sensor Catalog Number:</w:t>
      </w:r>
    </w:p>
    <w:p w14:paraId="53BC8C11" w14:textId="77777777" w:rsidR="00784684" w:rsidRPr="00D538FB" w:rsidRDefault="00784684" w:rsidP="00784684">
      <w:pPr>
        <w:pStyle w:val="Left06"/>
      </w:pPr>
      <w:r>
        <w:t>[Example 2]</w:t>
      </w:r>
    </w:p>
    <w:p w14:paraId="1C7E9E5C" w14:textId="0DBD504C" w:rsidR="00784684" w:rsidRPr="00784684" w:rsidRDefault="00784684" w:rsidP="008C4F5C">
      <w:pPr>
        <w:pStyle w:val="Appendix3"/>
        <w:numPr>
          <w:ilvl w:val="2"/>
          <w:numId w:val="26"/>
        </w:numPr>
      </w:pPr>
      <w:r w:rsidRPr="00784684">
        <w:t>Occupancy Sensor Make:</w:t>
      </w:r>
    </w:p>
    <w:p w14:paraId="408DDF60" w14:textId="6FB804E2" w:rsidR="00784684" w:rsidRPr="00784684" w:rsidRDefault="00784684" w:rsidP="008C4F5C">
      <w:pPr>
        <w:pStyle w:val="Appendix3"/>
        <w:numPr>
          <w:ilvl w:val="2"/>
          <w:numId w:val="26"/>
        </w:numPr>
      </w:pPr>
      <w:r w:rsidRPr="00784684">
        <w:t>Occupancy Sensor Model:</w:t>
      </w:r>
    </w:p>
    <w:p w14:paraId="1DBF494F" w14:textId="01A05694" w:rsidR="00784684" w:rsidRPr="00784684" w:rsidRDefault="00784684" w:rsidP="008C4F5C">
      <w:pPr>
        <w:pStyle w:val="Appendix3"/>
        <w:numPr>
          <w:ilvl w:val="2"/>
          <w:numId w:val="26"/>
        </w:numPr>
      </w:pPr>
      <w:r w:rsidRPr="00784684">
        <w:t>Occupancy Sensor URL:</w:t>
      </w:r>
    </w:p>
    <w:p w14:paraId="4E6C1099" w14:textId="7F2624A2" w:rsidR="00784684" w:rsidRPr="00784684" w:rsidRDefault="00784684" w:rsidP="008C4F5C">
      <w:pPr>
        <w:pStyle w:val="Appendix3"/>
        <w:numPr>
          <w:ilvl w:val="2"/>
          <w:numId w:val="26"/>
        </w:numPr>
      </w:pPr>
      <w:r w:rsidRPr="00784684">
        <w:t>Occupancy Sensor Catalog Number:</w:t>
      </w:r>
    </w:p>
    <w:p w14:paraId="7DFD0E2B" w14:textId="77777777" w:rsidR="00784684" w:rsidRDefault="00784684" w:rsidP="00784684">
      <w:pPr>
        <w:pStyle w:val="Appendix2"/>
        <w:spacing w:before="240"/>
      </w:pPr>
      <w:bookmarkStart w:id="68" w:name="_Toc226497688"/>
      <w:r>
        <w:t>Vendor Services</w:t>
      </w:r>
      <w:bookmarkEnd w:id="68"/>
    </w:p>
    <w:p w14:paraId="70157610" w14:textId="1EA27C8C" w:rsidR="00784684" w:rsidRDefault="00784684" w:rsidP="00784684">
      <w:pPr>
        <w:pStyle w:val="Appendix3"/>
      </w:pPr>
      <w:r w:rsidRPr="00F84B53">
        <w:sym w:font="Wingdings" w:char="F06F"/>
      </w:r>
      <w:r w:rsidRPr="00F84B53">
        <w:t xml:space="preserve"> Optional – Mark to select: Vendor shall demonstrate </w:t>
      </w:r>
      <w:r w:rsidR="008C4F5C" w:rsidRPr="00F94B6F">
        <w:t xml:space="preserve">Field Device </w:t>
      </w:r>
      <w:r w:rsidRPr="00F94B6F">
        <w:t xml:space="preserve">Interoperability with the </w:t>
      </w:r>
      <w:r w:rsidR="00175F65">
        <w:t>existing</w:t>
      </w:r>
      <w:r w:rsidR="00175F65" w:rsidRPr="00F94B6F">
        <w:t xml:space="preserve"> </w:t>
      </w:r>
      <w:r w:rsidRPr="00F94B6F">
        <w:t xml:space="preserve">Sensor(s) prior to </w:t>
      </w:r>
      <w:r w:rsidR="008D2FA6" w:rsidRPr="00F94B6F">
        <w:t>i</w:t>
      </w:r>
      <w:r w:rsidRPr="00F94B6F">
        <w:t>nstallation</w:t>
      </w:r>
    </w:p>
    <w:p w14:paraId="2A4C0B49" w14:textId="708EBC67" w:rsidR="00175F65" w:rsidRPr="00175F65" w:rsidRDefault="00175F65" w:rsidP="00175F65">
      <w:pPr>
        <w:pStyle w:val="Appendix3"/>
      </w:pPr>
      <w:r w:rsidRPr="008E54AB">
        <w:sym w:font="Wingdings" w:char="F06F"/>
      </w:r>
      <w:r w:rsidRPr="008E54AB">
        <w:t xml:space="preserve"> </w:t>
      </w:r>
      <w:r w:rsidRPr="008D2FA6">
        <w:t xml:space="preserve">Optional – Mark to select: Vendor shall provide standard production model samples of all </w:t>
      </w:r>
      <w:r>
        <w:t>Field Device</w:t>
      </w:r>
      <w:r w:rsidRPr="008D2FA6">
        <w:t xml:space="preserve"> Components required for </w:t>
      </w:r>
      <w:r w:rsidRPr="008E54AB">
        <w:t xml:space="preserve">User verification of </w:t>
      </w:r>
      <w:r>
        <w:t>Interoperability</w:t>
      </w:r>
      <w:r w:rsidRPr="008E54AB">
        <w:t xml:space="preserve"> with the </w:t>
      </w:r>
      <w:r>
        <w:t>existing</w:t>
      </w:r>
      <w:r w:rsidRPr="008E54AB">
        <w:t xml:space="preserve"> </w:t>
      </w:r>
      <w:r>
        <w:t>Sensor(s)</w:t>
      </w:r>
      <w:r w:rsidRPr="008E54AB">
        <w:t xml:space="preserve"> prior to installation.</w:t>
      </w:r>
    </w:p>
    <w:p w14:paraId="16D24066" w14:textId="77777777" w:rsidR="00784684" w:rsidRPr="00784684" w:rsidRDefault="00784684" w:rsidP="00784684"/>
    <w:sectPr w:rsidR="00784684" w:rsidRPr="00784684" w:rsidSect="00722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0C5A" w14:textId="77777777" w:rsidR="007136E8" w:rsidRDefault="007136E8" w:rsidP="00E0082D">
      <w:r>
        <w:separator/>
      </w:r>
    </w:p>
    <w:p w14:paraId="0E1EACEB" w14:textId="77777777" w:rsidR="007136E8" w:rsidRDefault="007136E8" w:rsidP="00E0082D"/>
    <w:p w14:paraId="49DC6D24" w14:textId="77777777" w:rsidR="007136E8" w:rsidRDefault="007136E8" w:rsidP="00E0082D"/>
    <w:p w14:paraId="2853D9A4" w14:textId="77777777" w:rsidR="007136E8" w:rsidRDefault="007136E8" w:rsidP="00E0082D"/>
    <w:p w14:paraId="33D14112" w14:textId="77777777" w:rsidR="007136E8" w:rsidRDefault="007136E8" w:rsidP="00E0082D"/>
    <w:p w14:paraId="7DBA16DE" w14:textId="77777777" w:rsidR="007136E8" w:rsidRDefault="007136E8" w:rsidP="00E0082D"/>
    <w:p w14:paraId="670C3FDA" w14:textId="77777777" w:rsidR="007136E8" w:rsidRDefault="007136E8" w:rsidP="00E0082D"/>
    <w:p w14:paraId="5BFA7C1D" w14:textId="77777777" w:rsidR="007136E8" w:rsidRDefault="007136E8" w:rsidP="00E0082D"/>
    <w:p w14:paraId="33785048" w14:textId="77777777" w:rsidR="007136E8" w:rsidRDefault="007136E8" w:rsidP="00E0082D"/>
    <w:p w14:paraId="29ACBBA4" w14:textId="77777777" w:rsidR="007136E8" w:rsidRDefault="007136E8" w:rsidP="00E0082D"/>
    <w:p w14:paraId="62A7421E" w14:textId="77777777" w:rsidR="007136E8" w:rsidRDefault="007136E8" w:rsidP="00E0082D"/>
    <w:p w14:paraId="45A053F0" w14:textId="77777777" w:rsidR="007136E8" w:rsidRDefault="007136E8" w:rsidP="00E0082D"/>
    <w:p w14:paraId="32C0EC44" w14:textId="77777777" w:rsidR="007136E8" w:rsidRDefault="007136E8" w:rsidP="00E0082D"/>
    <w:p w14:paraId="2E34AA85" w14:textId="77777777" w:rsidR="007136E8" w:rsidRDefault="007136E8" w:rsidP="00E0082D"/>
    <w:p w14:paraId="357E8489" w14:textId="77777777" w:rsidR="007136E8" w:rsidRDefault="007136E8" w:rsidP="00E0082D"/>
    <w:p w14:paraId="51AF5BE7" w14:textId="77777777" w:rsidR="007136E8" w:rsidRDefault="007136E8" w:rsidP="00E0082D"/>
    <w:p w14:paraId="4F65887B" w14:textId="77777777" w:rsidR="007136E8" w:rsidRDefault="007136E8" w:rsidP="00E0082D"/>
    <w:p w14:paraId="0531AF2E" w14:textId="77777777" w:rsidR="007136E8" w:rsidRDefault="007136E8" w:rsidP="00E0082D"/>
    <w:p w14:paraId="5E1A18AE" w14:textId="77777777" w:rsidR="007136E8" w:rsidRDefault="007136E8" w:rsidP="00E0082D"/>
    <w:p w14:paraId="2A31A20E" w14:textId="77777777" w:rsidR="007136E8" w:rsidRDefault="007136E8" w:rsidP="00E0082D"/>
    <w:p w14:paraId="4D22BA91" w14:textId="77777777" w:rsidR="007136E8" w:rsidRDefault="007136E8" w:rsidP="00E0082D"/>
    <w:p w14:paraId="485C3174" w14:textId="77777777" w:rsidR="007136E8" w:rsidRDefault="007136E8" w:rsidP="00E0082D"/>
    <w:p w14:paraId="13E214BF" w14:textId="77777777" w:rsidR="007136E8" w:rsidRDefault="007136E8" w:rsidP="00E0082D"/>
    <w:p w14:paraId="6342A28D" w14:textId="77777777" w:rsidR="007136E8" w:rsidRDefault="007136E8" w:rsidP="00E0082D"/>
    <w:p w14:paraId="0E62D9C9" w14:textId="77777777" w:rsidR="007136E8" w:rsidRDefault="007136E8" w:rsidP="00E0082D"/>
    <w:p w14:paraId="0149B057" w14:textId="77777777" w:rsidR="007136E8" w:rsidRDefault="007136E8" w:rsidP="00E0082D"/>
    <w:p w14:paraId="02FEB58D" w14:textId="77777777" w:rsidR="007136E8" w:rsidRDefault="007136E8" w:rsidP="00E0082D"/>
    <w:p w14:paraId="0087A1B1" w14:textId="77777777" w:rsidR="007136E8" w:rsidRDefault="007136E8" w:rsidP="00E0082D"/>
    <w:p w14:paraId="6E52BC81" w14:textId="77777777" w:rsidR="007136E8" w:rsidRDefault="007136E8" w:rsidP="00E0082D"/>
    <w:p w14:paraId="77169113" w14:textId="77777777" w:rsidR="007136E8" w:rsidRDefault="007136E8" w:rsidP="00E0082D"/>
    <w:p w14:paraId="37C876F8" w14:textId="77777777" w:rsidR="007136E8" w:rsidRDefault="007136E8" w:rsidP="00E0082D"/>
    <w:p w14:paraId="2088E5AE" w14:textId="77777777" w:rsidR="007136E8" w:rsidRDefault="007136E8" w:rsidP="00E0082D"/>
    <w:p w14:paraId="3EE01908" w14:textId="77777777" w:rsidR="007136E8" w:rsidRDefault="007136E8" w:rsidP="00E0082D"/>
    <w:p w14:paraId="362D130F" w14:textId="77777777" w:rsidR="007136E8" w:rsidRDefault="007136E8" w:rsidP="00E0082D"/>
    <w:p w14:paraId="7A410767" w14:textId="77777777" w:rsidR="007136E8" w:rsidRDefault="007136E8" w:rsidP="00E0082D"/>
    <w:p w14:paraId="2BC5FC45" w14:textId="77777777" w:rsidR="007136E8" w:rsidRDefault="007136E8" w:rsidP="00E0082D"/>
    <w:p w14:paraId="656BB4A9" w14:textId="77777777" w:rsidR="007136E8" w:rsidRDefault="007136E8" w:rsidP="00E0082D"/>
    <w:p w14:paraId="6FFEB02D" w14:textId="77777777" w:rsidR="007136E8" w:rsidRDefault="007136E8" w:rsidP="00E0082D"/>
    <w:p w14:paraId="18B9A70F" w14:textId="77777777" w:rsidR="007136E8" w:rsidRDefault="007136E8" w:rsidP="00E0082D"/>
    <w:p w14:paraId="254AB5E7" w14:textId="77777777" w:rsidR="007136E8" w:rsidRDefault="007136E8" w:rsidP="00E0082D"/>
    <w:p w14:paraId="3E313563" w14:textId="77777777" w:rsidR="007136E8" w:rsidRDefault="007136E8" w:rsidP="00E0082D"/>
    <w:p w14:paraId="00D9E1F9" w14:textId="77777777" w:rsidR="007136E8" w:rsidRDefault="007136E8" w:rsidP="00E0082D"/>
    <w:p w14:paraId="41BEBA1D" w14:textId="77777777" w:rsidR="007136E8" w:rsidRDefault="007136E8" w:rsidP="00E0082D"/>
    <w:p w14:paraId="4CF6CE44" w14:textId="77777777" w:rsidR="007136E8" w:rsidRDefault="007136E8" w:rsidP="00E0082D"/>
    <w:p w14:paraId="3353E2F1" w14:textId="77777777" w:rsidR="007136E8" w:rsidRDefault="007136E8" w:rsidP="00E0082D"/>
    <w:p w14:paraId="34360208" w14:textId="77777777" w:rsidR="007136E8" w:rsidRDefault="007136E8" w:rsidP="00E0082D"/>
    <w:p w14:paraId="16F8B584" w14:textId="77777777" w:rsidR="007136E8" w:rsidRDefault="007136E8" w:rsidP="00E0082D"/>
    <w:p w14:paraId="5E583CCD" w14:textId="77777777" w:rsidR="007136E8" w:rsidRDefault="007136E8" w:rsidP="00E0082D"/>
    <w:p w14:paraId="7A2178FC" w14:textId="77777777" w:rsidR="007136E8" w:rsidRDefault="007136E8" w:rsidP="00E0082D"/>
    <w:p w14:paraId="712B46B1" w14:textId="77777777" w:rsidR="007136E8" w:rsidRDefault="007136E8" w:rsidP="00E0082D"/>
    <w:p w14:paraId="2443EAC4" w14:textId="77777777" w:rsidR="007136E8" w:rsidRDefault="007136E8" w:rsidP="00E0082D"/>
    <w:p w14:paraId="5C921B6C" w14:textId="77777777" w:rsidR="007136E8" w:rsidRDefault="007136E8" w:rsidP="00E0082D"/>
    <w:p w14:paraId="6C32DD3E" w14:textId="77777777" w:rsidR="007136E8" w:rsidRDefault="007136E8" w:rsidP="00E0082D"/>
    <w:p w14:paraId="765E79A6" w14:textId="77777777" w:rsidR="007136E8" w:rsidRDefault="007136E8" w:rsidP="00E0082D"/>
    <w:p w14:paraId="216DC553" w14:textId="77777777" w:rsidR="007136E8" w:rsidRDefault="007136E8" w:rsidP="00E0082D"/>
    <w:p w14:paraId="0B37C9E9" w14:textId="77777777" w:rsidR="007136E8" w:rsidRDefault="007136E8" w:rsidP="00E0082D"/>
    <w:p w14:paraId="7649B16E" w14:textId="77777777" w:rsidR="007136E8" w:rsidRDefault="007136E8" w:rsidP="00E0082D"/>
    <w:p w14:paraId="0428B53C" w14:textId="77777777" w:rsidR="007136E8" w:rsidRDefault="007136E8" w:rsidP="00E0082D"/>
    <w:p w14:paraId="28BD8468" w14:textId="77777777" w:rsidR="007136E8" w:rsidRDefault="007136E8" w:rsidP="00E0082D"/>
    <w:p w14:paraId="098D59CF" w14:textId="77777777" w:rsidR="007136E8" w:rsidRDefault="007136E8" w:rsidP="00E0082D"/>
    <w:p w14:paraId="0EBB0D61" w14:textId="77777777" w:rsidR="007136E8" w:rsidRDefault="007136E8" w:rsidP="00E0082D"/>
    <w:p w14:paraId="38FCF80A" w14:textId="77777777" w:rsidR="007136E8" w:rsidRDefault="007136E8" w:rsidP="00E0082D"/>
    <w:p w14:paraId="5BC45B24" w14:textId="77777777" w:rsidR="007136E8" w:rsidRDefault="007136E8" w:rsidP="00E0082D"/>
    <w:p w14:paraId="16E9672C" w14:textId="77777777" w:rsidR="007136E8" w:rsidRDefault="007136E8" w:rsidP="00E0082D"/>
  </w:endnote>
  <w:endnote w:type="continuationSeparator" w:id="0">
    <w:p w14:paraId="758F9E89" w14:textId="77777777" w:rsidR="007136E8" w:rsidRDefault="007136E8" w:rsidP="00E0082D">
      <w:r>
        <w:continuationSeparator/>
      </w:r>
    </w:p>
    <w:p w14:paraId="21C1ED86" w14:textId="77777777" w:rsidR="007136E8" w:rsidRDefault="007136E8" w:rsidP="00E0082D"/>
    <w:p w14:paraId="27C1FBFB" w14:textId="77777777" w:rsidR="007136E8" w:rsidRDefault="007136E8" w:rsidP="00E0082D"/>
    <w:p w14:paraId="57EC9EE7" w14:textId="77777777" w:rsidR="007136E8" w:rsidRDefault="007136E8" w:rsidP="00E0082D"/>
    <w:p w14:paraId="2B98F224" w14:textId="77777777" w:rsidR="007136E8" w:rsidRDefault="007136E8" w:rsidP="00E0082D"/>
    <w:p w14:paraId="258E09F9" w14:textId="77777777" w:rsidR="007136E8" w:rsidRDefault="007136E8" w:rsidP="00E0082D"/>
    <w:p w14:paraId="55216674" w14:textId="77777777" w:rsidR="007136E8" w:rsidRDefault="007136E8" w:rsidP="00E0082D"/>
    <w:p w14:paraId="7D64578A" w14:textId="77777777" w:rsidR="007136E8" w:rsidRDefault="007136E8" w:rsidP="00E0082D"/>
    <w:p w14:paraId="0D7F3C73" w14:textId="77777777" w:rsidR="007136E8" w:rsidRDefault="007136E8" w:rsidP="00E0082D"/>
    <w:p w14:paraId="653ED03B" w14:textId="77777777" w:rsidR="007136E8" w:rsidRDefault="007136E8" w:rsidP="00E0082D"/>
    <w:p w14:paraId="35C75A13" w14:textId="77777777" w:rsidR="007136E8" w:rsidRDefault="007136E8" w:rsidP="00E0082D"/>
    <w:p w14:paraId="3BD7614C" w14:textId="77777777" w:rsidR="007136E8" w:rsidRDefault="007136E8" w:rsidP="00E0082D"/>
    <w:p w14:paraId="50BC64A5" w14:textId="77777777" w:rsidR="007136E8" w:rsidRDefault="007136E8" w:rsidP="00E0082D"/>
    <w:p w14:paraId="666DE515" w14:textId="77777777" w:rsidR="007136E8" w:rsidRDefault="007136E8" w:rsidP="00E0082D"/>
    <w:p w14:paraId="20FA39FC" w14:textId="77777777" w:rsidR="007136E8" w:rsidRDefault="007136E8" w:rsidP="00E0082D"/>
    <w:p w14:paraId="3A8F4CD8" w14:textId="77777777" w:rsidR="007136E8" w:rsidRDefault="007136E8" w:rsidP="00E0082D"/>
    <w:p w14:paraId="2683BB35" w14:textId="77777777" w:rsidR="007136E8" w:rsidRDefault="007136E8" w:rsidP="00E0082D"/>
    <w:p w14:paraId="26B1B7B2" w14:textId="77777777" w:rsidR="007136E8" w:rsidRDefault="007136E8" w:rsidP="00E0082D"/>
    <w:p w14:paraId="0AE10088" w14:textId="77777777" w:rsidR="007136E8" w:rsidRDefault="007136E8" w:rsidP="00E0082D"/>
    <w:p w14:paraId="74DE2537" w14:textId="77777777" w:rsidR="007136E8" w:rsidRDefault="007136E8" w:rsidP="00E0082D"/>
    <w:p w14:paraId="09469796" w14:textId="77777777" w:rsidR="007136E8" w:rsidRDefault="007136E8" w:rsidP="00E0082D"/>
    <w:p w14:paraId="7431F87B" w14:textId="77777777" w:rsidR="007136E8" w:rsidRDefault="007136E8" w:rsidP="00E0082D"/>
    <w:p w14:paraId="3C168038" w14:textId="77777777" w:rsidR="007136E8" w:rsidRDefault="007136E8" w:rsidP="00E0082D"/>
    <w:p w14:paraId="4641AFA6" w14:textId="77777777" w:rsidR="007136E8" w:rsidRDefault="007136E8" w:rsidP="00E0082D"/>
    <w:p w14:paraId="60FC3BD5" w14:textId="77777777" w:rsidR="007136E8" w:rsidRDefault="007136E8" w:rsidP="00E0082D"/>
    <w:p w14:paraId="479053FD" w14:textId="77777777" w:rsidR="007136E8" w:rsidRDefault="007136E8" w:rsidP="00E0082D"/>
    <w:p w14:paraId="06F2E32F" w14:textId="77777777" w:rsidR="007136E8" w:rsidRDefault="007136E8" w:rsidP="00E0082D"/>
    <w:p w14:paraId="2F02467C" w14:textId="77777777" w:rsidR="007136E8" w:rsidRDefault="007136E8" w:rsidP="00E0082D"/>
    <w:p w14:paraId="0556D6AC" w14:textId="77777777" w:rsidR="007136E8" w:rsidRDefault="007136E8" w:rsidP="00E0082D"/>
    <w:p w14:paraId="6F762CDE" w14:textId="77777777" w:rsidR="007136E8" w:rsidRDefault="007136E8" w:rsidP="00E0082D"/>
    <w:p w14:paraId="23A43D2E" w14:textId="77777777" w:rsidR="007136E8" w:rsidRDefault="007136E8" w:rsidP="00E0082D"/>
    <w:p w14:paraId="6ECBE334" w14:textId="77777777" w:rsidR="007136E8" w:rsidRDefault="007136E8" w:rsidP="00E0082D"/>
    <w:p w14:paraId="1ED82566" w14:textId="77777777" w:rsidR="007136E8" w:rsidRDefault="007136E8" w:rsidP="00E0082D"/>
    <w:p w14:paraId="651F75EC" w14:textId="77777777" w:rsidR="007136E8" w:rsidRDefault="007136E8" w:rsidP="00E0082D"/>
    <w:p w14:paraId="02FBBD99" w14:textId="77777777" w:rsidR="007136E8" w:rsidRDefault="007136E8" w:rsidP="00E0082D"/>
    <w:p w14:paraId="0EA5486A" w14:textId="77777777" w:rsidR="007136E8" w:rsidRDefault="007136E8" w:rsidP="00E0082D"/>
    <w:p w14:paraId="75D7B5F7" w14:textId="77777777" w:rsidR="007136E8" w:rsidRDefault="007136E8" w:rsidP="00E0082D"/>
    <w:p w14:paraId="6F6CC30F" w14:textId="77777777" w:rsidR="007136E8" w:rsidRDefault="007136E8" w:rsidP="00E0082D"/>
    <w:p w14:paraId="3A83F9BB" w14:textId="77777777" w:rsidR="007136E8" w:rsidRDefault="007136E8" w:rsidP="00E0082D"/>
    <w:p w14:paraId="74104855" w14:textId="77777777" w:rsidR="007136E8" w:rsidRDefault="007136E8" w:rsidP="00E0082D"/>
    <w:p w14:paraId="2FB3D712" w14:textId="77777777" w:rsidR="007136E8" w:rsidRDefault="007136E8" w:rsidP="00E0082D"/>
    <w:p w14:paraId="214EA07D" w14:textId="77777777" w:rsidR="007136E8" w:rsidRDefault="007136E8" w:rsidP="00E0082D"/>
    <w:p w14:paraId="606F91CE" w14:textId="77777777" w:rsidR="007136E8" w:rsidRDefault="007136E8" w:rsidP="00E0082D"/>
    <w:p w14:paraId="33398718" w14:textId="77777777" w:rsidR="007136E8" w:rsidRDefault="007136E8" w:rsidP="00E0082D"/>
    <w:p w14:paraId="410075D7" w14:textId="77777777" w:rsidR="007136E8" w:rsidRDefault="007136E8" w:rsidP="00E0082D"/>
    <w:p w14:paraId="49B595F1" w14:textId="77777777" w:rsidR="007136E8" w:rsidRDefault="007136E8" w:rsidP="00E0082D"/>
    <w:p w14:paraId="56461A69" w14:textId="77777777" w:rsidR="007136E8" w:rsidRDefault="007136E8" w:rsidP="00E0082D"/>
    <w:p w14:paraId="5A702282" w14:textId="77777777" w:rsidR="007136E8" w:rsidRDefault="007136E8" w:rsidP="00E0082D"/>
    <w:p w14:paraId="1AE8B271" w14:textId="77777777" w:rsidR="007136E8" w:rsidRDefault="007136E8" w:rsidP="00E0082D"/>
    <w:p w14:paraId="6C124B07" w14:textId="77777777" w:rsidR="007136E8" w:rsidRDefault="007136E8" w:rsidP="00E0082D"/>
    <w:p w14:paraId="14D52B4E" w14:textId="77777777" w:rsidR="007136E8" w:rsidRDefault="007136E8" w:rsidP="00E0082D"/>
    <w:p w14:paraId="50EB080E" w14:textId="77777777" w:rsidR="007136E8" w:rsidRDefault="007136E8" w:rsidP="00E0082D"/>
    <w:p w14:paraId="63A0EE2E" w14:textId="77777777" w:rsidR="007136E8" w:rsidRDefault="007136E8" w:rsidP="00E0082D"/>
    <w:p w14:paraId="2FDE4689" w14:textId="77777777" w:rsidR="007136E8" w:rsidRDefault="007136E8" w:rsidP="00E0082D"/>
    <w:p w14:paraId="7D44B7DA" w14:textId="77777777" w:rsidR="007136E8" w:rsidRDefault="007136E8" w:rsidP="00E0082D"/>
    <w:p w14:paraId="504E2E57" w14:textId="77777777" w:rsidR="007136E8" w:rsidRDefault="007136E8" w:rsidP="00E0082D"/>
    <w:p w14:paraId="62549B17" w14:textId="77777777" w:rsidR="007136E8" w:rsidRDefault="007136E8" w:rsidP="00E0082D"/>
    <w:p w14:paraId="62CEB93D" w14:textId="77777777" w:rsidR="007136E8" w:rsidRDefault="007136E8" w:rsidP="00E0082D"/>
    <w:p w14:paraId="2FA54AFA" w14:textId="77777777" w:rsidR="007136E8" w:rsidRDefault="007136E8" w:rsidP="00E0082D"/>
    <w:p w14:paraId="733A2F49" w14:textId="77777777" w:rsidR="007136E8" w:rsidRDefault="007136E8" w:rsidP="00E0082D"/>
    <w:p w14:paraId="1A34F4E4" w14:textId="77777777" w:rsidR="007136E8" w:rsidRDefault="007136E8" w:rsidP="00E0082D"/>
    <w:p w14:paraId="7CA37B8F" w14:textId="77777777" w:rsidR="007136E8" w:rsidRDefault="007136E8" w:rsidP="00E0082D"/>
    <w:p w14:paraId="26C807A6" w14:textId="77777777" w:rsidR="007136E8" w:rsidRDefault="007136E8" w:rsidP="00E0082D"/>
    <w:p w14:paraId="62DA37F4" w14:textId="77777777" w:rsidR="007136E8" w:rsidRDefault="007136E8" w:rsidP="00E00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81CB" w14:textId="77777777" w:rsidR="00A32271" w:rsidRDefault="00A32271" w:rsidP="00E0082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3E1492" w14:textId="77777777" w:rsidR="00A32271" w:rsidRDefault="00A32271" w:rsidP="00E0082D">
    <w:pPr>
      <w:pStyle w:val="Footer"/>
    </w:pPr>
  </w:p>
  <w:p w14:paraId="01A81E5A" w14:textId="77777777" w:rsidR="00A32271" w:rsidRDefault="00A32271" w:rsidP="00E0082D"/>
  <w:p w14:paraId="29A1192B" w14:textId="77777777" w:rsidR="00A32271" w:rsidRDefault="00A32271" w:rsidP="00E0082D"/>
  <w:p w14:paraId="244F627D" w14:textId="77777777" w:rsidR="00A32271" w:rsidRDefault="00A32271" w:rsidP="00E0082D"/>
  <w:p w14:paraId="1482088D" w14:textId="77777777" w:rsidR="00A32271" w:rsidRDefault="00A32271" w:rsidP="00E0082D"/>
  <w:p w14:paraId="5B8ECEB8" w14:textId="77777777" w:rsidR="00A32271" w:rsidRDefault="00A32271" w:rsidP="00E0082D"/>
  <w:p w14:paraId="109D4199" w14:textId="77777777" w:rsidR="00A32271" w:rsidRDefault="00A32271" w:rsidP="00E0082D"/>
  <w:p w14:paraId="7BEA5728" w14:textId="77777777" w:rsidR="00A32271" w:rsidRDefault="00A32271" w:rsidP="00E0082D"/>
  <w:p w14:paraId="681E8BCB" w14:textId="77777777" w:rsidR="00A32271" w:rsidRDefault="00A32271" w:rsidP="00E0082D"/>
  <w:p w14:paraId="76E5EB18" w14:textId="77777777" w:rsidR="00A32271" w:rsidRDefault="00A32271" w:rsidP="00E0082D"/>
  <w:p w14:paraId="6D78FDB0" w14:textId="77777777" w:rsidR="00A32271" w:rsidRDefault="00A32271" w:rsidP="00E0082D"/>
  <w:p w14:paraId="55A94072" w14:textId="77777777" w:rsidR="00A32271" w:rsidRDefault="00A32271" w:rsidP="00E0082D"/>
  <w:p w14:paraId="591A4AD3" w14:textId="77777777" w:rsidR="00A32271" w:rsidRDefault="00A32271" w:rsidP="00E0082D"/>
  <w:p w14:paraId="60B572B1" w14:textId="77777777" w:rsidR="00A32271" w:rsidRDefault="00A32271" w:rsidP="00E0082D"/>
  <w:p w14:paraId="2BFDDBAD" w14:textId="77777777" w:rsidR="00A32271" w:rsidRDefault="00A32271" w:rsidP="00E0082D"/>
  <w:p w14:paraId="44E13A7D" w14:textId="77777777" w:rsidR="00A32271" w:rsidRDefault="00A32271" w:rsidP="00E0082D"/>
  <w:p w14:paraId="0F8DA18F" w14:textId="77777777" w:rsidR="00A32271" w:rsidRDefault="00A32271" w:rsidP="00E008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AE6E" w14:textId="77777777" w:rsidR="00A32271" w:rsidRPr="00EA57A9" w:rsidRDefault="00A32271" w:rsidP="00EA57A9">
    <w:pPr>
      <w:pStyle w:val="Footer1"/>
      <w:rPr>
        <w:b/>
      </w:rPr>
    </w:pPr>
    <w:r w:rsidRPr="00EA57A9">
      <w:rPr>
        <w:b/>
      </w:rPr>
      <w:t>U.S. DOE Municipal Solid-State Street Lighting Consortium</w:t>
    </w:r>
  </w:p>
  <w:p w14:paraId="2DB3B071" w14:textId="77777777" w:rsidR="00A32271" w:rsidRDefault="00A32271" w:rsidP="00CB5C17">
    <w:pPr>
      <w:pStyle w:val="Footer1"/>
    </w:pPr>
    <w:proofErr w:type="gramStart"/>
    <w:r>
      <w:t>c/o</w:t>
    </w:r>
    <w:proofErr w:type="gramEnd"/>
    <w:r>
      <w:t xml:space="preserve"> Seattle City Light</w:t>
    </w:r>
  </w:p>
  <w:p w14:paraId="6184A9E7" w14:textId="77777777" w:rsidR="00A32271" w:rsidRDefault="00A32271" w:rsidP="00CB5C17">
    <w:pPr>
      <w:pStyle w:val="Footer1"/>
    </w:pPr>
    <w:r>
      <w:t>700 Fifth Avenue, Suite 3200 | P.O. Box 34023 | Seattle, WA 98124-4023</w:t>
    </w:r>
  </w:p>
  <w:p w14:paraId="3976EE5E" w14:textId="77777777" w:rsidR="00A32271" w:rsidRDefault="00A32271" w:rsidP="00CB5C17">
    <w:pPr>
      <w:pStyle w:val="Footer1"/>
    </w:pPr>
    <w:r>
      <w:t>Phone: 206-733-9945 | Fax: 206-684-3040</w:t>
    </w:r>
  </w:p>
  <w:p w14:paraId="22A351C2" w14:textId="069E5816" w:rsidR="00A32271" w:rsidRDefault="007136E8" w:rsidP="00CB5C17">
    <w:pPr>
      <w:pStyle w:val="Footer1"/>
    </w:pPr>
    <w:hyperlink r:id="rId1" w:history="1">
      <w:r w:rsidR="00A32271" w:rsidRPr="00D06A99">
        <w:rPr>
          <w:rStyle w:val="Hyperlink"/>
        </w:rPr>
        <w:t>MSSLC@</w:t>
      </w:r>
      <w:r w:rsidR="00A32271">
        <w:rPr>
          <w:rStyle w:val="Hyperlink"/>
        </w:rPr>
        <w:t>s</w:t>
      </w:r>
      <w:r w:rsidR="00A32271" w:rsidRPr="00D06A99">
        <w:rPr>
          <w:rStyle w:val="Hyperlink"/>
        </w:rPr>
        <w:t>eattle.gov</w:t>
      </w:r>
    </w:hyperlink>
    <w:r w:rsidR="00A32271">
      <w:t xml:space="preserve"> | </w:t>
    </w:r>
    <w:hyperlink r:id="rId2" w:history="1">
      <w:r w:rsidR="00A32271" w:rsidRPr="00D06A99">
        <w:rPr>
          <w:rStyle w:val="Hyperlink"/>
        </w:rPr>
        <w:t>www.ssl.energy.gov/consortium.html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D39E" w14:textId="77777777" w:rsidR="00A32271" w:rsidRDefault="00A32271" w:rsidP="00CC050F"/>
  <w:p w14:paraId="266EFDFC" w14:textId="77777777" w:rsidR="00A32271" w:rsidRDefault="00A32271" w:rsidP="00CC050F"/>
  <w:p w14:paraId="0B127F1F" w14:textId="77777777" w:rsidR="00A32271" w:rsidRDefault="00A32271" w:rsidP="00CC05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F213E" w14:textId="77777777" w:rsidR="00A32271" w:rsidRDefault="00A32271" w:rsidP="00E0082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EDB1FCA" w14:textId="77777777" w:rsidR="00A32271" w:rsidRDefault="00A32271" w:rsidP="00E0082D">
    <w:pPr>
      <w:pStyle w:val="Footer"/>
    </w:pPr>
  </w:p>
  <w:p w14:paraId="175F612D" w14:textId="77777777" w:rsidR="00A32271" w:rsidRDefault="00A32271" w:rsidP="00E0082D"/>
  <w:p w14:paraId="411FB831" w14:textId="77777777" w:rsidR="00A32271" w:rsidRDefault="00A32271" w:rsidP="00E0082D"/>
  <w:p w14:paraId="78E9F628" w14:textId="77777777" w:rsidR="00A32271" w:rsidRDefault="00A32271" w:rsidP="00E0082D"/>
  <w:p w14:paraId="42954BE0" w14:textId="77777777" w:rsidR="00A32271" w:rsidRDefault="00A32271" w:rsidP="00E0082D"/>
  <w:p w14:paraId="748CA737" w14:textId="77777777" w:rsidR="00A32271" w:rsidRDefault="00A32271" w:rsidP="00E0082D"/>
  <w:p w14:paraId="52F7D6D3" w14:textId="77777777" w:rsidR="00A32271" w:rsidRDefault="00A32271" w:rsidP="00E0082D"/>
  <w:p w14:paraId="08F94196" w14:textId="77777777" w:rsidR="00A32271" w:rsidRDefault="00A32271" w:rsidP="00E0082D"/>
  <w:p w14:paraId="5D55BE4E" w14:textId="77777777" w:rsidR="00A32271" w:rsidRDefault="00A32271" w:rsidP="00E0082D"/>
  <w:p w14:paraId="3D72939F" w14:textId="77777777" w:rsidR="00A32271" w:rsidRDefault="00A32271" w:rsidP="00E0082D"/>
  <w:p w14:paraId="6F961A11" w14:textId="77777777" w:rsidR="00A32271" w:rsidRDefault="00A32271" w:rsidP="00E0082D"/>
  <w:p w14:paraId="6C73002D" w14:textId="77777777" w:rsidR="00A32271" w:rsidRDefault="00A32271" w:rsidP="00E0082D"/>
  <w:p w14:paraId="12DA9DE2" w14:textId="77777777" w:rsidR="00A32271" w:rsidRDefault="00A32271" w:rsidP="00E0082D"/>
  <w:p w14:paraId="67E7B15A" w14:textId="77777777" w:rsidR="00A32271" w:rsidRDefault="00A32271" w:rsidP="00E0082D"/>
  <w:p w14:paraId="3E8BCA1F" w14:textId="77777777" w:rsidR="00A32271" w:rsidRDefault="00A32271" w:rsidP="00E0082D"/>
  <w:p w14:paraId="13D5EDD7" w14:textId="77777777" w:rsidR="00A32271" w:rsidRDefault="00A32271" w:rsidP="00E0082D"/>
  <w:p w14:paraId="11121E23" w14:textId="77777777" w:rsidR="00A32271" w:rsidRDefault="00A32271" w:rsidP="00E0082D"/>
  <w:p w14:paraId="7F1ACDB2" w14:textId="77777777" w:rsidR="00A32271" w:rsidRDefault="00A32271" w:rsidP="00E0082D"/>
  <w:p w14:paraId="42523394" w14:textId="77777777" w:rsidR="00A32271" w:rsidRDefault="00A32271" w:rsidP="00E0082D"/>
  <w:p w14:paraId="66918FCD" w14:textId="77777777" w:rsidR="00A32271" w:rsidRDefault="00A32271" w:rsidP="00E0082D"/>
  <w:p w14:paraId="79469FE8" w14:textId="77777777" w:rsidR="00A32271" w:rsidRDefault="00A32271" w:rsidP="00E0082D"/>
  <w:p w14:paraId="257191D3" w14:textId="77777777" w:rsidR="00A32271" w:rsidRDefault="00A32271" w:rsidP="00E0082D"/>
  <w:p w14:paraId="10F41FF3" w14:textId="77777777" w:rsidR="00A32271" w:rsidRDefault="00A32271" w:rsidP="00E0082D"/>
  <w:p w14:paraId="007A6E05" w14:textId="77777777" w:rsidR="00A32271" w:rsidRDefault="00A32271" w:rsidP="00E0082D"/>
  <w:p w14:paraId="73DB66E4" w14:textId="77777777" w:rsidR="00A32271" w:rsidRDefault="00A32271" w:rsidP="00E0082D"/>
  <w:p w14:paraId="4307380F" w14:textId="77777777" w:rsidR="00A32271" w:rsidRDefault="00A32271" w:rsidP="00E0082D"/>
  <w:p w14:paraId="06FE66CD" w14:textId="77777777" w:rsidR="00A32271" w:rsidRDefault="00A32271" w:rsidP="00E0082D"/>
  <w:p w14:paraId="68BA87A8" w14:textId="77777777" w:rsidR="00A32271" w:rsidRDefault="00A32271" w:rsidP="00E0082D"/>
  <w:p w14:paraId="56F33948" w14:textId="77777777" w:rsidR="00A32271" w:rsidRDefault="00A32271" w:rsidP="00E0082D"/>
  <w:p w14:paraId="4BE965A8" w14:textId="77777777" w:rsidR="00A32271" w:rsidRDefault="00A32271" w:rsidP="00E0082D"/>
  <w:p w14:paraId="53EDCA74" w14:textId="77777777" w:rsidR="00A32271" w:rsidRDefault="00A32271" w:rsidP="00E0082D"/>
  <w:p w14:paraId="647C979C" w14:textId="77777777" w:rsidR="00A32271" w:rsidRDefault="00A32271" w:rsidP="00E0082D"/>
  <w:p w14:paraId="1AD122DA" w14:textId="77777777" w:rsidR="00A32271" w:rsidRDefault="00A32271" w:rsidP="00E0082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C340" w14:textId="602E1A49" w:rsidR="00A32271" w:rsidRDefault="00A32271" w:rsidP="00873771">
    <w:pPr>
      <w:pStyle w:val="Footer2"/>
    </w:pPr>
    <w:r>
      <w:t xml:space="preserve">Adapted from the MSSLC </w:t>
    </w:r>
    <w:r w:rsidRPr="00483607">
      <w:t xml:space="preserve">Model Specification </w:t>
    </w:r>
    <w:r>
      <w:t>v1.0</w:t>
    </w:r>
    <w:r>
      <w:tab/>
    </w:r>
    <w:r w:rsidRPr="005A4EEB">
      <w:t>Page</w:t>
    </w:r>
    <w:r>
      <w:t xml:space="preserve"> | </w:t>
    </w:r>
    <w:r>
      <w:fldChar w:fldCharType="begin"/>
    </w:r>
    <w:r>
      <w:instrText xml:space="preserve"> PAGE   \* MERGEFORMAT </w:instrText>
    </w:r>
    <w:r>
      <w:fldChar w:fldCharType="separate"/>
    </w:r>
    <w:r w:rsidR="00830522" w:rsidRPr="00830522">
      <w:rPr>
        <w:b/>
        <w:noProof/>
      </w:rPr>
      <w:t>1</w:t>
    </w:r>
    <w:r>
      <w:rPr>
        <w:b/>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7BB1" w14:textId="77777777" w:rsidR="00A32271" w:rsidRDefault="00A32271" w:rsidP="00E0082D">
    <w:pPr>
      <w:pStyle w:val="Footer"/>
    </w:pPr>
  </w:p>
  <w:p w14:paraId="01F73429" w14:textId="77777777" w:rsidR="00A32271" w:rsidRDefault="00A32271" w:rsidP="00E008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E77FB" w14:textId="77777777" w:rsidR="007136E8" w:rsidRDefault="007136E8" w:rsidP="00E0082D">
      <w:r>
        <w:separator/>
      </w:r>
    </w:p>
    <w:p w14:paraId="4C2DAA9B" w14:textId="77777777" w:rsidR="007136E8" w:rsidRDefault="007136E8" w:rsidP="00E0082D"/>
    <w:p w14:paraId="0EF6CEA8" w14:textId="77777777" w:rsidR="007136E8" w:rsidRDefault="007136E8" w:rsidP="00E0082D"/>
    <w:p w14:paraId="2D62CE69" w14:textId="77777777" w:rsidR="007136E8" w:rsidRDefault="007136E8" w:rsidP="00E0082D"/>
    <w:p w14:paraId="429561A5" w14:textId="77777777" w:rsidR="007136E8" w:rsidRDefault="007136E8" w:rsidP="00E0082D"/>
    <w:p w14:paraId="77CFC610" w14:textId="77777777" w:rsidR="007136E8" w:rsidRDefault="007136E8" w:rsidP="00E0082D"/>
    <w:p w14:paraId="78EE4CD2" w14:textId="77777777" w:rsidR="007136E8" w:rsidRDefault="007136E8" w:rsidP="00E0082D"/>
    <w:p w14:paraId="6905FB9D" w14:textId="77777777" w:rsidR="007136E8" w:rsidRDefault="007136E8" w:rsidP="00E0082D"/>
    <w:p w14:paraId="2592A275" w14:textId="77777777" w:rsidR="007136E8" w:rsidRDefault="007136E8" w:rsidP="00E0082D"/>
    <w:p w14:paraId="056F35FA" w14:textId="77777777" w:rsidR="007136E8" w:rsidRDefault="007136E8" w:rsidP="00E0082D"/>
    <w:p w14:paraId="167678A3" w14:textId="77777777" w:rsidR="007136E8" w:rsidRDefault="007136E8" w:rsidP="00E0082D"/>
    <w:p w14:paraId="59FEBD43" w14:textId="77777777" w:rsidR="007136E8" w:rsidRDefault="007136E8" w:rsidP="00E0082D"/>
    <w:p w14:paraId="1CAF8816" w14:textId="77777777" w:rsidR="007136E8" w:rsidRDefault="007136E8" w:rsidP="00E0082D"/>
    <w:p w14:paraId="1504782E" w14:textId="77777777" w:rsidR="007136E8" w:rsidRDefault="007136E8" w:rsidP="00E0082D"/>
    <w:p w14:paraId="67833B6D" w14:textId="77777777" w:rsidR="007136E8" w:rsidRDefault="007136E8" w:rsidP="00E0082D"/>
    <w:p w14:paraId="308B9FB6" w14:textId="77777777" w:rsidR="007136E8" w:rsidRDefault="007136E8" w:rsidP="00E0082D"/>
    <w:p w14:paraId="777ADE28" w14:textId="77777777" w:rsidR="007136E8" w:rsidRDefault="007136E8" w:rsidP="00E0082D"/>
    <w:p w14:paraId="3FA9AAF4" w14:textId="77777777" w:rsidR="007136E8" w:rsidRDefault="007136E8" w:rsidP="00E0082D"/>
    <w:p w14:paraId="6B10273B" w14:textId="77777777" w:rsidR="007136E8" w:rsidRDefault="007136E8" w:rsidP="00E0082D"/>
    <w:p w14:paraId="65BE0568" w14:textId="77777777" w:rsidR="007136E8" w:rsidRDefault="007136E8" w:rsidP="00E0082D"/>
    <w:p w14:paraId="45E2541A" w14:textId="77777777" w:rsidR="007136E8" w:rsidRDefault="007136E8" w:rsidP="00E0082D"/>
    <w:p w14:paraId="16C143D0" w14:textId="77777777" w:rsidR="007136E8" w:rsidRDefault="007136E8" w:rsidP="00E0082D"/>
    <w:p w14:paraId="0F53384A" w14:textId="77777777" w:rsidR="007136E8" w:rsidRDefault="007136E8" w:rsidP="00E0082D"/>
    <w:p w14:paraId="06A32B6E" w14:textId="77777777" w:rsidR="007136E8" w:rsidRDefault="007136E8" w:rsidP="00E0082D"/>
    <w:p w14:paraId="3CC5C572" w14:textId="77777777" w:rsidR="007136E8" w:rsidRDefault="007136E8" w:rsidP="00E0082D"/>
    <w:p w14:paraId="0A347FE2" w14:textId="77777777" w:rsidR="007136E8" w:rsidRDefault="007136E8" w:rsidP="00E0082D"/>
    <w:p w14:paraId="1B1AAFEF" w14:textId="77777777" w:rsidR="007136E8" w:rsidRDefault="007136E8" w:rsidP="00E0082D"/>
    <w:p w14:paraId="69DC2B74" w14:textId="77777777" w:rsidR="007136E8" w:rsidRDefault="007136E8" w:rsidP="00E0082D"/>
    <w:p w14:paraId="3E7BF3DB" w14:textId="77777777" w:rsidR="007136E8" w:rsidRDefault="007136E8" w:rsidP="00E0082D"/>
    <w:p w14:paraId="3446F5EC" w14:textId="77777777" w:rsidR="007136E8" w:rsidRDefault="007136E8" w:rsidP="00E0082D"/>
    <w:p w14:paraId="21551EA7" w14:textId="77777777" w:rsidR="007136E8" w:rsidRDefault="007136E8" w:rsidP="00E0082D"/>
    <w:p w14:paraId="59859DD2" w14:textId="77777777" w:rsidR="007136E8" w:rsidRDefault="007136E8" w:rsidP="00E0082D"/>
    <w:p w14:paraId="7604611F" w14:textId="77777777" w:rsidR="007136E8" w:rsidRDefault="007136E8" w:rsidP="00E0082D"/>
    <w:p w14:paraId="210EC851" w14:textId="77777777" w:rsidR="007136E8" w:rsidRDefault="007136E8" w:rsidP="00E0082D"/>
    <w:p w14:paraId="4F278E09" w14:textId="77777777" w:rsidR="007136E8" w:rsidRDefault="007136E8" w:rsidP="00E0082D"/>
    <w:p w14:paraId="3B80DB77" w14:textId="77777777" w:rsidR="007136E8" w:rsidRDefault="007136E8" w:rsidP="00E0082D"/>
    <w:p w14:paraId="59704928" w14:textId="77777777" w:rsidR="007136E8" w:rsidRDefault="007136E8" w:rsidP="00E0082D"/>
    <w:p w14:paraId="43B37712" w14:textId="77777777" w:rsidR="007136E8" w:rsidRDefault="007136E8" w:rsidP="00E0082D"/>
    <w:p w14:paraId="56EBCAD3" w14:textId="77777777" w:rsidR="007136E8" w:rsidRDefault="007136E8" w:rsidP="00E0082D"/>
    <w:p w14:paraId="2ED0DFF6" w14:textId="77777777" w:rsidR="007136E8" w:rsidRDefault="007136E8" w:rsidP="00E0082D"/>
    <w:p w14:paraId="1E2CBC02" w14:textId="77777777" w:rsidR="007136E8" w:rsidRDefault="007136E8" w:rsidP="00E0082D"/>
    <w:p w14:paraId="353551D3" w14:textId="77777777" w:rsidR="007136E8" w:rsidRDefault="007136E8" w:rsidP="00E0082D"/>
    <w:p w14:paraId="5990CEDD" w14:textId="77777777" w:rsidR="007136E8" w:rsidRDefault="007136E8" w:rsidP="00E0082D"/>
    <w:p w14:paraId="235CCB81" w14:textId="77777777" w:rsidR="007136E8" w:rsidRDefault="007136E8" w:rsidP="00E0082D"/>
    <w:p w14:paraId="39F7D7D3" w14:textId="77777777" w:rsidR="007136E8" w:rsidRDefault="007136E8" w:rsidP="00E0082D"/>
    <w:p w14:paraId="741F89D3" w14:textId="77777777" w:rsidR="007136E8" w:rsidRDefault="007136E8" w:rsidP="00E0082D"/>
    <w:p w14:paraId="78F74B20" w14:textId="77777777" w:rsidR="007136E8" w:rsidRDefault="007136E8" w:rsidP="00E0082D"/>
    <w:p w14:paraId="420A04FC" w14:textId="77777777" w:rsidR="007136E8" w:rsidRDefault="007136E8" w:rsidP="00E0082D"/>
    <w:p w14:paraId="156E02DA" w14:textId="77777777" w:rsidR="007136E8" w:rsidRDefault="007136E8" w:rsidP="00E0082D"/>
    <w:p w14:paraId="38702DBA" w14:textId="77777777" w:rsidR="007136E8" w:rsidRDefault="007136E8" w:rsidP="00E0082D"/>
    <w:p w14:paraId="42970BD1" w14:textId="77777777" w:rsidR="007136E8" w:rsidRDefault="007136E8" w:rsidP="00E0082D"/>
    <w:p w14:paraId="37AD2333" w14:textId="77777777" w:rsidR="007136E8" w:rsidRDefault="007136E8" w:rsidP="00E0082D"/>
    <w:p w14:paraId="082C1FF1" w14:textId="77777777" w:rsidR="007136E8" w:rsidRDefault="007136E8" w:rsidP="00E0082D"/>
    <w:p w14:paraId="1FD20DCF" w14:textId="77777777" w:rsidR="007136E8" w:rsidRDefault="007136E8" w:rsidP="00E0082D"/>
    <w:p w14:paraId="58688CF3" w14:textId="77777777" w:rsidR="007136E8" w:rsidRDefault="007136E8" w:rsidP="00E0082D"/>
    <w:p w14:paraId="3DF41C72" w14:textId="77777777" w:rsidR="007136E8" w:rsidRDefault="007136E8" w:rsidP="00E0082D"/>
    <w:p w14:paraId="58F416E8" w14:textId="77777777" w:rsidR="007136E8" w:rsidRDefault="007136E8" w:rsidP="00E0082D"/>
    <w:p w14:paraId="271FA5CA" w14:textId="77777777" w:rsidR="007136E8" w:rsidRDefault="007136E8" w:rsidP="00E0082D"/>
    <w:p w14:paraId="0427F241" w14:textId="77777777" w:rsidR="007136E8" w:rsidRDefault="007136E8" w:rsidP="00E0082D"/>
    <w:p w14:paraId="0B85601D" w14:textId="77777777" w:rsidR="007136E8" w:rsidRDefault="007136E8" w:rsidP="00E0082D"/>
    <w:p w14:paraId="16C4EA5E" w14:textId="77777777" w:rsidR="007136E8" w:rsidRDefault="007136E8" w:rsidP="00E0082D"/>
    <w:p w14:paraId="1B5FC39C" w14:textId="77777777" w:rsidR="007136E8" w:rsidRDefault="007136E8" w:rsidP="00E0082D"/>
    <w:p w14:paraId="43DFF8A3" w14:textId="77777777" w:rsidR="007136E8" w:rsidRDefault="007136E8" w:rsidP="00E0082D"/>
    <w:p w14:paraId="02524B34" w14:textId="77777777" w:rsidR="007136E8" w:rsidRDefault="007136E8" w:rsidP="00E0082D"/>
  </w:footnote>
  <w:footnote w:type="continuationSeparator" w:id="0">
    <w:p w14:paraId="033CE7D9" w14:textId="77777777" w:rsidR="007136E8" w:rsidRDefault="007136E8" w:rsidP="00E0082D">
      <w:r>
        <w:continuationSeparator/>
      </w:r>
    </w:p>
    <w:p w14:paraId="52971825" w14:textId="77777777" w:rsidR="007136E8" w:rsidRDefault="007136E8" w:rsidP="00E0082D"/>
    <w:p w14:paraId="098612A6" w14:textId="77777777" w:rsidR="007136E8" w:rsidRDefault="007136E8" w:rsidP="00E0082D"/>
    <w:p w14:paraId="77860E31" w14:textId="77777777" w:rsidR="007136E8" w:rsidRDefault="007136E8" w:rsidP="00E0082D"/>
    <w:p w14:paraId="6CDB6E3A" w14:textId="77777777" w:rsidR="007136E8" w:rsidRDefault="007136E8" w:rsidP="00E0082D"/>
    <w:p w14:paraId="39208DA6" w14:textId="77777777" w:rsidR="007136E8" w:rsidRDefault="007136E8" w:rsidP="00E0082D"/>
    <w:p w14:paraId="30E6E668" w14:textId="77777777" w:rsidR="007136E8" w:rsidRDefault="007136E8" w:rsidP="00E0082D"/>
    <w:p w14:paraId="2521FA1A" w14:textId="77777777" w:rsidR="007136E8" w:rsidRDefault="007136E8" w:rsidP="00E0082D"/>
    <w:p w14:paraId="23847484" w14:textId="77777777" w:rsidR="007136E8" w:rsidRDefault="007136E8" w:rsidP="00E0082D"/>
    <w:p w14:paraId="2B76A0DB" w14:textId="77777777" w:rsidR="007136E8" w:rsidRDefault="007136E8" w:rsidP="00E0082D"/>
    <w:p w14:paraId="0105AE2E" w14:textId="77777777" w:rsidR="007136E8" w:rsidRDefault="007136E8" w:rsidP="00E0082D"/>
    <w:p w14:paraId="51F7CC2A" w14:textId="77777777" w:rsidR="007136E8" w:rsidRDefault="007136E8" w:rsidP="00E0082D"/>
    <w:p w14:paraId="2A603C9B" w14:textId="77777777" w:rsidR="007136E8" w:rsidRDefault="007136E8" w:rsidP="00E0082D"/>
    <w:p w14:paraId="4901C0FA" w14:textId="77777777" w:rsidR="007136E8" w:rsidRDefault="007136E8" w:rsidP="00E0082D"/>
    <w:p w14:paraId="63551946" w14:textId="77777777" w:rsidR="007136E8" w:rsidRDefault="007136E8" w:rsidP="00E0082D"/>
    <w:p w14:paraId="52B78631" w14:textId="77777777" w:rsidR="007136E8" w:rsidRDefault="007136E8" w:rsidP="00E0082D"/>
    <w:p w14:paraId="65A3F7FD" w14:textId="77777777" w:rsidR="007136E8" w:rsidRDefault="007136E8" w:rsidP="00E0082D"/>
    <w:p w14:paraId="5E6D9E38" w14:textId="77777777" w:rsidR="007136E8" w:rsidRDefault="007136E8" w:rsidP="00E0082D"/>
    <w:p w14:paraId="2E5BA71B" w14:textId="77777777" w:rsidR="007136E8" w:rsidRDefault="007136E8" w:rsidP="00E0082D"/>
    <w:p w14:paraId="0D268BB5" w14:textId="77777777" w:rsidR="007136E8" w:rsidRDefault="007136E8" w:rsidP="00E0082D"/>
    <w:p w14:paraId="1ACA4A84" w14:textId="77777777" w:rsidR="007136E8" w:rsidRDefault="007136E8" w:rsidP="00E0082D"/>
    <w:p w14:paraId="5D99606D" w14:textId="77777777" w:rsidR="007136E8" w:rsidRDefault="007136E8" w:rsidP="00E0082D"/>
    <w:p w14:paraId="60151175" w14:textId="77777777" w:rsidR="007136E8" w:rsidRDefault="007136E8" w:rsidP="00E0082D"/>
    <w:p w14:paraId="234BA9DF" w14:textId="77777777" w:rsidR="007136E8" w:rsidRDefault="007136E8" w:rsidP="00E0082D"/>
    <w:p w14:paraId="28C086DC" w14:textId="77777777" w:rsidR="007136E8" w:rsidRDefault="007136E8" w:rsidP="00E0082D"/>
    <w:p w14:paraId="7D027E42" w14:textId="77777777" w:rsidR="007136E8" w:rsidRDefault="007136E8" w:rsidP="00E0082D"/>
    <w:p w14:paraId="63B2B019" w14:textId="77777777" w:rsidR="007136E8" w:rsidRDefault="007136E8" w:rsidP="00E0082D"/>
    <w:p w14:paraId="591A8E2A" w14:textId="77777777" w:rsidR="007136E8" w:rsidRDefault="007136E8" w:rsidP="00E0082D"/>
    <w:p w14:paraId="6ACCCE5A" w14:textId="77777777" w:rsidR="007136E8" w:rsidRDefault="007136E8" w:rsidP="00E0082D"/>
    <w:p w14:paraId="4E153E84" w14:textId="77777777" w:rsidR="007136E8" w:rsidRDefault="007136E8" w:rsidP="00E0082D"/>
    <w:p w14:paraId="200C367B" w14:textId="77777777" w:rsidR="007136E8" w:rsidRDefault="007136E8" w:rsidP="00E0082D"/>
    <w:p w14:paraId="0F92CF13" w14:textId="77777777" w:rsidR="007136E8" w:rsidRDefault="007136E8" w:rsidP="00E0082D"/>
    <w:p w14:paraId="0E1EBCD5" w14:textId="77777777" w:rsidR="007136E8" w:rsidRDefault="007136E8" w:rsidP="00E0082D"/>
    <w:p w14:paraId="4C3F024F" w14:textId="77777777" w:rsidR="007136E8" w:rsidRDefault="007136E8" w:rsidP="00E0082D"/>
    <w:p w14:paraId="28485CC1" w14:textId="77777777" w:rsidR="007136E8" w:rsidRDefault="007136E8" w:rsidP="00E0082D"/>
    <w:p w14:paraId="7B1B1999" w14:textId="77777777" w:rsidR="007136E8" w:rsidRDefault="007136E8" w:rsidP="00E0082D"/>
    <w:p w14:paraId="59B1F958" w14:textId="77777777" w:rsidR="007136E8" w:rsidRDefault="007136E8" w:rsidP="00E0082D"/>
    <w:p w14:paraId="1BB77B10" w14:textId="77777777" w:rsidR="007136E8" w:rsidRDefault="007136E8" w:rsidP="00E0082D"/>
    <w:p w14:paraId="68F8E356" w14:textId="77777777" w:rsidR="007136E8" w:rsidRDefault="007136E8" w:rsidP="00E0082D"/>
    <w:p w14:paraId="2F3641DF" w14:textId="77777777" w:rsidR="007136E8" w:rsidRDefault="007136E8" w:rsidP="00E0082D"/>
    <w:p w14:paraId="4F89C381" w14:textId="77777777" w:rsidR="007136E8" w:rsidRDefault="007136E8" w:rsidP="00E0082D"/>
    <w:p w14:paraId="731E0E3E" w14:textId="77777777" w:rsidR="007136E8" w:rsidRDefault="007136E8" w:rsidP="00E0082D"/>
    <w:p w14:paraId="63154D51" w14:textId="77777777" w:rsidR="007136E8" w:rsidRDefault="007136E8" w:rsidP="00E0082D"/>
    <w:p w14:paraId="434412BD" w14:textId="77777777" w:rsidR="007136E8" w:rsidRDefault="007136E8" w:rsidP="00E0082D"/>
    <w:p w14:paraId="258FAF3C" w14:textId="77777777" w:rsidR="007136E8" w:rsidRDefault="007136E8" w:rsidP="00E0082D"/>
    <w:p w14:paraId="14424AB8" w14:textId="77777777" w:rsidR="007136E8" w:rsidRDefault="007136E8" w:rsidP="00E0082D"/>
    <w:p w14:paraId="4E3937FB" w14:textId="77777777" w:rsidR="007136E8" w:rsidRDefault="007136E8" w:rsidP="00E0082D"/>
    <w:p w14:paraId="04256870" w14:textId="77777777" w:rsidR="007136E8" w:rsidRDefault="007136E8" w:rsidP="00E0082D"/>
    <w:p w14:paraId="2A243268" w14:textId="77777777" w:rsidR="007136E8" w:rsidRDefault="007136E8" w:rsidP="00E0082D"/>
    <w:p w14:paraId="49AE8F94" w14:textId="77777777" w:rsidR="007136E8" w:rsidRDefault="007136E8" w:rsidP="00E0082D"/>
    <w:p w14:paraId="48C70BC3" w14:textId="77777777" w:rsidR="007136E8" w:rsidRDefault="007136E8" w:rsidP="00E0082D"/>
    <w:p w14:paraId="171B205E" w14:textId="77777777" w:rsidR="007136E8" w:rsidRDefault="007136E8" w:rsidP="00E0082D"/>
    <w:p w14:paraId="06B5788A" w14:textId="77777777" w:rsidR="007136E8" w:rsidRDefault="007136E8" w:rsidP="00E0082D"/>
    <w:p w14:paraId="7ADDF70F" w14:textId="77777777" w:rsidR="007136E8" w:rsidRDefault="007136E8" w:rsidP="00E0082D"/>
    <w:p w14:paraId="305BEBBE" w14:textId="77777777" w:rsidR="007136E8" w:rsidRDefault="007136E8" w:rsidP="00E0082D"/>
    <w:p w14:paraId="516FA413" w14:textId="77777777" w:rsidR="007136E8" w:rsidRDefault="007136E8" w:rsidP="00E0082D"/>
    <w:p w14:paraId="42F654C1" w14:textId="77777777" w:rsidR="007136E8" w:rsidRDefault="007136E8" w:rsidP="00E0082D"/>
    <w:p w14:paraId="7F1E4082" w14:textId="77777777" w:rsidR="007136E8" w:rsidRDefault="007136E8" w:rsidP="00E0082D"/>
    <w:p w14:paraId="469DB79C" w14:textId="77777777" w:rsidR="007136E8" w:rsidRDefault="007136E8" w:rsidP="00E0082D"/>
    <w:p w14:paraId="2B99A33B" w14:textId="77777777" w:rsidR="007136E8" w:rsidRDefault="007136E8" w:rsidP="00E0082D"/>
    <w:p w14:paraId="4017D3D1" w14:textId="77777777" w:rsidR="007136E8" w:rsidRDefault="007136E8" w:rsidP="00E0082D"/>
    <w:p w14:paraId="6D25DA68" w14:textId="77777777" w:rsidR="007136E8" w:rsidRDefault="007136E8" w:rsidP="00E0082D"/>
    <w:p w14:paraId="6038ADAF" w14:textId="77777777" w:rsidR="007136E8" w:rsidRDefault="007136E8" w:rsidP="00E0082D"/>
    <w:p w14:paraId="796BED9C" w14:textId="77777777" w:rsidR="007136E8" w:rsidRDefault="007136E8" w:rsidP="00E008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D192" w14:textId="77777777" w:rsidR="00A32271" w:rsidRDefault="007136E8" w:rsidP="00E0082D">
    <w:r>
      <w:rPr>
        <w:noProof/>
      </w:rPr>
      <w:pict w14:anchorId="0ED95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4.9pt;height:164.9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12DDB66B" w14:textId="77777777" w:rsidR="00A32271" w:rsidRDefault="00A32271" w:rsidP="00E0082D"/>
  <w:p w14:paraId="5EABDB52" w14:textId="77777777" w:rsidR="00A32271" w:rsidRDefault="00A32271" w:rsidP="00E0082D"/>
  <w:p w14:paraId="0209B854" w14:textId="77777777" w:rsidR="00A32271" w:rsidRDefault="00A32271" w:rsidP="00E0082D"/>
  <w:p w14:paraId="49F11255" w14:textId="77777777" w:rsidR="00A32271" w:rsidRDefault="00A32271" w:rsidP="00E0082D"/>
  <w:p w14:paraId="405919FA" w14:textId="77777777" w:rsidR="00A32271" w:rsidRDefault="00A32271" w:rsidP="00E0082D"/>
  <w:p w14:paraId="35466729" w14:textId="77777777" w:rsidR="00A32271" w:rsidRDefault="00A32271" w:rsidP="00E0082D"/>
  <w:p w14:paraId="68F0537A" w14:textId="77777777" w:rsidR="00A32271" w:rsidRDefault="00A32271" w:rsidP="00E0082D"/>
  <w:p w14:paraId="66BF6960" w14:textId="77777777" w:rsidR="00A32271" w:rsidRDefault="00A32271" w:rsidP="00E0082D"/>
  <w:p w14:paraId="583A83F5" w14:textId="77777777" w:rsidR="00A32271" w:rsidRDefault="00A32271" w:rsidP="00E0082D"/>
  <w:p w14:paraId="57E5200D" w14:textId="77777777" w:rsidR="00A32271" w:rsidRDefault="00A32271" w:rsidP="00E0082D"/>
  <w:p w14:paraId="0C0B6898" w14:textId="77777777" w:rsidR="00A32271" w:rsidRDefault="00A32271" w:rsidP="00E0082D"/>
  <w:p w14:paraId="2CB848D7" w14:textId="77777777" w:rsidR="00A32271" w:rsidRDefault="00A32271" w:rsidP="00E0082D"/>
  <w:p w14:paraId="34CF2DBB" w14:textId="77777777" w:rsidR="00A32271" w:rsidRDefault="00A32271" w:rsidP="00E0082D"/>
  <w:p w14:paraId="0B1A3FAB" w14:textId="77777777" w:rsidR="00A32271" w:rsidRDefault="00A32271" w:rsidP="00E0082D"/>
  <w:p w14:paraId="090949B5" w14:textId="77777777" w:rsidR="00A32271" w:rsidRDefault="00A32271" w:rsidP="00E008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DA1F" w14:textId="0A3649F3" w:rsidR="00A32271" w:rsidRDefault="00A32271" w:rsidP="00E0082D">
    <w:pPr>
      <w:pStyle w:val="Header"/>
      <w:rPr>
        <w:noProof/>
      </w:rPr>
    </w:pPr>
    <w:r>
      <w:rPr>
        <w:noProof/>
      </w:rPr>
      <w:drawing>
        <wp:inline distT="0" distB="0" distL="0" distR="0" wp14:anchorId="71EB6E82" wp14:editId="6FFB7180">
          <wp:extent cx="5943600" cy="696595"/>
          <wp:effectExtent l="0" t="0" r="0" b="0"/>
          <wp:docPr id="2" name="Picture 0" descr="StreetLightConsortium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eetLightConsortium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6595"/>
                  </a:xfrm>
                  <a:prstGeom prst="rect">
                    <a:avLst/>
                  </a:prstGeom>
                  <a:noFill/>
                  <a:ln>
                    <a:noFill/>
                  </a:ln>
                </pic:spPr>
              </pic:pic>
            </a:graphicData>
          </a:graphic>
        </wp:inline>
      </w:drawing>
    </w:r>
  </w:p>
  <w:p w14:paraId="2B21B84C" w14:textId="77777777" w:rsidR="00A32271" w:rsidRDefault="00A32271" w:rsidP="00E00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ABB0A" w14:textId="77777777" w:rsidR="00A32271" w:rsidRDefault="007136E8" w:rsidP="00E0082D">
    <w:pPr>
      <w:pStyle w:val="Header"/>
    </w:pPr>
    <w:r>
      <w:rPr>
        <w:noProof/>
      </w:rPr>
      <w:pict w14:anchorId="1C3E3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9776;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177E" w14:textId="77777777" w:rsidR="00A32271" w:rsidRDefault="00A322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3474" w14:textId="77777777" w:rsidR="00A32271" w:rsidRDefault="00A32271" w:rsidP="00CC050F"/>
  <w:p w14:paraId="7D69144A" w14:textId="77777777" w:rsidR="00A32271" w:rsidRPr="00CC050F" w:rsidRDefault="00A32271" w:rsidP="00EA57A9">
    <w:pPr>
      <w:jc w:val="center"/>
    </w:pPr>
    <w:r>
      <w:t>Instructions for the Editor</w:t>
    </w:r>
  </w:p>
  <w:p w14:paraId="433C4608" w14:textId="77777777" w:rsidR="00A32271" w:rsidRPr="00CC050F" w:rsidRDefault="00A32271" w:rsidP="00EA57A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60836" w14:textId="77777777" w:rsidR="00A32271" w:rsidRDefault="00A322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43FBA" w14:textId="77777777" w:rsidR="00A32271" w:rsidRDefault="00A32271" w:rsidP="00E0082D"/>
  <w:p w14:paraId="43BDB8BB" w14:textId="77777777" w:rsidR="00A32271" w:rsidRDefault="00A32271" w:rsidP="00E0082D"/>
  <w:p w14:paraId="6064C8EE" w14:textId="77777777" w:rsidR="00A32271" w:rsidRDefault="00A32271" w:rsidP="00E0082D"/>
  <w:p w14:paraId="157D3AFD" w14:textId="77777777" w:rsidR="00A32271" w:rsidRDefault="00A32271" w:rsidP="00E0082D"/>
  <w:p w14:paraId="004CBE4D" w14:textId="77777777" w:rsidR="00A32271" w:rsidRDefault="00A32271" w:rsidP="00E0082D"/>
  <w:p w14:paraId="1B2D40E7" w14:textId="77777777" w:rsidR="00A32271" w:rsidRDefault="00A32271" w:rsidP="00E0082D"/>
  <w:p w14:paraId="321FA8D9" w14:textId="77777777" w:rsidR="00A32271" w:rsidRDefault="00A32271" w:rsidP="00E0082D"/>
  <w:p w14:paraId="039D6746" w14:textId="77777777" w:rsidR="00A32271" w:rsidRDefault="00A32271" w:rsidP="00E0082D"/>
  <w:p w14:paraId="488FA51F" w14:textId="77777777" w:rsidR="00A32271" w:rsidRDefault="00A32271" w:rsidP="00E0082D"/>
  <w:p w14:paraId="49BE750C" w14:textId="77777777" w:rsidR="00A32271" w:rsidRDefault="00A32271" w:rsidP="00E0082D"/>
  <w:p w14:paraId="2A9D1E95" w14:textId="77777777" w:rsidR="00A32271" w:rsidRDefault="00A32271" w:rsidP="00E0082D"/>
  <w:p w14:paraId="68AB1012" w14:textId="77777777" w:rsidR="00A32271" w:rsidRDefault="00A32271" w:rsidP="00E0082D"/>
  <w:p w14:paraId="0594697F" w14:textId="77777777" w:rsidR="00A32271" w:rsidRDefault="00A32271" w:rsidP="00E0082D"/>
  <w:p w14:paraId="299FD048" w14:textId="77777777" w:rsidR="00A32271" w:rsidRDefault="00A32271" w:rsidP="00E0082D"/>
  <w:p w14:paraId="730614E6" w14:textId="77777777" w:rsidR="00A32271" w:rsidRDefault="00A32271" w:rsidP="00E0082D"/>
  <w:p w14:paraId="4B5CA4FA" w14:textId="77777777" w:rsidR="00A32271" w:rsidRDefault="00A32271" w:rsidP="00E0082D"/>
  <w:p w14:paraId="3C31FA8A" w14:textId="77777777" w:rsidR="00A32271" w:rsidRDefault="00A32271" w:rsidP="00E0082D"/>
  <w:p w14:paraId="6465534D" w14:textId="77777777" w:rsidR="00A32271" w:rsidRDefault="00A32271" w:rsidP="00E0082D"/>
  <w:p w14:paraId="1E39A2A4" w14:textId="77777777" w:rsidR="00A32271" w:rsidRDefault="00A32271" w:rsidP="00E0082D"/>
  <w:p w14:paraId="2421361C" w14:textId="77777777" w:rsidR="00A32271" w:rsidRDefault="00A32271" w:rsidP="00E0082D"/>
  <w:p w14:paraId="2925A36B" w14:textId="77777777" w:rsidR="00A32271" w:rsidRDefault="00A32271" w:rsidP="00E0082D"/>
  <w:p w14:paraId="23FB1225" w14:textId="77777777" w:rsidR="00A32271" w:rsidRDefault="00A32271" w:rsidP="00E0082D"/>
  <w:p w14:paraId="71F3D9D9" w14:textId="77777777" w:rsidR="00A32271" w:rsidRDefault="00A32271" w:rsidP="00E0082D"/>
  <w:p w14:paraId="32F953D1" w14:textId="77777777" w:rsidR="00A32271" w:rsidRDefault="00A32271" w:rsidP="00E0082D"/>
  <w:p w14:paraId="221147AD" w14:textId="77777777" w:rsidR="00A32271" w:rsidRDefault="00A32271" w:rsidP="00E0082D"/>
  <w:p w14:paraId="0BF78E05" w14:textId="77777777" w:rsidR="00A32271" w:rsidRDefault="00A32271" w:rsidP="00E0082D"/>
  <w:p w14:paraId="331004F3" w14:textId="77777777" w:rsidR="00A32271" w:rsidRDefault="00A32271" w:rsidP="00E0082D"/>
  <w:p w14:paraId="089A9B6C" w14:textId="77777777" w:rsidR="00A32271" w:rsidRDefault="00A32271" w:rsidP="00E0082D"/>
  <w:p w14:paraId="2E493A1A" w14:textId="77777777" w:rsidR="00A32271" w:rsidRDefault="00A32271" w:rsidP="00E0082D"/>
  <w:p w14:paraId="4A46D64E" w14:textId="77777777" w:rsidR="00A32271" w:rsidRDefault="00A32271" w:rsidP="00E0082D"/>
  <w:p w14:paraId="1A984687" w14:textId="77777777" w:rsidR="00A32271" w:rsidRDefault="00A32271" w:rsidP="00E0082D"/>
  <w:p w14:paraId="5ED67ADD" w14:textId="77777777" w:rsidR="00A32271" w:rsidRDefault="00A32271" w:rsidP="00E0082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1E805" w14:textId="6C295A34" w:rsidR="00A32271" w:rsidRDefault="00A32271" w:rsidP="00CC050F">
    <w:pPr>
      <w:pStyle w:val="Header1"/>
    </w:pPr>
    <w:r>
      <w:t>[Insert User name here]</w:t>
    </w:r>
  </w:p>
  <w:p w14:paraId="5DFED451" w14:textId="77777777" w:rsidR="00A32271" w:rsidRDefault="00A32271" w:rsidP="00CC050F">
    <w:pPr>
      <w:pStyle w:val="Header1"/>
    </w:pPr>
    <w:r>
      <w:t>Specification for Adaptive Control and Remote Monitoring of LED Roadway Luminaires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98A0" w14:textId="77777777" w:rsidR="00A32271" w:rsidRDefault="00A32271" w:rsidP="00E0082D">
    <w:pPr>
      <w:pStyle w:val="Header"/>
    </w:pPr>
  </w:p>
  <w:p w14:paraId="51352D88" w14:textId="77777777" w:rsidR="00A32271" w:rsidRDefault="00A32271" w:rsidP="00E008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A1C"/>
    <w:multiLevelType w:val="multilevel"/>
    <w:tmpl w:val="9F2E1436"/>
    <w:styleLink w:val="Parts"/>
    <w:lvl w:ilvl="0">
      <w:start w:val="1"/>
      <w:numFmt w:val="decimal"/>
      <w:pStyle w:val="Part1"/>
      <w:suff w:val="space"/>
      <w:lvlText w:val="PART %1 —"/>
      <w:lvlJc w:val="left"/>
      <w:pPr>
        <w:ind w:left="1440" w:hanging="1440"/>
      </w:pPr>
      <w:rPr>
        <w:rFonts w:cs="Times New Roman" w:hint="default"/>
      </w:rPr>
    </w:lvl>
    <w:lvl w:ilvl="1">
      <w:start w:val="1"/>
      <w:numFmt w:val="decimal"/>
      <w:pStyle w:val="Part2"/>
      <w:lvlText w:val="%1.%2"/>
      <w:lvlJc w:val="left"/>
      <w:pPr>
        <w:ind w:left="360" w:hanging="360"/>
      </w:pPr>
      <w:rPr>
        <w:rFonts w:cs="Times New Roman" w:hint="default"/>
      </w:rPr>
    </w:lvl>
    <w:lvl w:ilvl="2">
      <w:start w:val="1"/>
      <w:numFmt w:val="upperLetter"/>
      <w:pStyle w:val="Part3"/>
      <w:lvlText w:val="%3."/>
      <w:lvlJc w:val="left"/>
      <w:pPr>
        <w:ind w:left="720" w:hanging="360"/>
      </w:pPr>
      <w:rPr>
        <w:rFonts w:hint="default"/>
      </w:rPr>
    </w:lvl>
    <w:lvl w:ilvl="3">
      <w:start w:val="1"/>
      <w:numFmt w:val="decimal"/>
      <w:pStyle w:val="Part4"/>
      <w:lvlText w:val="%4."/>
      <w:lvlJc w:val="left"/>
      <w:pPr>
        <w:ind w:left="1080" w:hanging="360"/>
      </w:pPr>
      <w:rPr>
        <w:rFonts w:cs="Times New Roman" w:hint="default"/>
      </w:rPr>
    </w:lvl>
    <w:lvl w:ilvl="4">
      <w:start w:val="1"/>
      <w:numFmt w:val="lowerLetter"/>
      <w:pStyle w:val="Part5"/>
      <w:lvlText w:val="%5."/>
      <w:lvlJc w:val="left"/>
      <w:pPr>
        <w:ind w:left="1440" w:hanging="360"/>
      </w:pPr>
      <w:rPr>
        <w:rFonts w:cs="Times New Roman" w:hint="default"/>
      </w:rPr>
    </w:lvl>
    <w:lvl w:ilvl="5">
      <w:start w:val="1"/>
      <w:numFmt w:val="lowerRoman"/>
      <w:pStyle w:val="Part6"/>
      <w:lvlText w:val="%6."/>
      <w:lvlJc w:val="left"/>
      <w:pPr>
        <w:ind w:left="1800" w:hanging="360"/>
      </w:pPr>
      <w:rPr>
        <w:rFonts w:cs="Times New Roman" w:hint="default"/>
      </w:rPr>
    </w:lvl>
    <w:lvl w:ilvl="6">
      <w:start w:val="1"/>
      <w:numFmt w:val="decimal"/>
      <w:pStyle w:val="Part7"/>
      <w:lvlText w:val="%7."/>
      <w:lvlJc w:val="left"/>
      <w:pPr>
        <w:ind w:left="2160" w:hanging="360"/>
      </w:pPr>
      <w:rPr>
        <w:rFonts w:cs="Times New Roman" w:hint="default"/>
      </w:rPr>
    </w:lvl>
    <w:lvl w:ilvl="7">
      <w:start w:val="1"/>
      <w:numFmt w:val="lowerLetter"/>
      <w:pStyle w:val="Part8"/>
      <w:lvlText w:val="%8."/>
      <w:lvlJc w:val="left"/>
      <w:pPr>
        <w:ind w:left="2520" w:hanging="360"/>
      </w:pPr>
      <w:rPr>
        <w:rFonts w:cs="Times New Roman" w:hint="default"/>
      </w:rPr>
    </w:lvl>
    <w:lvl w:ilvl="8">
      <w:start w:val="1"/>
      <w:numFmt w:val="lowerRoman"/>
      <w:pStyle w:val="Part9"/>
      <w:lvlText w:val="%9."/>
      <w:lvlJc w:val="left"/>
      <w:pPr>
        <w:ind w:left="2880" w:hanging="360"/>
      </w:pPr>
      <w:rPr>
        <w:rFonts w:cs="Times New Roman" w:hint="default"/>
      </w:rPr>
    </w:lvl>
  </w:abstractNum>
  <w:abstractNum w:abstractNumId="1">
    <w:nsid w:val="12DB127F"/>
    <w:multiLevelType w:val="multilevel"/>
    <w:tmpl w:val="287472A0"/>
    <w:styleLink w:val="Appendices"/>
    <w:lvl w:ilvl="0">
      <w:start w:val="1"/>
      <w:numFmt w:val="upperLetter"/>
      <w:pStyle w:val="Appendix1"/>
      <w:suff w:val="space"/>
      <w:lvlText w:val="Appendix %1:"/>
      <w:lvlJc w:val="left"/>
      <w:pPr>
        <w:ind w:left="360" w:hanging="360"/>
      </w:pPr>
      <w:rPr>
        <w:rFonts w:cs="Times New Roman" w:hint="default"/>
      </w:rPr>
    </w:lvl>
    <w:lvl w:ilvl="1">
      <w:start w:val="1"/>
      <w:numFmt w:val="decimal"/>
      <w:pStyle w:val="Appendix2"/>
      <w:lvlText w:val="%1%2"/>
      <w:lvlJc w:val="left"/>
      <w:pPr>
        <w:ind w:left="864" w:hanging="504"/>
      </w:pPr>
      <w:rPr>
        <w:rFonts w:cs="Times New Roman" w:hint="default"/>
      </w:rPr>
    </w:lvl>
    <w:lvl w:ilvl="2">
      <w:start w:val="1"/>
      <w:numFmt w:val="lowerLetter"/>
      <w:pStyle w:val="Appendix3"/>
      <w:lvlText w:val="%1%2%3"/>
      <w:lvlJc w:val="left"/>
      <w:pPr>
        <w:ind w:left="1368" w:hanging="504"/>
      </w:pPr>
      <w:rPr>
        <w:rFonts w:cs="Times New Roman" w:hint="default"/>
      </w:rPr>
    </w:lvl>
    <w:lvl w:ilvl="3">
      <w:start w:val="1"/>
      <w:numFmt w:val="decimal"/>
      <w:pStyle w:val="Appendix4"/>
      <w:lvlText w:val="%1%2%3.%4"/>
      <w:lvlJc w:val="left"/>
      <w:pPr>
        <w:ind w:left="1944" w:hanging="504"/>
      </w:pPr>
      <w:rPr>
        <w:rFonts w:cs="Times New Roman" w:hint="default"/>
      </w:rPr>
    </w:lvl>
    <w:lvl w:ilvl="4">
      <w:start w:val="1"/>
      <w:numFmt w:val="lowerRoman"/>
      <w:pStyle w:val="Appendix5"/>
      <w:lvlText w:val="%1%2%3.%4%5"/>
      <w:lvlJc w:val="left"/>
      <w:pPr>
        <w:ind w:left="1800" w:hanging="360"/>
      </w:pPr>
      <w:rPr>
        <w:rFonts w:cs="Times New Roman" w:hint="default"/>
      </w:rPr>
    </w:lvl>
    <w:lvl w:ilvl="5">
      <w:start w:val="1"/>
      <w:numFmt w:val="none"/>
      <w:pStyle w:val="Appendix6"/>
      <w:lvlText w:val=""/>
      <w:lvlJc w:val="left"/>
      <w:pPr>
        <w:ind w:left="2160" w:hanging="360"/>
      </w:pPr>
      <w:rPr>
        <w:rFonts w:cs="Times New Roman" w:hint="default"/>
      </w:rPr>
    </w:lvl>
    <w:lvl w:ilvl="6">
      <w:start w:val="1"/>
      <w:numFmt w:val="none"/>
      <w:pStyle w:val="Appendix7"/>
      <w:lvlText w:val=""/>
      <w:lvlJc w:val="left"/>
      <w:pPr>
        <w:ind w:left="2520" w:hanging="360"/>
      </w:pPr>
      <w:rPr>
        <w:rFonts w:cs="Times New Roman" w:hint="default"/>
      </w:rPr>
    </w:lvl>
    <w:lvl w:ilvl="7">
      <w:start w:val="1"/>
      <w:numFmt w:val="none"/>
      <w:pStyle w:val="Appendix8"/>
      <w:lvlText w:val=""/>
      <w:lvlJc w:val="left"/>
      <w:pPr>
        <w:ind w:left="2880" w:hanging="360"/>
      </w:pPr>
      <w:rPr>
        <w:rFonts w:cs="Times New Roman" w:hint="default"/>
      </w:rPr>
    </w:lvl>
    <w:lvl w:ilvl="8">
      <w:start w:val="1"/>
      <w:numFmt w:val="none"/>
      <w:pStyle w:val="Appendix9"/>
      <w:lvlText w:val=""/>
      <w:lvlJc w:val="left"/>
      <w:pPr>
        <w:ind w:left="3240" w:hanging="360"/>
      </w:pPr>
      <w:rPr>
        <w:rFonts w:cs="Times New Roman" w:hint="default"/>
      </w:rPr>
    </w:lvl>
  </w:abstractNum>
  <w:abstractNum w:abstractNumId="2">
    <w:nsid w:val="2E245B0E"/>
    <w:multiLevelType w:val="multilevel"/>
    <w:tmpl w:val="8E0012A0"/>
    <w:styleLink w:val="StyleBulleted"/>
    <w:lvl w:ilvl="0">
      <w:start w:val="1"/>
      <w:numFmt w:val="bullet"/>
      <w:lvlRestart w:val="0"/>
      <w:lvlText w:val=""/>
      <w:lvlJc w:val="left"/>
      <w:pPr>
        <w:tabs>
          <w:tab w:val="num" w:pos="360"/>
        </w:tabs>
        <w:ind w:left="360" w:hanging="360"/>
      </w:pPr>
      <w:rPr>
        <w:rFonts w:ascii="Symbol" w:hAnsi="Symbol"/>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562E5A23"/>
    <w:multiLevelType w:val="hybridMultilevel"/>
    <w:tmpl w:val="BB52BC84"/>
    <w:lvl w:ilvl="0" w:tplc="ED5433D4">
      <w:start w:val="1"/>
      <w:numFmt w:val="decimal"/>
      <w:pStyle w:val="LuminaireTableTitle"/>
      <w:lvlText w:val="Luminaire %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70320CC"/>
    <w:multiLevelType w:val="multilevel"/>
    <w:tmpl w:val="C7A0BF50"/>
    <w:styleLink w:val="StyleNumbered"/>
    <w:lvl w:ilvl="0">
      <w:start w:val="1"/>
      <w:numFmt w:val="decimal"/>
      <w:lvlText w:val="%1."/>
      <w:lvlJc w:val="left"/>
      <w:pPr>
        <w:tabs>
          <w:tab w:val="num" w:pos="720"/>
        </w:tabs>
        <w:ind w:left="1080" w:hanging="360"/>
      </w:pPr>
      <w:rPr>
        <w:rFonts w:ascii="Calibri" w:hAnsi="Calibri"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752E3875"/>
    <w:multiLevelType w:val="multilevel"/>
    <w:tmpl w:val="C7A0BF50"/>
    <w:styleLink w:val="StyleStyleNumberedOutlinenumbered"/>
    <w:lvl w:ilvl="0">
      <w:start w:val="1"/>
      <w:numFmt w:val="lowerLetter"/>
      <w:lvlText w:val="%1."/>
      <w:lvlJc w:val="left"/>
      <w:pPr>
        <w:tabs>
          <w:tab w:val="num" w:pos="720"/>
        </w:tabs>
        <w:ind w:left="1080" w:hanging="360"/>
      </w:pPr>
      <w:rPr>
        <w:rFonts w:ascii="Calibri" w:hAnsi="Calibri"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567453B"/>
    <w:multiLevelType w:val="hybridMultilevel"/>
    <w:tmpl w:val="C862F9AC"/>
    <w:lvl w:ilvl="0" w:tplc="C9660AF4">
      <w:start w:val="1"/>
      <w:numFmt w:val="bullet"/>
      <w:pStyle w:val="Part4Checkbox"/>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6A05DD"/>
    <w:multiLevelType w:val="hybridMultilevel"/>
    <w:tmpl w:val="261A1D72"/>
    <w:lvl w:ilvl="0" w:tplc="20A2483E">
      <w:start w:val="1"/>
      <w:numFmt w:val="bullet"/>
      <w:pStyle w:val="Part3Checkbox"/>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3"/>
  </w:num>
  <w:num w:numId="7">
    <w:abstractNumId w:val="6"/>
  </w:num>
  <w:num w:numId="8">
    <w:abstractNumId w:val="1"/>
    <w:lvlOverride w:ilvl="0">
      <w:lvl w:ilvl="0">
        <w:start w:val="1"/>
        <w:numFmt w:val="upperLetter"/>
        <w:pStyle w:val="Appendix1"/>
        <w:suff w:val="space"/>
        <w:lvlText w:val="Appendix %1:"/>
        <w:lvlJc w:val="left"/>
        <w:pPr>
          <w:ind w:left="360" w:hanging="360"/>
        </w:pPr>
        <w:rPr>
          <w:rFonts w:cs="Times New Roman" w:hint="default"/>
        </w:rPr>
      </w:lvl>
    </w:lvlOverride>
    <w:lvlOverride w:ilvl="1">
      <w:lvl w:ilvl="1">
        <w:start w:val="1"/>
        <w:numFmt w:val="decimal"/>
        <w:pStyle w:val="Appendix2"/>
        <w:lvlText w:val="%1%2"/>
        <w:lvlJc w:val="left"/>
        <w:pPr>
          <w:ind w:left="864" w:hanging="504"/>
        </w:pPr>
        <w:rPr>
          <w:rFonts w:cs="Times New Roman" w:hint="default"/>
        </w:rPr>
      </w:lvl>
    </w:lvlOverride>
    <w:lvlOverride w:ilvl="2">
      <w:lvl w:ilvl="2">
        <w:start w:val="1"/>
        <w:numFmt w:val="lowerLetter"/>
        <w:pStyle w:val="Appendix3"/>
        <w:lvlText w:val="%1%2%3"/>
        <w:lvlJc w:val="left"/>
        <w:pPr>
          <w:ind w:left="1368" w:hanging="504"/>
        </w:pPr>
        <w:rPr>
          <w:rFonts w:cs="Times New Roman" w:hint="default"/>
        </w:rPr>
      </w:lvl>
    </w:lvlOverride>
    <w:lvlOverride w:ilvl="3">
      <w:lvl w:ilvl="3">
        <w:start w:val="1"/>
        <w:numFmt w:val="decimal"/>
        <w:pStyle w:val="Appendix4"/>
        <w:lvlText w:val="%1%2%3.%4"/>
        <w:lvlJc w:val="left"/>
        <w:pPr>
          <w:ind w:left="1944" w:hanging="504"/>
        </w:pPr>
        <w:rPr>
          <w:rFonts w:cs="Times New Roman" w:hint="default"/>
        </w:rPr>
      </w:lvl>
    </w:lvlOverride>
    <w:lvlOverride w:ilvl="4">
      <w:lvl w:ilvl="4">
        <w:start w:val="1"/>
        <w:numFmt w:val="lowerRoman"/>
        <w:pStyle w:val="Appendix5"/>
        <w:lvlText w:val="%1%2%3.%4%5"/>
        <w:lvlJc w:val="left"/>
        <w:pPr>
          <w:ind w:left="1800" w:hanging="360"/>
        </w:pPr>
        <w:rPr>
          <w:rFonts w:cs="Times New Roman" w:hint="default"/>
        </w:rPr>
      </w:lvl>
    </w:lvlOverride>
    <w:lvlOverride w:ilvl="5">
      <w:lvl w:ilvl="5">
        <w:start w:val="1"/>
        <w:numFmt w:val="none"/>
        <w:pStyle w:val="Appendix6"/>
        <w:lvlText w:val=""/>
        <w:lvlJc w:val="left"/>
        <w:pPr>
          <w:ind w:left="2160" w:hanging="360"/>
        </w:pPr>
        <w:rPr>
          <w:rFonts w:cs="Times New Roman" w:hint="default"/>
        </w:rPr>
      </w:lvl>
    </w:lvlOverride>
    <w:lvlOverride w:ilvl="6">
      <w:lvl w:ilvl="6">
        <w:start w:val="1"/>
        <w:numFmt w:val="none"/>
        <w:pStyle w:val="Appendix7"/>
        <w:lvlText w:val=""/>
        <w:lvlJc w:val="left"/>
        <w:pPr>
          <w:ind w:left="2520" w:hanging="360"/>
        </w:pPr>
        <w:rPr>
          <w:rFonts w:cs="Times New Roman" w:hint="default"/>
        </w:rPr>
      </w:lvl>
    </w:lvlOverride>
    <w:lvlOverride w:ilvl="7">
      <w:lvl w:ilvl="7">
        <w:start w:val="1"/>
        <w:numFmt w:val="none"/>
        <w:pStyle w:val="Appendix8"/>
        <w:lvlText w:val=""/>
        <w:lvlJc w:val="left"/>
        <w:pPr>
          <w:ind w:left="2880" w:hanging="360"/>
        </w:pPr>
        <w:rPr>
          <w:rFonts w:cs="Times New Roman" w:hint="default"/>
        </w:rPr>
      </w:lvl>
    </w:lvlOverride>
    <w:lvlOverride w:ilvl="8">
      <w:lvl w:ilvl="8">
        <w:start w:val="1"/>
        <w:numFmt w:val="none"/>
        <w:pStyle w:val="Appendix9"/>
        <w:lvlText w:val=""/>
        <w:lvlJc w:val="left"/>
        <w:pPr>
          <w:ind w:left="3240" w:hanging="360"/>
        </w:pPr>
        <w:rPr>
          <w:rFonts w:cs="Times New Roman" w:hint="default"/>
        </w:rPr>
      </w:lvl>
    </w:lvlOverride>
  </w:num>
  <w:num w:numId="9">
    <w:abstractNumId w:val="1"/>
    <w:lvlOverride w:ilvl="0">
      <w:lvl w:ilvl="0">
        <w:start w:val="1"/>
        <w:numFmt w:val="upperLetter"/>
        <w:pStyle w:val="Appendix1"/>
        <w:suff w:val="space"/>
        <w:lvlText w:val="Appendix %1:"/>
        <w:lvlJc w:val="left"/>
        <w:pPr>
          <w:ind w:left="360" w:hanging="360"/>
        </w:pPr>
        <w:rPr>
          <w:rFonts w:cs="Times New Roman" w:hint="default"/>
        </w:rPr>
      </w:lvl>
    </w:lvlOverride>
    <w:lvlOverride w:ilvl="1">
      <w:lvl w:ilvl="1">
        <w:start w:val="1"/>
        <w:numFmt w:val="decimal"/>
        <w:pStyle w:val="Appendix2"/>
        <w:lvlText w:val="%1%2"/>
        <w:lvlJc w:val="left"/>
        <w:pPr>
          <w:ind w:left="864" w:hanging="504"/>
        </w:pPr>
        <w:rPr>
          <w:rFonts w:cs="Times New Roman" w:hint="default"/>
        </w:rPr>
      </w:lvl>
    </w:lvlOverride>
    <w:lvlOverride w:ilvl="2">
      <w:lvl w:ilvl="2">
        <w:start w:val="1"/>
        <w:numFmt w:val="lowerLetter"/>
        <w:pStyle w:val="Appendix3"/>
        <w:lvlText w:val="%1%2%3"/>
        <w:lvlJc w:val="left"/>
        <w:pPr>
          <w:ind w:left="1368" w:hanging="504"/>
        </w:pPr>
        <w:rPr>
          <w:rFonts w:cs="Times New Roman" w:hint="default"/>
        </w:rPr>
      </w:lvl>
    </w:lvlOverride>
    <w:lvlOverride w:ilvl="3">
      <w:lvl w:ilvl="3">
        <w:start w:val="1"/>
        <w:numFmt w:val="decimal"/>
        <w:pStyle w:val="Appendix4"/>
        <w:lvlText w:val="%1%2%3.%4"/>
        <w:lvlJc w:val="left"/>
        <w:pPr>
          <w:ind w:left="1944" w:hanging="504"/>
        </w:pPr>
        <w:rPr>
          <w:rFonts w:cs="Times New Roman" w:hint="default"/>
        </w:rPr>
      </w:lvl>
    </w:lvlOverride>
    <w:lvlOverride w:ilvl="4">
      <w:lvl w:ilvl="4">
        <w:start w:val="1"/>
        <w:numFmt w:val="lowerRoman"/>
        <w:pStyle w:val="Appendix5"/>
        <w:lvlText w:val="%1%2%3.%4%5"/>
        <w:lvlJc w:val="left"/>
        <w:pPr>
          <w:ind w:left="1800" w:hanging="360"/>
        </w:pPr>
        <w:rPr>
          <w:rFonts w:cs="Times New Roman" w:hint="default"/>
        </w:rPr>
      </w:lvl>
    </w:lvlOverride>
    <w:lvlOverride w:ilvl="5">
      <w:lvl w:ilvl="5">
        <w:start w:val="1"/>
        <w:numFmt w:val="none"/>
        <w:pStyle w:val="Appendix6"/>
        <w:lvlText w:val=""/>
        <w:lvlJc w:val="left"/>
        <w:pPr>
          <w:ind w:left="2160" w:hanging="360"/>
        </w:pPr>
        <w:rPr>
          <w:rFonts w:cs="Times New Roman" w:hint="default"/>
        </w:rPr>
      </w:lvl>
    </w:lvlOverride>
    <w:lvlOverride w:ilvl="6">
      <w:lvl w:ilvl="6">
        <w:start w:val="1"/>
        <w:numFmt w:val="none"/>
        <w:pStyle w:val="Appendix7"/>
        <w:lvlText w:val=""/>
        <w:lvlJc w:val="left"/>
        <w:pPr>
          <w:ind w:left="2520" w:hanging="360"/>
        </w:pPr>
        <w:rPr>
          <w:rFonts w:cs="Times New Roman" w:hint="default"/>
        </w:rPr>
      </w:lvl>
    </w:lvlOverride>
    <w:lvlOverride w:ilvl="7">
      <w:lvl w:ilvl="7">
        <w:start w:val="1"/>
        <w:numFmt w:val="none"/>
        <w:pStyle w:val="Appendix8"/>
        <w:lvlText w:val=""/>
        <w:lvlJc w:val="left"/>
        <w:pPr>
          <w:ind w:left="2880" w:hanging="360"/>
        </w:pPr>
        <w:rPr>
          <w:rFonts w:cs="Times New Roman" w:hint="default"/>
        </w:rPr>
      </w:lvl>
    </w:lvlOverride>
    <w:lvlOverride w:ilvl="8">
      <w:lvl w:ilvl="8">
        <w:start w:val="1"/>
        <w:numFmt w:val="none"/>
        <w:pStyle w:val="Appendix9"/>
        <w:lvlText w:val=""/>
        <w:lvlJc w:val="left"/>
        <w:pPr>
          <w:ind w:left="3240" w:hanging="360"/>
        </w:pPr>
        <w:rPr>
          <w:rFonts w:cs="Times New Roman" w:hint="default"/>
        </w:rPr>
      </w:lvl>
    </w:lvlOverride>
  </w:num>
  <w:num w:numId="10">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728"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1">
    <w:abstractNumId w:val="0"/>
  </w:num>
  <w:num w:numId="12">
    <w:abstractNumId w:val="1"/>
  </w:num>
  <w:num w:numId="13">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728"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4">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728"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7">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8">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9">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0">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1">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2">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3">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4">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5">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6">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7">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8">
    <w:abstractNumId w:val="1"/>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7A"/>
    <w:rsid w:val="00000487"/>
    <w:rsid w:val="000009C5"/>
    <w:rsid w:val="00000D79"/>
    <w:rsid w:val="00002FC3"/>
    <w:rsid w:val="000049D6"/>
    <w:rsid w:val="00006464"/>
    <w:rsid w:val="00011A14"/>
    <w:rsid w:val="00014FFC"/>
    <w:rsid w:val="00015DF2"/>
    <w:rsid w:val="000163E3"/>
    <w:rsid w:val="0001738C"/>
    <w:rsid w:val="00017442"/>
    <w:rsid w:val="00020C82"/>
    <w:rsid w:val="000227C9"/>
    <w:rsid w:val="000229F1"/>
    <w:rsid w:val="0002339D"/>
    <w:rsid w:val="00023601"/>
    <w:rsid w:val="00026FD7"/>
    <w:rsid w:val="00027255"/>
    <w:rsid w:val="000274DD"/>
    <w:rsid w:val="00030DF5"/>
    <w:rsid w:val="000318F8"/>
    <w:rsid w:val="0003216D"/>
    <w:rsid w:val="00033DB1"/>
    <w:rsid w:val="00035C6B"/>
    <w:rsid w:val="00036223"/>
    <w:rsid w:val="00036E4C"/>
    <w:rsid w:val="00037A5C"/>
    <w:rsid w:val="00037ECC"/>
    <w:rsid w:val="0004048B"/>
    <w:rsid w:val="00043BD4"/>
    <w:rsid w:val="000451CA"/>
    <w:rsid w:val="00046B62"/>
    <w:rsid w:val="0004722D"/>
    <w:rsid w:val="000507C8"/>
    <w:rsid w:val="000527C3"/>
    <w:rsid w:val="000528A2"/>
    <w:rsid w:val="0005455F"/>
    <w:rsid w:val="00055845"/>
    <w:rsid w:val="00057AA3"/>
    <w:rsid w:val="00060C61"/>
    <w:rsid w:val="0006408C"/>
    <w:rsid w:val="00064F80"/>
    <w:rsid w:val="00066290"/>
    <w:rsid w:val="000664EA"/>
    <w:rsid w:val="00066993"/>
    <w:rsid w:val="000705B6"/>
    <w:rsid w:val="00071FA7"/>
    <w:rsid w:val="00073942"/>
    <w:rsid w:val="00074B3B"/>
    <w:rsid w:val="00077DFE"/>
    <w:rsid w:val="00077FC3"/>
    <w:rsid w:val="00080933"/>
    <w:rsid w:val="00081837"/>
    <w:rsid w:val="00084864"/>
    <w:rsid w:val="000868EF"/>
    <w:rsid w:val="000901F2"/>
    <w:rsid w:val="00090B5C"/>
    <w:rsid w:val="000929CA"/>
    <w:rsid w:val="00094457"/>
    <w:rsid w:val="0009468C"/>
    <w:rsid w:val="00095FB7"/>
    <w:rsid w:val="000A0545"/>
    <w:rsid w:val="000A07DD"/>
    <w:rsid w:val="000A1CD8"/>
    <w:rsid w:val="000A25B8"/>
    <w:rsid w:val="000A39C6"/>
    <w:rsid w:val="000A7E49"/>
    <w:rsid w:val="000B282B"/>
    <w:rsid w:val="000B3C0A"/>
    <w:rsid w:val="000C31EB"/>
    <w:rsid w:val="000D383B"/>
    <w:rsid w:val="000D63C3"/>
    <w:rsid w:val="000D7578"/>
    <w:rsid w:val="000D7D54"/>
    <w:rsid w:val="000E01C7"/>
    <w:rsid w:val="000E0D60"/>
    <w:rsid w:val="000E2265"/>
    <w:rsid w:val="000E2A3B"/>
    <w:rsid w:val="000E34FB"/>
    <w:rsid w:val="000E631D"/>
    <w:rsid w:val="000E6417"/>
    <w:rsid w:val="000E6810"/>
    <w:rsid w:val="000F1F08"/>
    <w:rsid w:val="000F20D8"/>
    <w:rsid w:val="000F28D4"/>
    <w:rsid w:val="000F2F6C"/>
    <w:rsid w:val="000F38AA"/>
    <w:rsid w:val="000F4457"/>
    <w:rsid w:val="001015C8"/>
    <w:rsid w:val="00101890"/>
    <w:rsid w:val="00102FA3"/>
    <w:rsid w:val="00104FB3"/>
    <w:rsid w:val="001065F0"/>
    <w:rsid w:val="001068B2"/>
    <w:rsid w:val="00106E6C"/>
    <w:rsid w:val="00107A9D"/>
    <w:rsid w:val="0011106A"/>
    <w:rsid w:val="001115AD"/>
    <w:rsid w:val="0011234B"/>
    <w:rsid w:val="00112CD4"/>
    <w:rsid w:val="00113417"/>
    <w:rsid w:val="00114916"/>
    <w:rsid w:val="001159D6"/>
    <w:rsid w:val="00115D4A"/>
    <w:rsid w:val="001165B2"/>
    <w:rsid w:val="001206CB"/>
    <w:rsid w:val="00120857"/>
    <w:rsid w:val="0012162B"/>
    <w:rsid w:val="00121900"/>
    <w:rsid w:val="0013078D"/>
    <w:rsid w:val="00132313"/>
    <w:rsid w:val="00132413"/>
    <w:rsid w:val="00141D4E"/>
    <w:rsid w:val="00143297"/>
    <w:rsid w:val="001432B8"/>
    <w:rsid w:val="001438B7"/>
    <w:rsid w:val="001442E2"/>
    <w:rsid w:val="00146606"/>
    <w:rsid w:val="0015265A"/>
    <w:rsid w:val="001540F7"/>
    <w:rsid w:val="00154778"/>
    <w:rsid w:val="00156BE6"/>
    <w:rsid w:val="00156D31"/>
    <w:rsid w:val="00157882"/>
    <w:rsid w:val="00164194"/>
    <w:rsid w:val="00164854"/>
    <w:rsid w:val="001656F8"/>
    <w:rsid w:val="00165B1F"/>
    <w:rsid w:val="00165EF8"/>
    <w:rsid w:val="001701A2"/>
    <w:rsid w:val="00171443"/>
    <w:rsid w:val="00171C5A"/>
    <w:rsid w:val="0017220E"/>
    <w:rsid w:val="001722A7"/>
    <w:rsid w:val="00173779"/>
    <w:rsid w:val="001747B8"/>
    <w:rsid w:val="00175F65"/>
    <w:rsid w:val="0017673D"/>
    <w:rsid w:val="0018073E"/>
    <w:rsid w:val="00183F58"/>
    <w:rsid w:val="0018493A"/>
    <w:rsid w:val="00184A57"/>
    <w:rsid w:val="00184B2B"/>
    <w:rsid w:val="00185D94"/>
    <w:rsid w:val="001871AA"/>
    <w:rsid w:val="00187E37"/>
    <w:rsid w:val="00190109"/>
    <w:rsid w:val="00190A9F"/>
    <w:rsid w:val="00193BB0"/>
    <w:rsid w:val="00195BF9"/>
    <w:rsid w:val="00195EF0"/>
    <w:rsid w:val="00195F3C"/>
    <w:rsid w:val="00197A9D"/>
    <w:rsid w:val="00197C68"/>
    <w:rsid w:val="001A10DE"/>
    <w:rsid w:val="001A1B50"/>
    <w:rsid w:val="001A3607"/>
    <w:rsid w:val="001A37C8"/>
    <w:rsid w:val="001A47E2"/>
    <w:rsid w:val="001A4EE1"/>
    <w:rsid w:val="001B0A8E"/>
    <w:rsid w:val="001B2BC3"/>
    <w:rsid w:val="001B3E86"/>
    <w:rsid w:val="001B71F1"/>
    <w:rsid w:val="001B7F9C"/>
    <w:rsid w:val="001C237E"/>
    <w:rsid w:val="001C2932"/>
    <w:rsid w:val="001C2947"/>
    <w:rsid w:val="001C3395"/>
    <w:rsid w:val="001C559C"/>
    <w:rsid w:val="001C64E7"/>
    <w:rsid w:val="001C6A2E"/>
    <w:rsid w:val="001C6EBE"/>
    <w:rsid w:val="001D272D"/>
    <w:rsid w:val="001D2C7D"/>
    <w:rsid w:val="001D3696"/>
    <w:rsid w:val="001D78C4"/>
    <w:rsid w:val="001E1D82"/>
    <w:rsid w:val="001E254F"/>
    <w:rsid w:val="001E27BA"/>
    <w:rsid w:val="001F16E4"/>
    <w:rsid w:val="001F1F08"/>
    <w:rsid w:val="001F3EB3"/>
    <w:rsid w:val="001F4D99"/>
    <w:rsid w:val="001F5913"/>
    <w:rsid w:val="001F7A2C"/>
    <w:rsid w:val="00200AA5"/>
    <w:rsid w:val="00201361"/>
    <w:rsid w:val="0020393B"/>
    <w:rsid w:val="00203FD3"/>
    <w:rsid w:val="00204241"/>
    <w:rsid w:val="00204965"/>
    <w:rsid w:val="00205047"/>
    <w:rsid w:val="002069E1"/>
    <w:rsid w:val="00206EAE"/>
    <w:rsid w:val="00210702"/>
    <w:rsid w:val="00210996"/>
    <w:rsid w:val="00211F0D"/>
    <w:rsid w:val="0021293B"/>
    <w:rsid w:val="00213CFE"/>
    <w:rsid w:val="00215FF1"/>
    <w:rsid w:val="00216BC8"/>
    <w:rsid w:val="0022159E"/>
    <w:rsid w:val="00221734"/>
    <w:rsid w:val="00221E62"/>
    <w:rsid w:val="002248B7"/>
    <w:rsid w:val="002265AE"/>
    <w:rsid w:val="00231335"/>
    <w:rsid w:val="002317C8"/>
    <w:rsid w:val="00231BDA"/>
    <w:rsid w:val="00233830"/>
    <w:rsid w:val="0023405C"/>
    <w:rsid w:val="00240BF9"/>
    <w:rsid w:val="00242C40"/>
    <w:rsid w:val="00242C43"/>
    <w:rsid w:val="00242FD9"/>
    <w:rsid w:val="00243899"/>
    <w:rsid w:val="002442BA"/>
    <w:rsid w:val="002446ED"/>
    <w:rsid w:val="00244C94"/>
    <w:rsid w:val="00246A43"/>
    <w:rsid w:val="0025482B"/>
    <w:rsid w:val="00254C21"/>
    <w:rsid w:val="00255677"/>
    <w:rsid w:val="0025575B"/>
    <w:rsid w:val="00261565"/>
    <w:rsid w:val="002615ED"/>
    <w:rsid w:val="0026184E"/>
    <w:rsid w:val="00262526"/>
    <w:rsid w:val="002633BC"/>
    <w:rsid w:val="00264641"/>
    <w:rsid w:val="00265886"/>
    <w:rsid w:val="00266558"/>
    <w:rsid w:val="002666A6"/>
    <w:rsid w:val="0026703C"/>
    <w:rsid w:val="00271C1A"/>
    <w:rsid w:val="002775D3"/>
    <w:rsid w:val="00280773"/>
    <w:rsid w:val="00281148"/>
    <w:rsid w:val="00281C18"/>
    <w:rsid w:val="0028362B"/>
    <w:rsid w:val="002846A3"/>
    <w:rsid w:val="002850C4"/>
    <w:rsid w:val="00285693"/>
    <w:rsid w:val="00285D1F"/>
    <w:rsid w:val="00293D34"/>
    <w:rsid w:val="002948F1"/>
    <w:rsid w:val="002964B5"/>
    <w:rsid w:val="00296511"/>
    <w:rsid w:val="00296BFD"/>
    <w:rsid w:val="00296E6D"/>
    <w:rsid w:val="002A0ADD"/>
    <w:rsid w:val="002A21C4"/>
    <w:rsid w:val="002A42D7"/>
    <w:rsid w:val="002A560D"/>
    <w:rsid w:val="002A61C4"/>
    <w:rsid w:val="002A6560"/>
    <w:rsid w:val="002B02BE"/>
    <w:rsid w:val="002B2320"/>
    <w:rsid w:val="002B268F"/>
    <w:rsid w:val="002B3A89"/>
    <w:rsid w:val="002B3D8C"/>
    <w:rsid w:val="002C1071"/>
    <w:rsid w:val="002C26D1"/>
    <w:rsid w:val="002C3FA1"/>
    <w:rsid w:val="002C42DD"/>
    <w:rsid w:val="002C4B3E"/>
    <w:rsid w:val="002C52B1"/>
    <w:rsid w:val="002C5DC1"/>
    <w:rsid w:val="002D013F"/>
    <w:rsid w:val="002D0384"/>
    <w:rsid w:val="002D117E"/>
    <w:rsid w:val="002D372E"/>
    <w:rsid w:val="002D5CA9"/>
    <w:rsid w:val="002D65A0"/>
    <w:rsid w:val="002D6F9C"/>
    <w:rsid w:val="002E074A"/>
    <w:rsid w:val="002E1387"/>
    <w:rsid w:val="002E254D"/>
    <w:rsid w:val="002E27F9"/>
    <w:rsid w:val="002E5551"/>
    <w:rsid w:val="002E63C7"/>
    <w:rsid w:val="002E6677"/>
    <w:rsid w:val="002E7111"/>
    <w:rsid w:val="002E7B65"/>
    <w:rsid w:val="002F1BCD"/>
    <w:rsid w:val="002F2A24"/>
    <w:rsid w:val="002F334B"/>
    <w:rsid w:val="002F5490"/>
    <w:rsid w:val="002F7854"/>
    <w:rsid w:val="00300C30"/>
    <w:rsid w:val="00303675"/>
    <w:rsid w:val="0030377E"/>
    <w:rsid w:val="003039F8"/>
    <w:rsid w:val="00303F2B"/>
    <w:rsid w:val="00304FFD"/>
    <w:rsid w:val="00305041"/>
    <w:rsid w:val="00306214"/>
    <w:rsid w:val="0031004D"/>
    <w:rsid w:val="003102D5"/>
    <w:rsid w:val="003107AA"/>
    <w:rsid w:val="00311590"/>
    <w:rsid w:val="00311992"/>
    <w:rsid w:val="00314FCF"/>
    <w:rsid w:val="0031559A"/>
    <w:rsid w:val="003164A2"/>
    <w:rsid w:val="003174DA"/>
    <w:rsid w:val="00317E70"/>
    <w:rsid w:val="00320965"/>
    <w:rsid w:val="00320D15"/>
    <w:rsid w:val="00322048"/>
    <w:rsid w:val="003220D3"/>
    <w:rsid w:val="00322523"/>
    <w:rsid w:val="0032407A"/>
    <w:rsid w:val="00331544"/>
    <w:rsid w:val="003326E4"/>
    <w:rsid w:val="00333A3B"/>
    <w:rsid w:val="00335335"/>
    <w:rsid w:val="00337E6F"/>
    <w:rsid w:val="00342C70"/>
    <w:rsid w:val="00342E45"/>
    <w:rsid w:val="0034370F"/>
    <w:rsid w:val="00346005"/>
    <w:rsid w:val="00350639"/>
    <w:rsid w:val="003516D1"/>
    <w:rsid w:val="00352223"/>
    <w:rsid w:val="0035299A"/>
    <w:rsid w:val="003534F4"/>
    <w:rsid w:val="0035358C"/>
    <w:rsid w:val="0035383A"/>
    <w:rsid w:val="00356142"/>
    <w:rsid w:val="00357C3D"/>
    <w:rsid w:val="00360A34"/>
    <w:rsid w:val="00361D55"/>
    <w:rsid w:val="00362CE6"/>
    <w:rsid w:val="003641B6"/>
    <w:rsid w:val="00365BAD"/>
    <w:rsid w:val="00366AA2"/>
    <w:rsid w:val="00366BD8"/>
    <w:rsid w:val="0036797A"/>
    <w:rsid w:val="00370240"/>
    <w:rsid w:val="003718A2"/>
    <w:rsid w:val="00375A77"/>
    <w:rsid w:val="003769F1"/>
    <w:rsid w:val="0037742D"/>
    <w:rsid w:val="003846C7"/>
    <w:rsid w:val="00395010"/>
    <w:rsid w:val="00395855"/>
    <w:rsid w:val="0039657D"/>
    <w:rsid w:val="00396A8C"/>
    <w:rsid w:val="003975F6"/>
    <w:rsid w:val="00397BE5"/>
    <w:rsid w:val="003A12C6"/>
    <w:rsid w:val="003A1D65"/>
    <w:rsid w:val="003A2D65"/>
    <w:rsid w:val="003A33E8"/>
    <w:rsid w:val="003A41F3"/>
    <w:rsid w:val="003A4CB7"/>
    <w:rsid w:val="003B011F"/>
    <w:rsid w:val="003B0B80"/>
    <w:rsid w:val="003B0EE9"/>
    <w:rsid w:val="003B12C1"/>
    <w:rsid w:val="003B1BCD"/>
    <w:rsid w:val="003B2227"/>
    <w:rsid w:val="003B2E31"/>
    <w:rsid w:val="003B716D"/>
    <w:rsid w:val="003B763D"/>
    <w:rsid w:val="003C181E"/>
    <w:rsid w:val="003C576D"/>
    <w:rsid w:val="003C5E6C"/>
    <w:rsid w:val="003D0F99"/>
    <w:rsid w:val="003D2D19"/>
    <w:rsid w:val="003D2E94"/>
    <w:rsid w:val="003E2E73"/>
    <w:rsid w:val="003E3AC8"/>
    <w:rsid w:val="003E4886"/>
    <w:rsid w:val="003E6189"/>
    <w:rsid w:val="003E7E09"/>
    <w:rsid w:val="003F00A1"/>
    <w:rsid w:val="003F2973"/>
    <w:rsid w:val="003F2983"/>
    <w:rsid w:val="003F2985"/>
    <w:rsid w:val="003F39F7"/>
    <w:rsid w:val="003F40CD"/>
    <w:rsid w:val="003F6613"/>
    <w:rsid w:val="003F6A84"/>
    <w:rsid w:val="00400C1C"/>
    <w:rsid w:val="00402926"/>
    <w:rsid w:val="00403227"/>
    <w:rsid w:val="00403798"/>
    <w:rsid w:val="004048C6"/>
    <w:rsid w:val="0040498A"/>
    <w:rsid w:val="00405FAE"/>
    <w:rsid w:val="00406DFD"/>
    <w:rsid w:val="00412255"/>
    <w:rsid w:val="004149D9"/>
    <w:rsid w:val="00416F8F"/>
    <w:rsid w:val="00423247"/>
    <w:rsid w:val="0042373D"/>
    <w:rsid w:val="00423FB7"/>
    <w:rsid w:val="004242E4"/>
    <w:rsid w:val="004245A4"/>
    <w:rsid w:val="00425C48"/>
    <w:rsid w:val="004266EE"/>
    <w:rsid w:val="0043008A"/>
    <w:rsid w:val="00434E8E"/>
    <w:rsid w:val="0043563F"/>
    <w:rsid w:val="00441998"/>
    <w:rsid w:val="004421AF"/>
    <w:rsid w:val="00442427"/>
    <w:rsid w:val="004424EA"/>
    <w:rsid w:val="00442CD2"/>
    <w:rsid w:val="004430D8"/>
    <w:rsid w:val="004459E5"/>
    <w:rsid w:val="00445E92"/>
    <w:rsid w:val="004463B8"/>
    <w:rsid w:val="004464D9"/>
    <w:rsid w:val="00447B41"/>
    <w:rsid w:val="00450770"/>
    <w:rsid w:val="00452721"/>
    <w:rsid w:val="00452D5B"/>
    <w:rsid w:val="00454088"/>
    <w:rsid w:val="004540CF"/>
    <w:rsid w:val="00454E4B"/>
    <w:rsid w:val="00454FC9"/>
    <w:rsid w:val="00455027"/>
    <w:rsid w:val="0045521D"/>
    <w:rsid w:val="00457D16"/>
    <w:rsid w:val="00457EFB"/>
    <w:rsid w:val="00460283"/>
    <w:rsid w:val="004618B0"/>
    <w:rsid w:val="00462639"/>
    <w:rsid w:val="00463368"/>
    <w:rsid w:val="00464DD1"/>
    <w:rsid w:val="00465447"/>
    <w:rsid w:val="00467982"/>
    <w:rsid w:val="00476481"/>
    <w:rsid w:val="004813A4"/>
    <w:rsid w:val="0048147C"/>
    <w:rsid w:val="00482678"/>
    <w:rsid w:val="0048271A"/>
    <w:rsid w:val="00483607"/>
    <w:rsid w:val="00484F35"/>
    <w:rsid w:val="00484FC9"/>
    <w:rsid w:val="004859A5"/>
    <w:rsid w:val="00491F62"/>
    <w:rsid w:val="004925A7"/>
    <w:rsid w:val="0049567F"/>
    <w:rsid w:val="00496E31"/>
    <w:rsid w:val="004A1DE3"/>
    <w:rsid w:val="004A2949"/>
    <w:rsid w:val="004A3156"/>
    <w:rsid w:val="004A3561"/>
    <w:rsid w:val="004A60C5"/>
    <w:rsid w:val="004A6CDB"/>
    <w:rsid w:val="004B23EC"/>
    <w:rsid w:val="004B691F"/>
    <w:rsid w:val="004B6D26"/>
    <w:rsid w:val="004B74BB"/>
    <w:rsid w:val="004B7D50"/>
    <w:rsid w:val="004C01A6"/>
    <w:rsid w:val="004C07FA"/>
    <w:rsid w:val="004C4EF5"/>
    <w:rsid w:val="004C57DA"/>
    <w:rsid w:val="004C792D"/>
    <w:rsid w:val="004D55A4"/>
    <w:rsid w:val="004D6246"/>
    <w:rsid w:val="004D71CA"/>
    <w:rsid w:val="004E1343"/>
    <w:rsid w:val="004E752B"/>
    <w:rsid w:val="004E7760"/>
    <w:rsid w:val="004F0D46"/>
    <w:rsid w:val="004F26E8"/>
    <w:rsid w:val="004F2BE5"/>
    <w:rsid w:val="004F5150"/>
    <w:rsid w:val="004F55C6"/>
    <w:rsid w:val="004F5A19"/>
    <w:rsid w:val="004F6BDE"/>
    <w:rsid w:val="004F75E4"/>
    <w:rsid w:val="0050052F"/>
    <w:rsid w:val="00501AF0"/>
    <w:rsid w:val="00502C09"/>
    <w:rsid w:val="00503467"/>
    <w:rsid w:val="00503E0F"/>
    <w:rsid w:val="00505639"/>
    <w:rsid w:val="005105A3"/>
    <w:rsid w:val="00510858"/>
    <w:rsid w:val="00510E2C"/>
    <w:rsid w:val="005115B4"/>
    <w:rsid w:val="00511AAB"/>
    <w:rsid w:val="005176B5"/>
    <w:rsid w:val="00517D5F"/>
    <w:rsid w:val="00523745"/>
    <w:rsid w:val="005241A8"/>
    <w:rsid w:val="005272EE"/>
    <w:rsid w:val="00531795"/>
    <w:rsid w:val="00531814"/>
    <w:rsid w:val="005322B9"/>
    <w:rsid w:val="00532F1B"/>
    <w:rsid w:val="0053377A"/>
    <w:rsid w:val="00533A73"/>
    <w:rsid w:val="0053738E"/>
    <w:rsid w:val="005377CD"/>
    <w:rsid w:val="005432F3"/>
    <w:rsid w:val="00546C92"/>
    <w:rsid w:val="0054701F"/>
    <w:rsid w:val="005471DD"/>
    <w:rsid w:val="00550111"/>
    <w:rsid w:val="005501D9"/>
    <w:rsid w:val="005548FE"/>
    <w:rsid w:val="00554DBD"/>
    <w:rsid w:val="00556771"/>
    <w:rsid w:val="00560281"/>
    <w:rsid w:val="00561784"/>
    <w:rsid w:val="005617CB"/>
    <w:rsid w:val="00563107"/>
    <w:rsid w:val="0056394B"/>
    <w:rsid w:val="00564D5B"/>
    <w:rsid w:val="0056587E"/>
    <w:rsid w:val="00566E54"/>
    <w:rsid w:val="0057069F"/>
    <w:rsid w:val="005708D0"/>
    <w:rsid w:val="005715FD"/>
    <w:rsid w:val="005716F8"/>
    <w:rsid w:val="00571BC8"/>
    <w:rsid w:val="0057220A"/>
    <w:rsid w:val="00574849"/>
    <w:rsid w:val="00574E6F"/>
    <w:rsid w:val="00575EE5"/>
    <w:rsid w:val="005835EE"/>
    <w:rsid w:val="00584B88"/>
    <w:rsid w:val="00584EA2"/>
    <w:rsid w:val="0058520A"/>
    <w:rsid w:val="00585991"/>
    <w:rsid w:val="00586D05"/>
    <w:rsid w:val="00586FC7"/>
    <w:rsid w:val="00587E57"/>
    <w:rsid w:val="00587F8C"/>
    <w:rsid w:val="00593443"/>
    <w:rsid w:val="005941B6"/>
    <w:rsid w:val="0059486A"/>
    <w:rsid w:val="005A0616"/>
    <w:rsid w:val="005A2AD2"/>
    <w:rsid w:val="005A4EEB"/>
    <w:rsid w:val="005A654B"/>
    <w:rsid w:val="005A7036"/>
    <w:rsid w:val="005A7CBC"/>
    <w:rsid w:val="005B05BF"/>
    <w:rsid w:val="005B1EA1"/>
    <w:rsid w:val="005B2041"/>
    <w:rsid w:val="005B2967"/>
    <w:rsid w:val="005B3583"/>
    <w:rsid w:val="005B49E6"/>
    <w:rsid w:val="005B4FD2"/>
    <w:rsid w:val="005B5320"/>
    <w:rsid w:val="005B7701"/>
    <w:rsid w:val="005B7A84"/>
    <w:rsid w:val="005C0A26"/>
    <w:rsid w:val="005C1279"/>
    <w:rsid w:val="005C1F73"/>
    <w:rsid w:val="005C2893"/>
    <w:rsid w:val="005C2C5E"/>
    <w:rsid w:val="005C3DE6"/>
    <w:rsid w:val="005C3F89"/>
    <w:rsid w:val="005C483A"/>
    <w:rsid w:val="005C51CF"/>
    <w:rsid w:val="005C7059"/>
    <w:rsid w:val="005D0061"/>
    <w:rsid w:val="005D5B29"/>
    <w:rsid w:val="005D6B5A"/>
    <w:rsid w:val="005D6D21"/>
    <w:rsid w:val="005D78E4"/>
    <w:rsid w:val="005D7E0D"/>
    <w:rsid w:val="005E113B"/>
    <w:rsid w:val="005E1EB6"/>
    <w:rsid w:val="005E2268"/>
    <w:rsid w:val="005E3EB9"/>
    <w:rsid w:val="005E47C0"/>
    <w:rsid w:val="005E4C05"/>
    <w:rsid w:val="005E65AE"/>
    <w:rsid w:val="005E75A4"/>
    <w:rsid w:val="005F0AC5"/>
    <w:rsid w:val="005F4E53"/>
    <w:rsid w:val="005F5C86"/>
    <w:rsid w:val="005F6AF9"/>
    <w:rsid w:val="00600033"/>
    <w:rsid w:val="00600201"/>
    <w:rsid w:val="0060294A"/>
    <w:rsid w:val="00603FA4"/>
    <w:rsid w:val="00604D85"/>
    <w:rsid w:val="006056B6"/>
    <w:rsid w:val="00605DBA"/>
    <w:rsid w:val="00607A03"/>
    <w:rsid w:val="00610229"/>
    <w:rsid w:val="00610DC4"/>
    <w:rsid w:val="00612BC2"/>
    <w:rsid w:val="00617F82"/>
    <w:rsid w:val="00620613"/>
    <w:rsid w:val="006215D6"/>
    <w:rsid w:val="00623405"/>
    <w:rsid w:val="00624C27"/>
    <w:rsid w:val="00625161"/>
    <w:rsid w:val="00630A4E"/>
    <w:rsid w:val="00632CD7"/>
    <w:rsid w:val="00633238"/>
    <w:rsid w:val="006342CF"/>
    <w:rsid w:val="00634FEA"/>
    <w:rsid w:val="0063539D"/>
    <w:rsid w:val="00640707"/>
    <w:rsid w:val="006419BB"/>
    <w:rsid w:val="00641A12"/>
    <w:rsid w:val="00643FF3"/>
    <w:rsid w:val="00644CFF"/>
    <w:rsid w:val="00647794"/>
    <w:rsid w:val="0065051A"/>
    <w:rsid w:val="00650A07"/>
    <w:rsid w:val="00651CC0"/>
    <w:rsid w:val="00653B49"/>
    <w:rsid w:val="0065460B"/>
    <w:rsid w:val="006562E1"/>
    <w:rsid w:val="00656B9D"/>
    <w:rsid w:val="00657E1F"/>
    <w:rsid w:val="00660F4D"/>
    <w:rsid w:val="0066365E"/>
    <w:rsid w:val="00664047"/>
    <w:rsid w:val="00664D4C"/>
    <w:rsid w:val="0066609B"/>
    <w:rsid w:val="00666D68"/>
    <w:rsid w:val="00667773"/>
    <w:rsid w:val="00667B79"/>
    <w:rsid w:val="00670788"/>
    <w:rsid w:val="00671AAA"/>
    <w:rsid w:val="00674F04"/>
    <w:rsid w:val="00677195"/>
    <w:rsid w:val="00677F57"/>
    <w:rsid w:val="006801CA"/>
    <w:rsid w:val="006803B1"/>
    <w:rsid w:val="00681D20"/>
    <w:rsid w:val="00683D1F"/>
    <w:rsid w:val="00684181"/>
    <w:rsid w:val="006879AA"/>
    <w:rsid w:val="00687AA0"/>
    <w:rsid w:val="00687DD4"/>
    <w:rsid w:val="006920ED"/>
    <w:rsid w:val="00693F88"/>
    <w:rsid w:val="006A20DE"/>
    <w:rsid w:val="006A2217"/>
    <w:rsid w:val="006A5FFB"/>
    <w:rsid w:val="006A694F"/>
    <w:rsid w:val="006B005C"/>
    <w:rsid w:val="006B20D4"/>
    <w:rsid w:val="006B3C62"/>
    <w:rsid w:val="006B4477"/>
    <w:rsid w:val="006C109F"/>
    <w:rsid w:val="006C599E"/>
    <w:rsid w:val="006D0337"/>
    <w:rsid w:val="006D036C"/>
    <w:rsid w:val="006D03A9"/>
    <w:rsid w:val="006D1525"/>
    <w:rsid w:val="006D6396"/>
    <w:rsid w:val="006E00C1"/>
    <w:rsid w:val="006E0886"/>
    <w:rsid w:val="006E1BE2"/>
    <w:rsid w:val="006E1D8C"/>
    <w:rsid w:val="006E2ED5"/>
    <w:rsid w:val="006E5E91"/>
    <w:rsid w:val="006E6E08"/>
    <w:rsid w:val="006F286E"/>
    <w:rsid w:val="006F36B2"/>
    <w:rsid w:val="006F4684"/>
    <w:rsid w:val="006F5C17"/>
    <w:rsid w:val="006F6BF1"/>
    <w:rsid w:val="006F7765"/>
    <w:rsid w:val="00700E0F"/>
    <w:rsid w:val="00701C47"/>
    <w:rsid w:val="00702C8C"/>
    <w:rsid w:val="0070467C"/>
    <w:rsid w:val="00705284"/>
    <w:rsid w:val="00705753"/>
    <w:rsid w:val="0070789D"/>
    <w:rsid w:val="00707F6F"/>
    <w:rsid w:val="00713535"/>
    <w:rsid w:val="007136E8"/>
    <w:rsid w:val="0071700B"/>
    <w:rsid w:val="00720849"/>
    <w:rsid w:val="00721021"/>
    <w:rsid w:val="00722C78"/>
    <w:rsid w:val="00723AA3"/>
    <w:rsid w:val="00723B96"/>
    <w:rsid w:val="007315D7"/>
    <w:rsid w:val="00731B65"/>
    <w:rsid w:val="00733887"/>
    <w:rsid w:val="00740235"/>
    <w:rsid w:val="00740657"/>
    <w:rsid w:val="00740B7A"/>
    <w:rsid w:val="00741582"/>
    <w:rsid w:val="0074354E"/>
    <w:rsid w:val="00743CE3"/>
    <w:rsid w:val="00744469"/>
    <w:rsid w:val="00744672"/>
    <w:rsid w:val="00744874"/>
    <w:rsid w:val="00747595"/>
    <w:rsid w:val="00747B1F"/>
    <w:rsid w:val="00747C86"/>
    <w:rsid w:val="00751BC9"/>
    <w:rsid w:val="00752783"/>
    <w:rsid w:val="007543EE"/>
    <w:rsid w:val="00754A9C"/>
    <w:rsid w:val="007611BB"/>
    <w:rsid w:val="00764979"/>
    <w:rsid w:val="00766D0A"/>
    <w:rsid w:val="007704EA"/>
    <w:rsid w:val="0077583C"/>
    <w:rsid w:val="00776299"/>
    <w:rsid w:val="00776836"/>
    <w:rsid w:val="00783FAE"/>
    <w:rsid w:val="00784684"/>
    <w:rsid w:val="00790985"/>
    <w:rsid w:val="0079108A"/>
    <w:rsid w:val="0079162B"/>
    <w:rsid w:val="007945C2"/>
    <w:rsid w:val="00795A9D"/>
    <w:rsid w:val="00795AA0"/>
    <w:rsid w:val="00797C82"/>
    <w:rsid w:val="007A026A"/>
    <w:rsid w:val="007A135A"/>
    <w:rsid w:val="007A3CE0"/>
    <w:rsid w:val="007A515A"/>
    <w:rsid w:val="007A5E8C"/>
    <w:rsid w:val="007A7860"/>
    <w:rsid w:val="007B082E"/>
    <w:rsid w:val="007B3BAF"/>
    <w:rsid w:val="007B4AA8"/>
    <w:rsid w:val="007C0E5B"/>
    <w:rsid w:val="007C21FE"/>
    <w:rsid w:val="007C2810"/>
    <w:rsid w:val="007C5424"/>
    <w:rsid w:val="007C5F84"/>
    <w:rsid w:val="007C6D68"/>
    <w:rsid w:val="007D14F4"/>
    <w:rsid w:val="007D1898"/>
    <w:rsid w:val="007D22E0"/>
    <w:rsid w:val="007D2461"/>
    <w:rsid w:val="007D2AAA"/>
    <w:rsid w:val="007D2D0A"/>
    <w:rsid w:val="007D384D"/>
    <w:rsid w:val="007D4E3A"/>
    <w:rsid w:val="007D6385"/>
    <w:rsid w:val="007D7537"/>
    <w:rsid w:val="007E1D06"/>
    <w:rsid w:val="007E2CF9"/>
    <w:rsid w:val="007E40EC"/>
    <w:rsid w:val="007E7408"/>
    <w:rsid w:val="007F40A9"/>
    <w:rsid w:val="0080321B"/>
    <w:rsid w:val="00803800"/>
    <w:rsid w:val="0080490D"/>
    <w:rsid w:val="008063F9"/>
    <w:rsid w:val="00806EEC"/>
    <w:rsid w:val="008075F4"/>
    <w:rsid w:val="00807673"/>
    <w:rsid w:val="008078DF"/>
    <w:rsid w:val="008078F4"/>
    <w:rsid w:val="008114BC"/>
    <w:rsid w:val="008115A1"/>
    <w:rsid w:val="00814284"/>
    <w:rsid w:val="008158BA"/>
    <w:rsid w:val="00817426"/>
    <w:rsid w:val="0082030A"/>
    <w:rsid w:val="00820B05"/>
    <w:rsid w:val="0082726A"/>
    <w:rsid w:val="00827D85"/>
    <w:rsid w:val="00830522"/>
    <w:rsid w:val="008315D8"/>
    <w:rsid w:val="00831705"/>
    <w:rsid w:val="008346DF"/>
    <w:rsid w:val="008363FB"/>
    <w:rsid w:val="008363FE"/>
    <w:rsid w:val="00840FEC"/>
    <w:rsid w:val="00841835"/>
    <w:rsid w:val="00841AA6"/>
    <w:rsid w:val="00842CAD"/>
    <w:rsid w:val="008430DF"/>
    <w:rsid w:val="008449B4"/>
    <w:rsid w:val="00845104"/>
    <w:rsid w:val="008470B2"/>
    <w:rsid w:val="00847BCA"/>
    <w:rsid w:val="00847C91"/>
    <w:rsid w:val="008500F4"/>
    <w:rsid w:val="00850498"/>
    <w:rsid w:val="00850A78"/>
    <w:rsid w:val="00851E1D"/>
    <w:rsid w:val="00853C8E"/>
    <w:rsid w:val="0085478F"/>
    <w:rsid w:val="008553EF"/>
    <w:rsid w:val="008556DC"/>
    <w:rsid w:val="0085626E"/>
    <w:rsid w:val="00860A0A"/>
    <w:rsid w:val="00863483"/>
    <w:rsid w:val="00864E96"/>
    <w:rsid w:val="008655F5"/>
    <w:rsid w:val="008661A8"/>
    <w:rsid w:val="008721AA"/>
    <w:rsid w:val="00873443"/>
    <w:rsid w:val="00873771"/>
    <w:rsid w:val="0087383F"/>
    <w:rsid w:val="00874C80"/>
    <w:rsid w:val="008752D7"/>
    <w:rsid w:val="00875D8E"/>
    <w:rsid w:val="00880809"/>
    <w:rsid w:val="008818EE"/>
    <w:rsid w:val="00883686"/>
    <w:rsid w:val="00883A8F"/>
    <w:rsid w:val="0089024A"/>
    <w:rsid w:val="0089045D"/>
    <w:rsid w:val="00890EF4"/>
    <w:rsid w:val="00892A2A"/>
    <w:rsid w:val="0089479D"/>
    <w:rsid w:val="00895270"/>
    <w:rsid w:val="00896E9C"/>
    <w:rsid w:val="008A1176"/>
    <w:rsid w:val="008A1958"/>
    <w:rsid w:val="008A4C53"/>
    <w:rsid w:val="008A4E56"/>
    <w:rsid w:val="008A5049"/>
    <w:rsid w:val="008A504A"/>
    <w:rsid w:val="008B009A"/>
    <w:rsid w:val="008B03AF"/>
    <w:rsid w:val="008B1851"/>
    <w:rsid w:val="008B2044"/>
    <w:rsid w:val="008B26A0"/>
    <w:rsid w:val="008B2F16"/>
    <w:rsid w:val="008B4D71"/>
    <w:rsid w:val="008B6CB8"/>
    <w:rsid w:val="008B7B3A"/>
    <w:rsid w:val="008C06BD"/>
    <w:rsid w:val="008C0BBA"/>
    <w:rsid w:val="008C0C0D"/>
    <w:rsid w:val="008C0D6A"/>
    <w:rsid w:val="008C3766"/>
    <w:rsid w:val="008C4F5C"/>
    <w:rsid w:val="008C56B1"/>
    <w:rsid w:val="008C63C0"/>
    <w:rsid w:val="008C6BE5"/>
    <w:rsid w:val="008C7990"/>
    <w:rsid w:val="008C7FF3"/>
    <w:rsid w:val="008D080E"/>
    <w:rsid w:val="008D2FA6"/>
    <w:rsid w:val="008D3860"/>
    <w:rsid w:val="008E1331"/>
    <w:rsid w:val="008E14B2"/>
    <w:rsid w:val="008E4644"/>
    <w:rsid w:val="008E4FF8"/>
    <w:rsid w:val="008E50BC"/>
    <w:rsid w:val="008E54AB"/>
    <w:rsid w:val="008E741F"/>
    <w:rsid w:val="008F0876"/>
    <w:rsid w:val="008F1539"/>
    <w:rsid w:val="008F2C34"/>
    <w:rsid w:val="008F3F65"/>
    <w:rsid w:val="008F602D"/>
    <w:rsid w:val="008F6251"/>
    <w:rsid w:val="009012D7"/>
    <w:rsid w:val="00901B27"/>
    <w:rsid w:val="00906420"/>
    <w:rsid w:val="0090754C"/>
    <w:rsid w:val="00910D73"/>
    <w:rsid w:val="00912E4D"/>
    <w:rsid w:val="00915A09"/>
    <w:rsid w:val="00915F9B"/>
    <w:rsid w:val="009178EC"/>
    <w:rsid w:val="009179F2"/>
    <w:rsid w:val="00921F1B"/>
    <w:rsid w:val="00922297"/>
    <w:rsid w:val="00922944"/>
    <w:rsid w:val="00922A5B"/>
    <w:rsid w:val="00924C5E"/>
    <w:rsid w:val="00926A7A"/>
    <w:rsid w:val="00930E82"/>
    <w:rsid w:val="009310E3"/>
    <w:rsid w:val="00931D55"/>
    <w:rsid w:val="0093423B"/>
    <w:rsid w:val="00934B18"/>
    <w:rsid w:val="0093538C"/>
    <w:rsid w:val="00942619"/>
    <w:rsid w:val="009428B1"/>
    <w:rsid w:val="00945DBF"/>
    <w:rsid w:val="0094763C"/>
    <w:rsid w:val="00947E20"/>
    <w:rsid w:val="0095286E"/>
    <w:rsid w:val="00952921"/>
    <w:rsid w:val="009544B7"/>
    <w:rsid w:val="009548A2"/>
    <w:rsid w:val="00957D2F"/>
    <w:rsid w:val="0096081C"/>
    <w:rsid w:val="00963484"/>
    <w:rsid w:val="00963A9C"/>
    <w:rsid w:val="00964251"/>
    <w:rsid w:val="00966FB5"/>
    <w:rsid w:val="00973E3F"/>
    <w:rsid w:val="0097457C"/>
    <w:rsid w:val="00976F3D"/>
    <w:rsid w:val="00977901"/>
    <w:rsid w:val="009836F6"/>
    <w:rsid w:val="0098668B"/>
    <w:rsid w:val="0098795F"/>
    <w:rsid w:val="00987F96"/>
    <w:rsid w:val="009906C4"/>
    <w:rsid w:val="00991558"/>
    <w:rsid w:val="00991E8F"/>
    <w:rsid w:val="00992729"/>
    <w:rsid w:val="00996EAD"/>
    <w:rsid w:val="009A196A"/>
    <w:rsid w:val="009A44BC"/>
    <w:rsid w:val="009A4BC0"/>
    <w:rsid w:val="009A4CAA"/>
    <w:rsid w:val="009A6694"/>
    <w:rsid w:val="009B06E4"/>
    <w:rsid w:val="009B1DC2"/>
    <w:rsid w:val="009B4457"/>
    <w:rsid w:val="009B4C36"/>
    <w:rsid w:val="009B7A73"/>
    <w:rsid w:val="009C0505"/>
    <w:rsid w:val="009C1859"/>
    <w:rsid w:val="009C2C8C"/>
    <w:rsid w:val="009C2CE9"/>
    <w:rsid w:val="009C3CFF"/>
    <w:rsid w:val="009C4DA2"/>
    <w:rsid w:val="009C630C"/>
    <w:rsid w:val="009C7DA3"/>
    <w:rsid w:val="009C7DD2"/>
    <w:rsid w:val="009C7EF3"/>
    <w:rsid w:val="009D227F"/>
    <w:rsid w:val="009D4941"/>
    <w:rsid w:val="009D53AF"/>
    <w:rsid w:val="009D74FD"/>
    <w:rsid w:val="009E1A90"/>
    <w:rsid w:val="009E3432"/>
    <w:rsid w:val="009E404E"/>
    <w:rsid w:val="009E40EB"/>
    <w:rsid w:val="009E45A0"/>
    <w:rsid w:val="009E510F"/>
    <w:rsid w:val="009E6465"/>
    <w:rsid w:val="009E6DE8"/>
    <w:rsid w:val="009F01C2"/>
    <w:rsid w:val="009F04AE"/>
    <w:rsid w:val="009F26E8"/>
    <w:rsid w:val="009F2E10"/>
    <w:rsid w:val="009F3855"/>
    <w:rsid w:val="009F67C5"/>
    <w:rsid w:val="009F791F"/>
    <w:rsid w:val="00A006AC"/>
    <w:rsid w:val="00A008A1"/>
    <w:rsid w:val="00A02006"/>
    <w:rsid w:val="00A040A0"/>
    <w:rsid w:val="00A04D7E"/>
    <w:rsid w:val="00A064E2"/>
    <w:rsid w:val="00A065D8"/>
    <w:rsid w:val="00A122FB"/>
    <w:rsid w:val="00A13246"/>
    <w:rsid w:val="00A13A36"/>
    <w:rsid w:val="00A1466D"/>
    <w:rsid w:val="00A20C8A"/>
    <w:rsid w:val="00A2241E"/>
    <w:rsid w:val="00A22C65"/>
    <w:rsid w:val="00A22D3D"/>
    <w:rsid w:val="00A23429"/>
    <w:rsid w:val="00A23B34"/>
    <w:rsid w:val="00A24DA0"/>
    <w:rsid w:val="00A26F7C"/>
    <w:rsid w:val="00A32271"/>
    <w:rsid w:val="00A324A1"/>
    <w:rsid w:val="00A339F8"/>
    <w:rsid w:val="00A33E37"/>
    <w:rsid w:val="00A3466D"/>
    <w:rsid w:val="00A35D19"/>
    <w:rsid w:val="00A36E0B"/>
    <w:rsid w:val="00A376C8"/>
    <w:rsid w:val="00A37859"/>
    <w:rsid w:val="00A37BFF"/>
    <w:rsid w:val="00A37C1A"/>
    <w:rsid w:val="00A4073B"/>
    <w:rsid w:val="00A40EF4"/>
    <w:rsid w:val="00A42CC3"/>
    <w:rsid w:val="00A43329"/>
    <w:rsid w:val="00A434A2"/>
    <w:rsid w:val="00A454AB"/>
    <w:rsid w:val="00A45DF6"/>
    <w:rsid w:val="00A45E49"/>
    <w:rsid w:val="00A500DE"/>
    <w:rsid w:val="00A519EC"/>
    <w:rsid w:val="00A52171"/>
    <w:rsid w:val="00A52875"/>
    <w:rsid w:val="00A53591"/>
    <w:rsid w:val="00A535D4"/>
    <w:rsid w:val="00A66EB1"/>
    <w:rsid w:val="00A70281"/>
    <w:rsid w:val="00A70959"/>
    <w:rsid w:val="00A70CEE"/>
    <w:rsid w:val="00A71436"/>
    <w:rsid w:val="00A719AD"/>
    <w:rsid w:val="00A719B4"/>
    <w:rsid w:val="00A73C36"/>
    <w:rsid w:val="00A73CE0"/>
    <w:rsid w:val="00A74BB3"/>
    <w:rsid w:val="00A75D59"/>
    <w:rsid w:val="00A80DC6"/>
    <w:rsid w:val="00A811AA"/>
    <w:rsid w:val="00A8196B"/>
    <w:rsid w:val="00A81DD6"/>
    <w:rsid w:val="00A82202"/>
    <w:rsid w:val="00A822E6"/>
    <w:rsid w:val="00A83962"/>
    <w:rsid w:val="00A85BC9"/>
    <w:rsid w:val="00A8608B"/>
    <w:rsid w:val="00A86720"/>
    <w:rsid w:val="00A87A60"/>
    <w:rsid w:val="00A90100"/>
    <w:rsid w:val="00A90378"/>
    <w:rsid w:val="00A9365B"/>
    <w:rsid w:val="00A939D4"/>
    <w:rsid w:val="00A9640C"/>
    <w:rsid w:val="00A971C4"/>
    <w:rsid w:val="00A979B8"/>
    <w:rsid w:val="00AA034B"/>
    <w:rsid w:val="00AA04D0"/>
    <w:rsid w:val="00AA5D1C"/>
    <w:rsid w:val="00AA61D4"/>
    <w:rsid w:val="00AB0010"/>
    <w:rsid w:val="00AB019A"/>
    <w:rsid w:val="00AB139C"/>
    <w:rsid w:val="00AB1B57"/>
    <w:rsid w:val="00AB5CA6"/>
    <w:rsid w:val="00AC2ABE"/>
    <w:rsid w:val="00AC3D61"/>
    <w:rsid w:val="00AC456E"/>
    <w:rsid w:val="00AC5541"/>
    <w:rsid w:val="00AC7374"/>
    <w:rsid w:val="00AC7BE1"/>
    <w:rsid w:val="00AD2450"/>
    <w:rsid w:val="00AD2A2A"/>
    <w:rsid w:val="00AD3728"/>
    <w:rsid w:val="00AD564B"/>
    <w:rsid w:val="00AE0829"/>
    <w:rsid w:val="00AE0B2B"/>
    <w:rsid w:val="00AE1C9A"/>
    <w:rsid w:val="00AE2FE0"/>
    <w:rsid w:val="00AE33C1"/>
    <w:rsid w:val="00AE3923"/>
    <w:rsid w:val="00AE5318"/>
    <w:rsid w:val="00AE6193"/>
    <w:rsid w:val="00AE66F4"/>
    <w:rsid w:val="00AE79E0"/>
    <w:rsid w:val="00AE7ADB"/>
    <w:rsid w:val="00AF003F"/>
    <w:rsid w:val="00AF0901"/>
    <w:rsid w:val="00AF1134"/>
    <w:rsid w:val="00AF2D4A"/>
    <w:rsid w:val="00AF32E8"/>
    <w:rsid w:val="00AF357F"/>
    <w:rsid w:val="00AF4298"/>
    <w:rsid w:val="00AF74C3"/>
    <w:rsid w:val="00AF7EBD"/>
    <w:rsid w:val="00B0106F"/>
    <w:rsid w:val="00B0158B"/>
    <w:rsid w:val="00B03309"/>
    <w:rsid w:val="00B06C66"/>
    <w:rsid w:val="00B06DB7"/>
    <w:rsid w:val="00B10190"/>
    <w:rsid w:val="00B102F3"/>
    <w:rsid w:val="00B10B41"/>
    <w:rsid w:val="00B126FB"/>
    <w:rsid w:val="00B12C28"/>
    <w:rsid w:val="00B2315D"/>
    <w:rsid w:val="00B23BC5"/>
    <w:rsid w:val="00B24561"/>
    <w:rsid w:val="00B268F3"/>
    <w:rsid w:val="00B27CDD"/>
    <w:rsid w:val="00B27E61"/>
    <w:rsid w:val="00B31C2D"/>
    <w:rsid w:val="00B339E2"/>
    <w:rsid w:val="00B33C59"/>
    <w:rsid w:val="00B35A09"/>
    <w:rsid w:val="00B3603E"/>
    <w:rsid w:val="00B411C7"/>
    <w:rsid w:val="00B4255E"/>
    <w:rsid w:val="00B43B83"/>
    <w:rsid w:val="00B444CB"/>
    <w:rsid w:val="00B44C7D"/>
    <w:rsid w:val="00B451D9"/>
    <w:rsid w:val="00B460DE"/>
    <w:rsid w:val="00B543C0"/>
    <w:rsid w:val="00B54940"/>
    <w:rsid w:val="00B54964"/>
    <w:rsid w:val="00B571B5"/>
    <w:rsid w:val="00B60A3C"/>
    <w:rsid w:val="00B61BF7"/>
    <w:rsid w:val="00B629EA"/>
    <w:rsid w:val="00B62E46"/>
    <w:rsid w:val="00B657D2"/>
    <w:rsid w:val="00B6733E"/>
    <w:rsid w:val="00B7059A"/>
    <w:rsid w:val="00B70D28"/>
    <w:rsid w:val="00B714E1"/>
    <w:rsid w:val="00B72B8A"/>
    <w:rsid w:val="00B733F1"/>
    <w:rsid w:val="00B75063"/>
    <w:rsid w:val="00B75177"/>
    <w:rsid w:val="00B755D3"/>
    <w:rsid w:val="00B75CB3"/>
    <w:rsid w:val="00B8167A"/>
    <w:rsid w:val="00B8270C"/>
    <w:rsid w:val="00B828D8"/>
    <w:rsid w:val="00B85696"/>
    <w:rsid w:val="00B85CA3"/>
    <w:rsid w:val="00B870F3"/>
    <w:rsid w:val="00B907BF"/>
    <w:rsid w:val="00B90FF9"/>
    <w:rsid w:val="00B914BC"/>
    <w:rsid w:val="00B93859"/>
    <w:rsid w:val="00B9532E"/>
    <w:rsid w:val="00B9715A"/>
    <w:rsid w:val="00BA1E55"/>
    <w:rsid w:val="00BA541F"/>
    <w:rsid w:val="00BA6373"/>
    <w:rsid w:val="00BA68A3"/>
    <w:rsid w:val="00BA76C7"/>
    <w:rsid w:val="00BB4B8D"/>
    <w:rsid w:val="00BB7EB3"/>
    <w:rsid w:val="00BC42B6"/>
    <w:rsid w:val="00BC5247"/>
    <w:rsid w:val="00BC6250"/>
    <w:rsid w:val="00BC6590"/>
    <w:rsid w:val="00BD26B7"/>
    <w:rsid w:val="00BD32F5"/>
    <w:rsid w:val="00BD483A"/>
    <w:rsid w:val="00BD49DA"/>
    <w:rsid w:val="00BD5013"/>
    <w:rsid w:val="00BD735C"/>
    <w:rsid w:val="00BE06D8"/>
    <w:rsid w:val="00BE1202"/>
    <w:rsid w:val="00BE30CE"/>
    <w:rsid w:val="00BE329C"/>
    <w:rsid w:val="00BE4151"/>
    <w:rsid w:val="00BE4B34"/>
    <w:rsid w:val="00BE5E35"/>
    <w:rsid w:val="00BF2B3B"/>
    <w:rsid w:val="00BF2D01"/>
    <w:rsid w:val="00BF533B"/>
    <w:rsid w:val="00C00091"/>
    <w:rsid w:val="00C01354"/>
    <w:rsid w:val="00C04BDA"/>
    <w:rsid w:val="00C051E8"/>
    <w:rsid w:val="00C05F77"/>
    <w:rsid w:val="00C11DA7"/>
    <w:rsid w:val="00C12DE4"/>
    <w:rsid w:val="00C14FF2"/>
    <w:rsid w:val="00C15081"/>
    <w:rsid w:val="00C15091"/>
    <w:rsid w:val="00C16699"/>
    <w:rsid w:val="00C17378"/>
    <w:rsid w:val="00C177A9"/>
    <w:rsid w:val="00C212DE"/>
    <w:rsid w:val="00C2228B"/>
    <w:rsid w:val="00C24F71"/>
    <w:rsid w:val="00C32BF1"/>
    <w:rsid w:val="00C3344D"/>
    <w:rsid w:val="00C345C2"/>
    <w:rsid w:val="00C34BD7"/>
    <w:rsid w:val="00C35A03"/>
    <w:rsid w:val="00C363E2"/>
    <w:rsid w:val="00C37472"/>
    <w:rsid w:val="00C37D83"/>
    <w:rsid w:val="00C40F9A"/>
    <w:rsid w:val="00C4522D"/>
    <w:rsid w:val="00C45B84"/>
    <w:rsid w:val="00C465B2"/>
    <w:rsid w:val="00C511EB"/>
    <w:rsid w:val="00C53813"/>
    <w:rsid w:val="00C548E6"/>
    <w:rsid w:val="00C551DF"/>
    <w:rsid w:val="00C5539B"/>
    <w:rsid w:val="00C60EBB"/>
    <w:rsid w:val="00C62851"/>
    <w:rsid w:val="00C62DD0"/>
    <w:rsid w:val="00C64154"/>
    <w:rsid w:val="00C655B3"/>
    <w:rsid w:val="00C6668A"/>
    <w:rsid w:val="00C671F2"/>
    <w:rsid w:val="00C67DD4"/>
    <w:rsid w:val="00C67FC4"/>
    <w:rsid w:val="00C70972"/>
    <w:rsid w:val="00C74CDC"/>
    <w:rsid w:val="00C750D2"/>
    <w:rsid w:val="00C76B1B"/>
    <w:rsid w:val="00C7726C"/>
    <w:rsid w:val="00C8196A"/>
    <w:rsid w:val="00C8403D"/>
    <w:rsid w:val="00C84948"/>
    <w:rsid w:val="00C86B3D"/>
    <w:rsid w:val="00C86B72"/>
    <w:rsid w:val="00C87C85"/>
    <w:rsid w:val="00C92668"/>
    <w:rsid w:val="00C96757"/>
    <w:rsid w:val="00CA1971"/>
    <w:rsid w:val="00CA2045"/>
    <w:rsid w:val="00CA271F"/>
    <w:rsid w:val="00CA35FE"/>
    <w:rsid w:val="00CA5D10"/>
    <w:rsid w:val="00CA6722"/>
    <w:rsid w:val="00CA6F1B"/>
    <w:rsid w:val="00CA73F9"/>
    <w:rsid w:val="00CA7A4F"/>
    <w:rsid w:val="00CB2CE1"/>
    <w:rsid w:val="00CB32E6"/>
    <w:rsid w:val="00CB393E"/>
    <w:rsid w:val="00CB4E0D"/>
    <w:rsid w:val="00CB5C17"/>
    <w:rsid w:val="00CB7943"/>
    <w:rsid w:val="00CC050F"/>
    <w:rsid w:val="00CC2BDA"/>
    <w:rsid w:val="00CC3047"/>
    <w:rsid w:val="00CC32D2"/>
    <w:rsid w:val="00CC3463"/>
    <w:rsid w:val="00CC3D0C"/>
    <w:rsid w:val="00CC40AD"/>
    <w:rsid w:val="00CC59C0"/>
    <w:rsid w:val="00CC6FCC"/>
    <w:rsid w:val="00CD05A9"/>
    <w:rsid w:val="00CD09E8"/>
    <w:rsid w:val="00CD26DF"/>
    <w:rsid w:val="00CD30BC"/>
    <w:rsid w:val="00CD3F02"/>
    <w:rsid w:val="00CD62AD"/>
    <w:rsid w:val="00CE0D43"/>
    <w:rsid w:val="00CE157A"/>
    <w:rsid w:val="00CE27F5"/>
    <w:rsid w:val="00CE3388"/>
    <w:rsid w:val="00CE3731"/>
    <w:rsid w:val="00CE4AE7"/>
    <w:rsid w:val="00CE4CF0"/>
    <w:rsid w:val="00CE59CE"/>
    <w:rsid w:val="00CE7000"/>
    <w:rsid w:val="00CF030D"/>
    <w:rsid w:val="00CF3B98"/>
    <w:rsid w:val="00CF3F1D"/>
    <w:rsid w:val="00CF48C0"/>
    <w:rsid w:val="00CF6BDC"/>
    <w:rsid w:val="00CF7C6F"/>
    <w:rsid w:val="00D00BC4"/>
    <w:rsid w:val="00D03B96"/>
    <w:rsid w:val="00D04574"/>
    <w:rsid w:val="00D049BD"/>
    <w:rsid w:val="00D06A99"/>
    <w:rsid w:val="00D0710C"/>
    <w:rsid w:val="00D1146D"/>
    <w:rsid w:val="00D1355D"/>
    <w:rsid w:val="00D13850"/>
    <w:rsid w:val="00D15C50"/>
    <w:rsid w:val="00D2321F"/>
    <w:rsid w:val="00D24E19"/>
    <w:rsid w:val="00D25141"/>
    <w:rsid w:val="00D27443"/>
    <w:rsid w:val="00D277AF"/>
    <w:rsid w:val="00D27A77"/>
    <w:rsid w:val="00D32502"/>
    <w:rsid w:val="00D32AC1"/>
    <w:rsid w:val="00D33BD5"/>
    <w:rsid w:val="00D34D8C"/>
    <w:rsid w:val="00D35A50"/>
    <w:rsid w:val="00D35FC0"/>
    <w:rsid w:val="00D37EF9"/>
    <w:rsid w:val="00D405B1"/>
    <w:rsid w:val="00D42C36"/>
    <w:rsid w:val="00D42F0C"/>
    <w:rsid w:val="00D4320B"/>
    <w:rsid w:val="00D43282"/>
    <w:rsid w:val="00D52E35"/>
    <w:rsid w:val="00D538FB"/>
    <w:rsid w:val="00D543D1"/>
    <w:rsid w:val="00D55D4F"/>
    <w:rsid w:val="00D55F1E"/>
    <w:rsid w:val="00D578E0"/>
    <w:rsid w:val="00D605D1"/>
    <w:rsid w:val="00D60D23"/>
    <w:rsid w:val="00D61273"/>
    <w:rsid w:val="00D628C6"/>
    <w:rsid w:val="00D65D0B"/>
    <w:rsid w:val="00D67DB7"/>
    <w:rsid w:val="00D706D1"/>
    <w:rsid w:val="00D72696"/>
    <w:rsid w:val="00D733F0"/>
    <w:rsid w:val="00D735E9"/>
    <w:rsid w:val="00D746A3"/>
    <w:rsid w:val="00D75032"/>
    <w:rsid w:val="00D75368"/>
    <w:rsid w:val="00D756F3"/>
    <w:rsid w:val="00D77DCE"/>
    <w:rsid w:val="00D843BE"/>
    <w:rsid w:val="00D846BC"/>
    <w:rsid w:val="00D849CE"/>
    <w:rsid w:val="00D909A6"/>
    <w:rsid w:val="00D90F5E"/>
    <w:rsid w:val="00D95A76"/>
    <w:rsid w:val="00D97838"/>
    <w:rsid w:val="00D978C3"/>
    <w:rsid w:val="00DA13EA"/>
    <w:rsid w:val="00DA2D60"/>
    <w:rsid w:val="00DA406F"/>
    <w:rsid w:val="00DA597B"/>
    <w:rsid w:val="00DB2ACE"/>
    <w:rsid w:val="00DB3700"/>
    <w:rsid w:val="00DB52FC"/>
    <w:rsid w:val="00DB5D3F"/>
    <w:rsid w:val="00DB763F"/>
    <w:rsid w:val="00DC2D0A"/>
    <w:rsid w:val="00DC34F8"/>
    <w:rsid w:val="00DD03F8"/>
    <w:rsid w:val="00DD1128"/>
    <w:rsid w:val="00DD311F"/>
    <w:rsid w:val="00DD430C"/>
    <w:rsid w:val="00DD5FD8"/>
    <w:rsid w:val="00DE4F58"/>
    <w:rsid w:val="00DE5952"/>
    <w:rsid w:val="00DF3488"/>
    <w:rsid w:val="00DF3700"/>
    <w:rsid w:val="00DF7194"/>
    <w:rsid w:val="00E0033E"/>
    <w:rsid w:val="00E0082D"/>
    <w:rsid w:val="00E00A36"/>
    <w:rsid w:val="00E01497"/>
    <w:rsid w:val="00E01525"/>
    <w:rsid w:val="00E022ED"/>
    <w:rsid w:val="00E03EA2"/>
    <w:rsid w:val="00E05502"/>
    <w:rsid w:val="00E05BF4"/>
    <w:rsid w:val="00E0652A"/>
    <w:rsid w:val="00E10038"/>
    <w:rsid w:val="00E10501"/>
    <w:rsid w:val="00E10D57"/>
    <w:rsid w:val="00E116EB"/>
    <w:rsid w:val="00E13C39"/>
    <w:rsid w:val="00E15193"/>
    <w:rsid w:val="00E156ED"/>
    <w:rsid w:val="00E16DF3"/>
    <w:rsid w:val="00E16E43"/>
    <w:rsid w:val="00E2133F"/>
    <w:rsid w:val="00E22ACF"/>
    <w:rsid w:val="00E2322E"/>
    <w:rsid w:val="00E24AD2"/>
    <w:rsid w:val="00E25EDB"/>
    <w:rsid w:val="00E26633"/>
    <w:rsid w:val="00E26ABA"/>
    <w:rsid w:val="00E26C96"/>
    <w:rsid w:val="00E32081"/>
    <w:rsid w:val="00E320C5"/>
    <w:rsid w:val="00E337FB"/>
    <w:rsid w:val="00E36ECE"/>
    <w:rsid w:val="00E377AC"/>
    <w:rsid w:val="00E37E8C"/>
    <w:rsid w:val="00E403D7"/>
    <w:rsid w:val="00E41382"/>
    <w:rsid w:val="00E4510F"/>
    <w:rsid w:val="00E46B69"/>
    <w:rsid w:val="00E50DA3"/>
    <w:rsid w:val="00E60DC4"/>
    <w:rsid w:val="00E60E91"/>
    <w:rsid w:val="00E64C4B"/>
    <w:rsid w:val="00E65337"/>
    <w:rsid w:val="00E6783C"/>
    <w:rsid w:val="00E70F3D"/>
    <w:rsid w:val="00E71ED9"/>
    <w:rsid w:val="00E73166"/>
    <w:rsid w:val="00E7459E"/>
    <w:rsid w:val="00E7560B"/>
    <w:rsid w:val="00E7577E"/>
    <w:rsid w:val="00E76D78"/>
    <w:rsid w:val="00E7754D"/>
    <w:rsid w:val="00E81B6A"/>
    <w:rsid w:val="00E85BE6"/>
    <w:rsid w:val="00E87928"/>
    <w:rsid w:val="00E9135A"/>
    <w:rsid w:val="00E92772"/>
    <w:rsid w:val="00E93783"/>
    <w:rsid w:val="00E93B46"/>
    <w:rsid w:val="00E93CAB"/>
    <w:rsid w:val="00E9535B"/>
    <w:rsid w:val="00E96F72"/>
    <w:rsid w:val="00E97E5D"/>
    <w:rsid w:val="00EA2F53"/>
    <w:rsid w:val="00EA3A9A"/>
    <w:rsid w:val="00EA3AA0"/>
    <w:rsid w:val="00EA56BF"/>
    <w:rsid w:val="00EA57A9"/>
    <w:rsid w:val="00EA5A33"/>
    <w:rsid w:val="00EA6DDF"/>
    <w:rsid w:val="00EA7475"/>
    <w:rsid w:val="00EB27B1"/>
    <w:rsid w:val="00EB2831"/>
    <w:rsid w:val="00EB28DD"/>
    <w:rsid w:val="00EB5505"/>
    <w:rsid w:val="00EB771E"/>
    <w:rsid w:val="00EC272A"/>
    <w:rsid w:val="00EC313E"/>
    <w:rsid w:val="00EC35C2"/>
    <w:rsid w:val="00EC665D"/>
    <w:rsid w:val="00ED085E"/>
    <w:rsid w:val="00ED0B3F"/>
    <w:rsid w:val="00ED0CE0"/>
    <w:rsid w:val="00ED279E"/>
    <w:rsid w:val="00ED55DB"/>
    <w:rsid w:val="00ED5B5B"/>
    <w:rsid w:val="00ED61CC"/>
    <w:rsid w:val="00ED6A1A"/>
    <w:rsid w:val="00EE0F52"/>
    <w:rsid w:val="00EE1471"/>
    <w:rsid w:val="00EE59DE"/>
    <w:rsid w:val="00EE77FC"/>
    <w:rsid w:val="00EF034F"/>
    <w:rsid w:val="00EF09BD"/>
    <w:rsid w:val="00EF1E05"/>
    <w:rsid w:val="00EF21E1"/>
    <w:rsid w:val="00EF28E1"/>
    <w:rsid w:val="00EF2917"/>
    <w:rsid w:val="00EF2BA8"/>
    <w:rsid w:val="00EF3EA8"/>
    <w:rsid w:val="00EF4878"/>
    <w:rsid w:val="00EF761A"/>
    <w:rsid w:val="00F013E2"/>
    <w:rsid w:val="00F03972"/>
    <w:rsid w:val="00F03D34"/>
    <w:rsid w:val="00F0402C"/>
    <w:rsid w:val="00F06CCE"/>
    <w:rsid w:val="00F07405"/>
    <w:rsid w:val="00F119E4"/>
    <w:rsid w:val="00F11C64"/>
    <w:rsid w:val="00F13AE0"/>
    <w:rsid w:val="00F15397"/>
    <w:rsid w:val="00F15567"/>
    <w:rsid w:val="00F20B3D"/>
    <w:rsid w:val="00F20DED"/>
    <w:rsid w:val="00F223DE"/>
    <w:rsid w:val="00F23546"/>
    <w:rsid w:val="00F23A21"/>
    <w:rsid w:val="00F247B6"/>
    <w:rsid w:val="00F25799"/>
    <w:rsid w:val="00F26B7B"/>
    <w:rsid w:val="00F32AAB"/>
    <w:rsid w:val="00F34487"/>
    <w:rsid w:val="00F34CD7"/>
    <w:rsid w:val="00F37D3A"/>
    <w:rsid w:val="00F40769"/>
    <w:rsid w:val="00F41CA2"/>
    <w:rsid w:val="00F43CC5"/>
    <w:rsid w:val="00F45137"/>
    <w:rsid w:val="00F4623E"/>
    <w:rsid w:val="00F46453"/>
    <w:rsid w:val="00F46F7C"/>
    <w:rsid w:val="00F47984"/>
    <w:rsid w:val="00F5084A"/>
    <w:rsid w:val="00F52C7F"/>
    <w:rsid w:val="00F53350"/>
    <w:rsid w:val="00F556D2"/>
    <w:rsid w:val="00F60E2E"/>
    <w:rsid w:val="00F64A36"/>
    <w:rsid w:val="00F674D8"/>
    <w:rsid w:val="00F67548"/>
    <w:rsid w:val="00F72A26"/>
    <w:rsid w:val="00F75177"/>
    <w:rsid w:val="00F75D48"/>
    <w:rsid w:val="00F76CF0"/>
    <w:rsid w:val="00F77EE8"/>
    <w:rsid w:val="00F837DC"/>
    <w:rsid w:val="00F84B53"/>
    <w:rsid w:val="00F87E8F"/>
    <w:rsid w:val="00F902A4"/>
    <w:rsid w:val="00F90718"/>
    <w:rsid w:val="00F927E5"/>
    <w:rsid w:val="00F930AD"/>
    <w:rsid w:val="00F93392"/>
    <w:rsid w:val="00F943F5"/>
    <w:rsid w:val="00F94B6F"/>
    <w:rsid w:val="00FA0AA7"/>
    <w:rsid w:val="00FA0C91"/>
    <w:rsid w:val="00FA0E20"/>
    <w:rsid w:val="00FA2698"/>
    <w:rsid w:val="00FA2D08"/>
    <w:rsid w:val="00FA3AF5"/>
    <w:rsid w:val="00FA5C51"/>
    <w:rsid w:val="00FA64C6"/>
    <w:rsid w:val="00FA76C1"/>
    <w:rsid w:val="00FB0B26"/>
    <w:rsid w:val="00FB173C"/>
    <w:rsid w:val="00FB1B87"/>
    <w:rsid w:val="00FB1BE7"/>
    <w:rsid w:val="00FB21AE"/>
    <w:rsid w:val="00FB2E4D"/>
    <w:rsid w:val="00FB38D4"/>
    <w:rsid w:val="00FB68CA"/>
    <w:rsid w:val="00FC068F"/>
    <w:rsid w:val="00FC0E5B"/>
    <w:rsid w:val="00FC3CD4"/>
    <w:rsid w:val="00FC3FC1"/>
    <w:rsid w:val="00FC7CD3"/>
    <w:rsid w:val="00FD0556"/>
    <w:rsid w:val="00FD0B4B"/>
    <w:rsid w:val="00FD179C"/>
    <w:rsid w:val="00FD2169"/>
    <w:rsid w:val="00FD3CCB"/>
    <w:rsid w:val="00FD5FE8"/>
    <w:rsid w:val="00FD6033"/>
    <w:rsid w:val="00FD6115"/>
    <w:rsid w:val="00FD6BF2"/>
    <w:rsid w:val="00FD6ECA"/>
    <w:rsid w:val="00FE02CA"/>
    <w:rsid w:val="00FE09EB"/>
    <w:rsid w:val="00FE18D5"/>
    <w:rsid w:val="00FE275A"/>
    <w:rsid w:val="00FE4B0A"/>
    <w:rsid w:val="00FE4FF6"/>
    <w:rsid w:val="00FE75EE"/>
    <w:rsid w:val="00FF0ECD"/>
    <w:rsid w:val="00FF1D65"/>
    <w:rsid w:val="00FF24A1"/>
    <w:rsid w:val="00FF2FFA"/>
    <w:rsid w:val="00FF44BF"/>
    <w:rsid w:val="00FF4A82"/>
    <w:rsid w:val="00FF5E81"/>
    <w:rsid w:val="00FF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FAD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06CCE"/>
    <w:pPr>
      <w:spacing w:after="200" w:line="276" w:lineRule="auto"/>
    </w:pPr>
  </w:style>
  <w:style w:type="paragraph" w:styleId="Heading1">
    <w:name w:val="heading 1"/>
    <w:basedOn w:val="Normal"/>
    <w:next w:val="Normal"/>
    <w:link w:val="Heading1Char"/>
    <w:uiPriority w:val="99"/>
    <w:qFormat/>
    <w:locked/>
    <w:rsid w:val="00CB5C1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locked/>
    <w:rsid w:val="00CB5C1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locked/>
    <w:rsid w:val="00CB5C17"/>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locked/>
    <w:rsid w:val="00CB5C17"/>
    <w:pPr>
      <w:spacing w:before="200" w:after="0"/>
      <w:outlineLvl w:val="3"/>
    </w:pPr>
    <w:rPr>
      <w:rFonts w:ascii="Cambria" w:hAnsi="Cambria"/>
      <w:b/>
      <w:bCs/>
      <w:i/>
      <w:iCs/>
      <w:sz w:val="20"/>
      <w:szCs w:val="20"/>
    </w:rPr>
  </w:style>
  <w:style w:type="paragraph" w:styleId="Heading5">
    <w:name w:val="heading 5"/>
    <w:basedOn w:val="Normal"/>
    <w:next w:val="Normal"/>
    <w:link w:val="Heading5Char"/>
    <w:uiPriority w:val="99"/>
    <w:qFormat/>
    <w:locked/>
    <w:rsid w:val="00CB5C17"/>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9"/>
    <w:qFormat/>
    <w:locked/>
    <w:rsid w:val="00CB5C17"/>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locked/>
    <w:rsid w:val="00CB5C17"/>
    <w:pPr>
      <w:spacing w:after="0"/>
      <w:outlineLvl w:val="6"/>
    </w:pPr>
    <w:rPr>
      <w:rFonts w:ascii="Cambria" w:hAnsi="Cambria"/>
      <w:i/>
      <w:iCs/>
      <w:sz w:val="20"/>
      <w:szCs w:val="20"/>
    </w:rPr>
  </w:style>
  <w:style w:type="paragraph" w:styleId="Heading8">
    <w:name w:val="heading 8"/>
    <w:basedOn w:val="Normal"/>
    <w:next w:val="Normal"/>
    <w:link w:val="Heading8Char"/>
    <w:uiPriority w:val="99"/>
    <w:qFormat/>
    <w:locked/>
    <w:rsid w:val="00CB5C17"/>
    <w:pPr>
      <w:spacing w:after="0"/>
      <w:outlineLvl w:val="7"/>
    </w:pPr>
    <w:rPr>
      <w:rFonts w:ascii="Cambria" w:hAnsi="Cambria"/>
      <w:sz w:val="20"/>
      <w:szCs w:val="20"/>
    </w:rPr>
  </w:style>
  <w:style w:type="paragraph" w:styleId="Heading9">
    <w:name w:val="heading 9"/>
    <w:basedOn w:val="Normal"/>
    <w:next w:val="Normal"/>
    <w:link w:val="Heading9Char"/>
    <w:uiPriority w:val="99"/>
    <w:qFormat/>
    <w:locked/>
    <w:rsid w:val="00CB5C1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C17"/>
    <w:rPr>
      <w:rFonts w:ascii="Cambria" w:hAnsi="Cambria" w:cs="Times New Roman"/>
      <w:b/>
      <w:sz w:val="28"/>
    </w:rPr>
  </w:style>
  <w:style w:type="character" w:customStyle="1" w:styleId="Heading2Char">
    <w:name w:val="Heading 2 Char"/>
    <w:basedOn w:val="DefaultParagraphFont"/>
    <w:link w:val="Heading2"/>
    <w:uiPriority w:val="99"/>
    <w:locked/>
    <w:rsid w:val="00CB5C17"/>
    <w:rPr>
      <w:rFonts w:ascii="Cambria" w:hAnsi="Cambria" w:cs="Times New Roman"/>
      <w:b/>
      <w:sz w:val="26"/>
    </w:rPr>
  </w:style>
  <w:style w:type="character" w:customStyle="1" w:styleId="Heading3Char">
    <w:name w:val="Heading 3 Char"/>
    <w:basedOn w:val="DefaultParagraphFont"/>
    <w:link w:val="Heading3"/>
    <w:uiPriority w:val="99"/>
    <w:semiHidden/>
    <w:locked/>
    <w:rsid w:val="00CB5C17"/>
    <w:rPr>
      <w:rFonts w:ascii="Cambria" w:hAnsi="Cambria" w:cs="Times New Roman"/>
      <w:b/>
    </w:rPr>
  </w:style>
  <w:style w:type="character" w:customStyle="1" w:styleId="Heading4Char">
    <w:name w:val="Heading 4 Char"/>
    <w:basedOn w:val="DefaultParagraphFont"/>
    <w:link w:val="Heading4"/>
    <w:uiPriority w:val="99"/>
    <w:semiHidden/>
    <w:locked/>
    <w:rsid w:val="00CB5C17"/>
    <w:rPr>
      <w:rFonts w:ascii="Cambria" w:hAnsi="Cambria" w:cs="Times New Roman"/>
      <w:b/>
      <w:i/>
    </w:rPr>
  </w:style>
  <w:style w:type="character" w:customStyle="1" w:styleId="Heading5Char">
    <w:name w:val="Heading 5 Char"/>
    <w:basedOn w:val="DefaultParagraphFont"/>
    <w:link w:val="Heading5"/>
    <w:uiPriority w:val="99"/>
    <w:semiHidden/>
    <w:locked/>
    <w:rsid w:val="00CB5C17"/>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CB5C17"/>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CB5C17"/>
    <w:rPr>
      <w:rFonts w:ascii="Cambria" w:hAnsi="Cambria" w:cs="Times New Roman"/>
      <w:i/>
    </w:rPr>
  </w:style>
  <w:style w:type="character" w:customStyle="1" w:styleId="Heading8Char">
    <w:name w:val="Heading 8 Char"/>
    <w:basedOn w:val="DefaultParagraphFont"/>
    <w:link w:val="Heading8"/>
    <w:uiPriority w:val="99"/>
    <w:semiHidden/>
    <w:locked/>
    <w:rsid w:val="00CB5C17"/>
    <w:rPr>
      <w:rFonts w:ascii="Cambria" w:hAnsi="Cambria" w:cs="Times New Roman"/>
      <w:sz w:val="20"/>
    </w:rPr>
  </w:style>
  <w:style w:type="character" w:customStyle="1" w:styleId="Heading9Char">
    <w:name w:val="Heading 9 Char"/>
    <w:basedOn w:val="DefaultParagraphFont"/>
    <w:link w:val="Heading9"/>
    <w:uiPriority w:val="99"/>
    <w:semiHidden/>
    <w:locked/>
    <w:rsid w:val="00CB5C17"/>
    <w:rPr>
      <w:rFonts w:ascii="Cambria" w:hAnsi="Cambria" w:cs="Times New Roman"/>
      <w:i/>
      <w:spacing w:val="5"/>
      <w:sz w:val="20"/>
    </w:rPr>
  </w:style>
  <w:style w:type="paragraph" w:styleId="ListParagraph">
    <w:name w:val="List Paragraph"/>
    <w:basedOn w:val="Normal"/>
    <w:uiPriority w:val="99"/>
    <w:qFormat/>
    <w:rsid w:val="00CB5C17"/>
    <w:pPr>
      <w:ind w:left="720"/>
      <w:contextualSpacing/>
    </w:pPr>
  </w:style>
  <w:style w:type="paragraph" w:styleId="Header">
    <w:name w:val="header"/>
    <w:basedOn w:val="Normal"/>
    <w:link w:val="HeaderChar"/>
    <w:uiPriority w:val="99"/>
    <w:semiHidden/>
    <w:rsid w:val="00A500DE"/>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semiHidden/>
    <w:locked/>
    <w:rsid w:val="00A500DE"/>
    <w:rPr>
      <w:rFonts w:ascii="Times New Roman" w:hAnsi="Times New Roman" w:cs="Times New Roman"/>
      <w:sz w:val="24"/>
    </w:rPr>
  </w:style>
  <w:style w:type="paragraph" w:styleId="Footer">
    <w:name w:val="footer"/>
    <w:basedOn w:val="Normal"/>
    <w:link w:val="FooterChar"/>
    <w:uiPriority w:val="99"/>
    <w:semiHidden/>
    <w:rsid w:val="00A500DE"/>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semiHidden/>
    <w:locked/>
    <w:rsid w:val="00A500DE"/>
    <w:rPr>
      <w:rFonts w:ascii="Times New Roman" w:hAnsi="Times New Roman" w:cs="Times New Roman"/>
      <w:sz w:val="24"/>
    </w:rPr>
  </w:style>
  <w:style w:type="paragraph" w:styleId="BalloonText">
    <w:name w:val="Balloon Text"/>
    <w:basedOn w:val="Normal"/>
    <w:link w:val="BalloonTextChar"/>
    <w:uiPriority w:val="99"/>
    <w:semiHidden/>
    <w:rsid w:val="00A500DE"/>
    <w:rPr>
      <w:rFonts w:ascii="Tahoma" w:hAnsi="Tahoma"/>
      <w:sz w:val="16"/>
      <w:szCs w:val="16"/>
    </w:rPr>
  </w:style>
  <w:style w:type="character" w:customStyle="1" w:styleId="BalloonTextChar">
    <w:name w:val="Balloon Text Char"/>
    <w:basedOn w:val="DefaultParagraphFont"/>
    <w:link w:val="BalloonText"/>
    <w:uiPriority w:val="99"/>
    <w:semiHidden/>
    <w:locked/>
    <w:rsid w:val="00A500DE"/>
    <w:rPr>
      <w:rFonts w:ascii="Tahoma" w:hAnsi="Tahoma" w:cs="Times New Roman"/>
      <w:sz w:val="16"/>
    </w:rPr>
  </w:style>
  <w:style w:type="paragraph" w:styleId="DocumentMap">
    <w:name w:val="Document Map"/>
    <w:basedOn w:val="Normal"/>
    <w:link w:val="DocumentMapChar"/>
    <w:uiPriority w:val="99"/>
    <w:semiHidden/>
    <w:rsid w:val="00F72A26"/>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684181"/>
    <w:rPr>
      <w:rFonts w:ascii="Times New Roman" w:hAnsi="Times New Roman" w:cs="Times New Roman"/>
      <w:sz w:val="2"/>
    </w:rPr>
  </w:style>
  <w:style w:type="character" w:styleId="Hyperlink">
    <w:name w:val="Hyperlink"/>
    <w:basedOn w:val="DefaultParagraphFont"/>
    <w:uiPriority w:val="99"/>
    <w:rsid w:val="00AB1B57"/>
    <w:rPr>
      <w:rFonts w:cs="Times New Roman"/>
      <w:color w:val="0000FF"/>
      <w:u w:val="single"/>
    </w:rPr>
  </w:style>
  <w:style w:type="character" w:styleId="CommentReference">
    <w:name w:val="annotation reference"/>
    <w:basedOn w:val="DefaultParagraphFont"/>
    <w:uiPriority w:val="99"/>
    <w:rsid w:val="00322048"/>
    <w:rPr>
      <w:rFonts w:cs="Times New Roman"/>
      <w:sz w:val="16"/>
    </w:rPr>
  </w:style>
  <w:style w:type="paragraph" w:styleId="CommentText">
    <w:name w:val="annotation text"/>
    <w:basedOn w:val="Normal"/>
    <w:link w:val="CommentTextChar"/>
    <w:uiPriority w:val="99"/>
    <w:rsid w:val="00322048"/>
    <w:rPr>
      <w:sz w:val="20"/>
      <w:szCs w:val="20"/>
    </w:rPr>
  </w:style>
  <w:style w:type="character" w:customStyle="1" w:styleId="CommentTextChar">
    <w:name w:val="Comment Text Char"/>
    <w:basedOn w:val="DefaultParagraphFont"/>
    <w:link w:val="CommentText"/>
    <w:uiPriority w:val="99"/>
    <w:locked/>
    <w:rsid w:val="00322048"/>
    <w:rPr>
      <w:rFonts w:cs="Times New Roman"/>
      <w:lang w:val="en-US" w:eastAsia="en-US"/>
    </w:rPr>
  </w:style>
  <w:style w:type="character" w:styleId="PageNumber">
    <w:name w:val="page number"/>
    <w:basedOn w:val="DefaultParagraphFont"/>
    <w:uiPriority w:val="99"/>
    <w:rsid w:val="008A4E56"/>
    <w:rPr>
      <w:rFonts w:cs="Times New Roman"/>
    </w:rPr>
  </w:style>
  <w:style w:type="paragraph" w:customStyle="1" w:styleId="Part1">
    <w:name w:val="Part 1"/>
    <w:next w:val="Normal"/>
    <w:uiPriority w:val="99"/>
    <w:rsid w:val="008C0BBA"/>
    <w:pPr>
      <w:numPr>
        <w:numId w:val="11"/>
      </w:numPr>
      <w:pBdr>
        <w:bottom w:val="single" w:sz="4" w:space="1" w:color="auto"/>
      </w:pBdr>
      <w:spacing w:after="200" w:line="276" w:lineRule="auto"/>
    </w:pPr>
  </w:style>
  <w:style w:type="character" w:styleId="FollowedHyperlink">
    <w:name w:val="FollowedHyperlink"/>
    <w:basedOn w:val="DefaultParagraphFont"/>
    <w:uiPriority w:val="99"/>
    <w:rsid w:val="00EE59DE"/>
    <w:rPr>
      <w:rFonts w:cs="Times New Roman"/>
      <w:color w:val="606420"/>
      <w:u w:val="single"/>
    </w:rPr>
  </w:style>
  <w:style w:type="paragraph" w:customStyle="1" w:styleId="Style2">
    <w:name w:val="Style2"/>
    <w:basedOn w:val="Heading2"/>
    <w:uiPriority w:val="99"/>
    <w:rsid w:val="00201361"/>
    <w:rPr>
      <w:rFonts w:ascii="Calibri" w:hAnsi="Calibri"/>
      <w:b w:val="0"/>
      <w:i/>
      <w:sz w:val="24"/>
    </w:rPr>
  </w:style>
  <w:style w:type="character" w:customStyle="1" w:styleId="CharChar1">
    <w:name w:val="Char Char1"/>
    <w:basedOn w:val="DefaultParagraphFont"/>
    <w:uiPriority w:val="99"/>
    <w:rsid w:val="00610229"/>
    <w:rPr>
      <w:rFonts w:cs="Times New Roman"/>
    </w:rPr>
  </w:style>
  <w:style w:type="character" w:customStyle="1" w:styleId="CharChar">
    <w:name w:val="Char Char"/>
    <w:basedOn w:val="DefaultParagraphFont"/>
    <w:uiPriority w:val="99"/>
    <w:rsid w:val="00610229"/>
    <w:rPr>
      <w:rFonts w:cs="Times New Roman"/>
    </w:rPr>
  </w:style>
  <w:style w:type="paragraph" w:styleId="Title">
    <w:name w:val="Title"/>
    <w:basedOn w:val="Normal"/>
    <w:next w:val="Normal"/>
    <w:link w:val="TitleChar"/>
    <w:uiPriority w:val="99"/>
    <w:qFormat/>
    <w:locked/>
    <w:rsid w:val="00CB5C17"/>
    <w:pPr>
      <w:spacing w:line="240" w:lineRule="auto"/>
      <w:contextualSpacing/>
      <w:jc w:val="center"/>
    </w:pPr>
    <w:rPr>
      <w:rFonts w:ascii="Cambria" w:hAnsi="Cambria"/>
      <w:spacing w:val="5"/>
      <w:sz w:val="48"/>
      <w:szCs w:val="52"/>
    </w:rPr>
  </w:style>
  <w:style w:type="character" w:customStyle="1" w:styleId="TitleChar">
    <w:name w:val="Title Char"/>
    <w:basedOn w:val="DefaultParagraphFont"/>
    <w:link w:val="Title"/>
    <w:uiPriority w:val="99"/>
    <w:locked/>
    <w:rsid w:val="00CB5C17"/>
    <w:rPr>
      <w:rFonts w:ascii="Cambria" w:hAnsi="Cambria" w:cs="Times New Roman"/>
      <w:spacing w:val="5"/>
      <w:sz w:val="52"/>
    </w:rPr>
  </w:style>
  <w:style w:type="paragraph" w:styleId="Subtitle">
    <w:name w:val="Subtitle"/>
    <w:basedOn w:val="Normal"/>
    <w:next w:val="Normal"/>
    <w:link w:val="SubtitleChar"/>
    <w:uiPriority w:val="99"/>
    <w:qFormat/>
    <w:locked/>
    <w:rsid w:val="00CB5C1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CB5C17"/>
    <w:rPr>
      <w:rFonts w:ascii="Cambria" w:hAnsi="Cambria" w:cs="Times New Roman"/>
      <w:i/>
      <w:spacing w:val="13"/>
      <w:sz w:val="24"/>
    </w:rPr>
  </w:style>
  <w:style w:type="character" w:styleId="Strong">
    <w:name w:val="Strong"/>
    <w:basedOn w:val="DefaultParagraphFont"/>
    <w:uiPriority w:val="99"/>
    <w:qFormat/>
    <w:locked/>
    <w:rsid w:val="00CB5C17"/>
    <w:rPr>
      <w:rFonts w:cs="Times New Roman"/>
      <w:b/>
    </w:rPr>
  </w:style>
  <w:style w:type="character" w:styleId="Emphasis">
    <w:name w:val="Emphasis"/>
    <w:basedOn w:val="DefaultParagraphFont"/>
    <w:uiPriority w:val="99"/>
    <w:qFormat/>
    <w:locked/>
    <w:rsid w:val="00CB5C17"/>
    <w:rPr>
      <w:rFonts w:cs="Times New Roman"/>
      <w:b/>
      <w:i/>
      <w:spacing w:val="10"/>
      <w:shd w:val="clear" w:color="auto" w:fill="auto"/>
    </w:rPr>
  </w:style>
  <w:style w:type="paragraph" w:styleId="NoSpacing">
    <w:name w:val="No Spacing"/>
    <w:basedOn w:val="Normal"/>
    <w:link w:val="NoSpacingChar"/>
    <w:uiPriority w:val="99"/>
    <w:qFormat/>
    <w:rsid w:val="00CB5C17"/>
    <w:pPr>
      <w:spacing w:after="0" w:line="240" w:lineRule="auto"/>
    </w:pPr>
  </w:style>
  <w:style w:type="paragraph" w:styleId="Quote">
    <w:name w:val="Quote"/>
    <w:basedOn w:val="Normal"/>
    <w:next w:val="Normal"/>
    <w:link w:val="QuoteChar"/>
    <w:uiPriority w:val="99"/>
    <w:qFormat/>
    <w:rsid w:val="00CB5C17"/>
    <w:pPr>
      <w:spacing w:before="200" w:after="0"/>
      <w:ind w:left="360" w:right="360"/>
    </w:pPr>
    <w:rPr>
      <w:i/>
      <w:iCs/>
      <w:sz w:val="20"/>
      <w:szCs w:val="20"/>
    </w:rPr>
  </w:style>
  <w:style w:type="character" w:customStyle="1" w:styleId="QuoteChar">
    <w:name w:val="Quote Char"/>
    <w:basedOn w:val="DefaultParagraphFont"/>
    <w:link w:val="Quote"/>
    <w:uiPriority w:val="99"/>
    <w:locked/>
    <w:rsid w:val="00CB5C17"/>
    <w:rPr>
      <w:rFonts w:cs="Times New Roman"/>
      <w:i/>
    </w:rPr>
  </w:style>
  <w:style w:type="paragraph" w:styleId="IntenseQuote">
    <w:name w:val="Intense Quote"/>
    <w:basedOn w:val="Normal"/>
    <w:next w:val="Normal"/>
    <w:link w:val="IntenseQuoteChar"/>
    <w:uiPriority w:val="99"/>
    <w:qFormat/>
    <w:rsid w:val="00CB5C17"/>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CB5C17"/>
    <w:rPr>
      <w:rFonts w:cs="Times New Roman"/>
      <w:b/>
      <w:i/>
    </w:rPr>
  </w:style>
  <w:style w:type="character" w:styleId="SubtleEmphasis">
    <w:name w:val="Subtle Emphasis"/>
    <w:basedOn w:val="DefaultParagraphFont"/>
    <w:uiPriority w:val="99"/>
    <w:qFormat/>
    <w:rsid w:val="00CB5C17"/>
    <w:rPr>
      <w:rFonts w:cs="Times New Roman"/>
      <w:i/>
    </w:rPr>
  </w:style>
  <w:style w:type="character" w:styleId="IntenseEmphasis">
    <w:name w:val="Intense Emphasis"/>
    <w:basedOn w:val="DefaultParagraphFont"/>
    <w:uiPriority w:val="99"/>
    <w:qFormat/>
    <w:rsid w:val="00CB5C17"/>
    <w:rPr>
      <w:rFonts w:cs="Times New Roman"/>
      <w:b/>
    </w:rPr>
  </w:style>
  <w:style w:type="character" w:styleId="SubtleReference">
    <w:name w:val="Subtle Reference"/>
    <w:basedOn w:val="DefaultParagraphFont"/>
    <w:uiPriority w:val="99"/>
    <w:qFormat/>
    <w:rsid w:val="00CB5C17"/>
    <w:rPr>
      <w:rFonts w:cs="Times New Roman"/>
      <w:smallCaps/>
    </w:rPr>
  </w:style>
  <w:style w:type="character" w:styleId="IntenseReference">
    <w:name w:val="Intense Reference"/>
    <w:basedOn w:val="DefaultParagraphFont"/>
    <w:uiPriority w:val="99"/>
    <w:qFormat/>
    <w:rsid w:val="00CB5C17"/>
    <w:rPr>
      <w:rFonts w:cs="Times New Roman"/>
      <w:smallCaps/>
      <w:spacing w:val="5"/>
      <w:u w:val="single"/>
    </w:rPr>
  </w:style>
  <w:style w:type="character" w:styleId="BookTitle">
    <w:name w:val="Book Title"/>
    <w:basedOn w:val="DefaultParagraphFont"/>
    <w:uiPriority w:val="99"/>
    <w:qFormat/>
    <w:rsid w:val="00CB5C17"/>
    <w:rPr>
      <w:rFonts w:cs="Times New Roman"/>
      <w:i/>
      <w:smallCaps/>
      <w:spacing w:val="5"/>
    </w:rPr>
  </w:style>
  <w:style w:type="paragraph" w:styleId="TOCHeading">
    <w:name w:val="TOC Heading"/>
    <w:basedOn w:val="Heading1"/>
    <w:next w:val="Normal"/>
    <w:uiPriority w:val="99"/>
    <w:qFormat/>
    <w:rsid w:val="00CB5C17"/>
    <w:pPr>
      <w:outlineLvl w:val="9"/>
    </w:pPr>
  </w:style>
  <w:style w:type="paragraph" w:styleId="Caption">
    <w:name w:val="caption"/>
    <w:basedOn w:val="Normal"/>
    <w:next w:val="Normal"/>
    <w:uiPriority w:val="99"/>
    <w:qFormat/>
    <w:locked/>
    <w:rsid w:val="00E0082D"/>
    <w:rPr>
      <w:b/>
      <w:bCs/>
      <w:sz w:val="18"/>
      <w:szCs w:val="18"/>
    </w:rPr>
  </w:style>
  <w:style w:type="character" w:customStyle="1" w:styleId="NoSpacingChar">
    <w:name w:val="No Spacing Char"/>
    <w:link w:val="NoSpacing"/>
    <w:uiPriority w:val="99"/>
    <w:locked/>
    <w:rsid w:val="00E0082D"/>
  </w:style>
  <w:style w:type="paragraph" w:customStyle="1" w:styleId="Title1">
    <w:name w:val="Title 1"/>
    <w:basedOn w:val="Title"/>
    <w:uiPriority w:val="99"/>
    <w:rsid w:val="00CB5C17"/>
    <w:rPr>
      <w:sz w:val="36"/>
    </w:rPr>
  </w:style>
  <w:style w:type="paragraph" w:customStyle="1" w:styleId="Title2">
    <w:name w:val="Title 2"/>
    <w:basedOn w:val="Title"/>
    <w:uiPriority w:val="99"/>
    <w:rsid w:val="00CB5C17"/>
    <w:rPr>
      <w:sz w:val="28"/>
    </w:rPr>
  </w:style>
  <w:style w:type="paragraph" w:customStyle="1" w:styleId="Footer1">
    <w:name w:val="Footer 1"/>
    <w:basedOn w:val="Normal"/>
    <w:uiPriority w:val="99"/>
    <w:rsid w:val="00CB5C17"/>
    <w:pPr>
      <w:spacing w:line="240" w:lineRule="auto"/>
      <w:contextualSpacing/>
      <w:jc w:val="center"/>
    </w:pPr>
  </w:style>
  <w:style w:type="paragraph" w:customStyle="1" w:styleId="Header1">
    <w:name w:val="Header 1"/>
    <w:basedOn w:val="Normal"/>
    <w:uiPriority w:val="99"/>
    <w:rsid w:val="00017442"/>
    <w:pPr>
      <w:contextualSpacing/>
      <w:jc w:val="center"/>
    </w:pPr>
  </w:style>
  <w:style w:type="paragraph" w:customStyle="1" w:styleId="Part2">
    <w:name w:val="Part 2"/>
    <w:basedOn w:val="Part1"/>
    <w:next w:val="Normal"/>
    <w:uiPriority w:val="99"/>
    <w:rsid w:val="008C0BBA"/>
    <w:pPr>
      <w:numPr>
        <w:ilvl w:val="1"/>
      </w:numPr>
      <w:pBdr>
        <w:bottom w:val="none" w:sz="0" w:space="0" w:color="auto"/>
      </w:pBdr>
      <w:spacing w:before="200"/>
    </w:pPr>
  </w:style>
  <w:style w:type="paragraph" w:customStyle="1" w:styleId="Footer2">
    <w:name w:val="Footer 2"/>
    <w:basedOn w:val="Footer1"/>
    <w:uiPriority w:val="99"/>
    <w:rsid w:val="00017442"/>
    <w:pPr>
      <w:tabs>
        <w:tab w:val="right" w:pos="9180"/>
      </w:tabs>
      <w:jc w:val="left"/>
    </w:pPr>
  </w:style>
  <w:style w:type="paragraph" w:customStyle="1" w:styleId="Part3">
    <w:name w:val="Part 3"/>
    <w:basedOn w:val="Part2"/>
    <w:next w:val="Normal"/>
    <w:uiPriority w:val="99"/>
    <w:rsid w:val="008C0BBA"/>
    <w:pPr>
      <w:numPr>
        <w:ilvl w:val="2"/>
      </w:numPr>
      <w:spacing w:before="0" w:after="0"/>
      <w:contextualSpacing/>
    </w:pPr>
  </w:style>
  <w:style w:type="paragraph" w:customStyle="1" w:styleId="Part4">
    <w:name w:val="Part 4"/>
    <w:basedOn w:val="Part3"/>
    <w:uiPriority w:val="99"/>
    <w:rsid w:val="00F67548"/>
    <w:pPr>
      <w:numPr>
        <w:ilvl w:val="3"/>
      </w:numPr>
    </w:pPr>
  </w:style>
  <w:style w:type="paragraph" w:customStyle="1" w:styleId="Part5">
    <w:name w:val="Part 5"/>
    <w:basedOn w:val="Part4"/>
    <w:next w:val="Normal"/>
    <w:uiPriority w:val="99"/>
    <w:rsid w:val="00B0158B"/>
    <w:pPr>
      <w:numPr>
        <w:ilvl w:val="4"/>
      </w:numPr>
    </w:pPr>
  </w:style>
  <w:style w:type="paragraph" w:customStyle="1" w:styleId="Part6">
    <w:name w:val="Part 6"/>
    <w:basedOn w:val="Part5"/>
    <w:next w:val="Normal"/>
    <w:uiPriority w:val="99"/>
    <w:rsid w:val="00B0158B"/>
    <w:pPr>
      <w:numPr>
        <w:ilvl w:val="5"/>
      </w:numPr>
    </w:pPr>
  </w:style>
  <w:style w:type="paragraph" w:customStyle="1" w:styleId="Part7">
    <w:name w:val="Part 7"/>
    <w:basedOn w:val="Part6"/>
    <w:next w:val="Normal"/>
    <w:uiPriority w:val="99"/>
    <w:rsid w:val="00B0158B"/>
    <w:pPr>
      <w:numPr>
        <w:ilvl w:val="6"/>
      </w:numPr>
    </w:pPr>
  </w:style>
  <w:style w:type="paragraph" w:customStyle="1" w:styleId="Part8">
    <w:name w:val="Part 8"/>
    <w:basedOn w:val="Part7"/>
    <w:next w:val="Normal"/>
    <w:uiPriority w:val="99"/>
    <w:rsid w:val="00B0158B"/>
    <w:pPr>
      <w:numPr>
        <w:ilvl w:val="7"/>
      </w:numPr>
    </w:pPr>
  </w:style>
  <w:style w:type="paragraph" w:customStyle="1" w:styleId="Part9">
    <w:name w:val="Part 9"/>
    <w:basedOn w:val="Part8"/>
    <w:next w:val="Normal"/>
    <w:uiPriority w:val="99"/>
    <w:rsid w:val="00B0158B"/>
    <w:pPr>
      <w:numPr>
        <w:ilvl w:val="8"/>
      </w:numPr>
    </w:pPr>
  </w:style>
  <w:style w:type="paragraph" w:customStyle="1" w:styleId="Appendix1">
    <w:name w:val="Appendix 1"/>
    <w:next w:val="Normal"/>
    <w:uiPriority w:val="99"/>
    <w:rsid w:val="00754A9C"/>
    <w:pPr>
      <w:numPr>
        <w:numId w:val="8"/>
      </w:numPr>
      <w:spacing w:after="200" w:line="276" w:lineRule="auto"/>
      <w:jc w:val="center"/>
    </w:pPr>
    <w:rPr>
      <w:b/>
    </w:rPr>
  </w:style>
  <w:style w:type="table" w:styleId="TableGrid">
    <w:name w:val="Table Grid"/>
    <w:basedOn w:val="TableNormal"/>
    <w:uiPriority w:val="99"/>
    <w:locked/>
    <w:rsid w:val="003B0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ell">
    <w:name w:val="TableCell"/>
    <w:basedOn w:val="Normal"/>
    <w:uiPriority w:val="99"/>
    <w:rsid w:val="00DD430C"/>
    <w:pPr>
      <w:spacing w:after="0"/>
    </w:pPr>
    <w:rPr>
      <w:sz w:val="24"/>
    </w:rPr>
  </w:style>
  <w:style w:type="paragraph" w:customStyle="1" w:styleId="Part3Checkbox">
    <w:name w:val="Part 3 Checkbox"/>
    <w:basedOn w:val="Part3"/>
    <w:uiPriority w:val="99"/>
    <w:rsid w:val="00FE75EE"/>
    <w:pPr>
      <w:numPr>
        <w:ilvl w:val="0"/>
        <w:numId w:val="5"/>
      </w:numPr>
    </w:pPr>
  </w:style>
  <w:style w:type="paragraph" w:customStyle="1" w:styleId="LuminaireTableTitle">
    <w:name w:val="LuminaireTableTitle"/>
    <w:basedOn w:val="TableCell"/>
    <w:uiPriority w:val="99"/>
    <w:rsid w:val="00DD311F"/>
    <w:pPr>
      <w:numPr>
        <w:numId w:val="6"/>
      </w:numPr>
    </w:pPr>
    <w:rPr>
      <w:b/>
    </w:rPr>
  </w:style>
  <w:style w:type="paragraph" w:customStyle="1" w:styleId="Part4Checkbox">
    <w:name w:val="Part 4 Checkbox"/>
    <w:basedOn w:val="Part4"/>
    <w:uiPriority w:val="99"/>
    <w:rsid w:val="00231BDA"/>
    <w:pPr>
      <w:numPr>
        <w:ilvl w:val="0"/>
        <w:numId w:val="7"/>
      </w:numPr>
    </w:pPr>
  </w:style>
  <w:style w:type="paragraph" w:customStyle="1" w:styleId="Appendix3">
    <w:name w:val="Appendix 3"/>
    <w:basedOn w:val="Appendix2"/>
    <w:next w:val="Normal"/>
    <w:uiPriority w:val="99"/>
    <w:rsid w:val="0071700B"/>
    <w:pPr>
      <w:numPr>
        <w:ilvl w:val="2"/>
      </w:numPr>
      <w:spacing w:before="0"/>
      <w:contextualSpacing/>
    </w:pPr>
  </w:style>
  <w:style w:type="paragraph" w:customStyle="1" w:styleId="Appendix4">
    <w:name w:val="Appendix 4"/>
    <w:basedOn w:val="Appendix3"/>
    <w:next w:val="Normal"/>
    <w:uiPriority w:val="99"/>
    <w:rsid w:val="006A694F"/>
    <w:pPr>
      <w:numPr>
        <w:ilvl w:val="3"/>
      </w:numPr>
      <w:ind w:left="1872"/>
    </w:pPr>
  </w:style>
  <w:style w:type="paragraph" w:customStyle="1" w:styleId="Appendix5">
    <w:name w:val="Appendix 5"/>
    <w:basedOn w:val="Appendix4"/>
    <w:next w:val="Normal"/>
    <w:uiPriority w:val="99"/>
    <w:rsid w:val="00F06CCE"/>
    <w:pPr>
      <w:numPr>
        <w:ilvl w:val="4"/>
      </w:numPr>
    </w:pPr>
  </w:style>
  <w:style w:type="paragraph" w:customStyle="1" w:styleId="Appendix6">
    <w:name w:val="Appendix 6"/>
    <w:basedOn w:val="Appendix5"/>
    <w:next w:val="Normal"/>
    <w:uiPriority w:val="99"/>
    <w:rsid w:val="00F06CCE"/>
    <w:pPr>
      <w:numPr>
        <w:ilvl w:val="5"/>
      </w:numPr>
    </w:pPr>
  </w:style>
  <w:style w:type="paragraph" w:customStyle="1" w:styleId="Appendix7">
    <w:name w:val="Appendix 7"/>
    <w:basedOn w:val="Appendix6"/>
    <w:next w:val="Normal"/>
    <w:uiPriority w:val="99"/>
    <w:rsid w:val="00F06CCE"/>
    <w:pPr>
      <w:numPr>
        <w:ilvl w:val="6"/>
      </w:numPr>
    </w:pPr>
  </w:style>
  <w:style w:type="paragraph" w:customStyle="1" w:styleId="Appendix8">
    <w:name w:val="Appendix 8"/>
    <w:basedOn w:val="Appendix7"/>
    <w:next w:val="Normal"/>
    <w:uiPriority w:val="99"/>
    <w:rsid w:val="00F06CCE"/>
    <w:pPr>
      <w:numPr>
        <w:ilvl w:val="7"/>
      </w:numPr>
    </w:pPr>
  </w:style>
  <w:style w:type="paragraph" w:customStyle="1" w:styleId="Appendix9">
    <w:name w:val="Appendix 9"/>
    <w:basedOn w:val="Appendix8"/>
    <w:next w:val="Normal"/>
    <w:uiPriority w:val="99"/>
    <w:rsid w:val="00F06CCE"/>
    <w:pPr>
      <w:numPr>
        <w:ilvl w:val="8"/>
      </w:numPr>
    </w:pPr>
  </w:style>
  <w:style w:type="paragraph" w:customStyle="1" w:styleId="Appendix2">
    <w:name w:val="Appendix 2"/>
    <w:basedOn w:val="Appendix1"/>
    <w:next w:val="Normal"/>
    <w:uiPriority w:val="99"/>
    <w:rsid w:val="0071700B"/>
    <w:pPr>
      <w:numPr>
        <w:ilvl w:val="1"/>
      </w:numPr>
      <w:spacing w:before="200" w:after="0"/>
      <w:jc w:val="left"/>
    </w:pPr>
    <w:rPr>
      <w:b w:val="0"/>
    </w:rPr>
  </w:style>
  <w:style w:type="paragraph" w:customStyle="1" w:styleId="Appendix2Checkbox">
    <w:name w:val="Appendix 2 Checkbox"/>
    <w:basedOn w:val="Part4Checkbox"/>
    <w:uiPriority w:val="99"/>
    <w:rsid w:val="00754A9C"/>
    <w:pPr>
      <w:ind w:left="1224"/>
    </w:pPr>
  </w:style>
  <w:style w:type="paragraph" w:customStyle="1" w:styleId="Left06">
    <w:name w:val="Left:  0.6&quot;"/>
    <w:basedOn w:val="Normal"/>
    <w:uiPriority w:val="99"/>
    <w:rsid w:val="0071700B"/>
    <w:pPr>
      <w:spacing w:before="200" w:after="0"/>
      <w:ind w:left="864"/>
    </w:pPr>
    <w:rPr>
      <w:szCs w:val="20"/>
    </w:rPr>
  </w:style>
  <w:style w:type="paragraph" w:styleId="List4">
    <w:name w:val="List 4"/>
    <w:basedOn w:val="Normal"/>
    <w:uiPriority w:val="99"/>
    <w:rsid w:val="00677195"/>
    <w:pPr>
      <w:ind w:left="1440" w:hanging="360"/>
      <w:contextualSpacing/>
    </w:pPr>
  </w:style>
  <w:style w:type="paragraph" w:styleId="TOC1">
    <w:name w:val="toc 1"/>
    <w:basedOn w:val="Normal"/>
    <w:next w:val="Normal"/>
    <w:autoRedefine/>
    <w:uiPriority w:val="39"/>
    <w:locked/>
    <w:rsid w:val="00B9532E"/>
    <w:pPr>
      <w:spacing w:before="120" w:after="0"/>
    </w:pPr>
    <w:rPr>
      <w:b/>
    </w:rPr>
  </w:style>
  <w:style w:type="paragraph" w:styleId="TOC2">
    <w:name w:val="toc 2"/>
    <w:basedOn w:val="Normal"/>
    <w:next w:val="Normal"/>
    <w:autoRedefine/>
    <w:uiPriority w:val="39"/>
    <w:locked/>
    <w:rsid w:val="00B9532E"/>
    <w:pPr>
      <w:spacing w:after="0"/>
      <w:ind w:left="220"/>
    </w:pPr>
    <w:rPr>
      <w:i/>
    </w:rPr>
  </w:style>
  <w:style w:type="paragraph" w:styleId="TOC3">
    <w:name w:val="toc 3"/>
    <w:basedOn w:val="Normal"/>
    <w:next w:val="Normal"/>
    <w:autoRedefine/>
    <w:uiPriority w:val="99"/>
    <w:locked/>
    <w:rsid w:val="00B9532E"/>
    <w:pPr>
      <w:spacing w:after="0"/>
      <w:ind w:left="440"/>
    </w:pPr>
  </w:style>
  <w:style w:type="paragraph" w:styleId="TOC4">
    <w:name w:val="toc 4"/>
    <w:basedOn w:val="Normal"/>
    <w:next w:val="Normal"/>
    <w:autoRedefine/>
    <w:uiPriority w:val="99"/>
    <w:locked/>
    <w:rsid w:val="00B9532E"/>
    <w:pPr>
      <w:spacing w:after="0"/>
      <w:ind w:left="660"/>
    </w:pPr>
    <w:rPr>
      <w:sz w:val="20"/>
      <w:szCs w:val="20"/>
    </w:rPr>
  </w:style>
  <w:style w:type="paragraph" w:styleId="TOC5">
    <w:name w:val="toc 5"/>
    <w:basedOn w:val="Normal"/>
    <w:next w:val="Normal"/>
    <w:autoRedefine/>
    <w:uiPriority w:val="99"/>
    <w:locked/>
    <w:rsid w:val="00B9532E"/>
    <w:pPr>
      <w:spacing w:after="0"/>
      <w:ind w:left="880"/>
    </w:pPr>
    <w:rPr>
      <w:sz w:val="20"/>
      <w:szCs w:val="20"/>
    </w:rPr>
  </w:style>
  <w:style w:type="paragraph" w:styleId="TOC6">
    <w:name w:val="toc 6"/>
    <w:basedOn w:val="Normal"/>
    <w:next w:val="Normal"/>
    <w:autoRedefine/>
    <w:uiPriority w:val="99"/>
    <w:locked/>
    <w:rsid w:val="00B9532E"/>
    <w:pPr>
      <w:spacing w:after="0"/>
      <w:ind w:left="1100"/>
    </w:pPr>
    <w:rPr>
      <w:sz w:val="20"/>
      <w:szCs w:val="20"/>
    </w:rPr>
  </w:style>
  <w:style w:type="paragraph" w:styleId="TOC7">
    <w:name w:val="toc 7"/>
    <w:basedOn w:val="Normal"/>
    <w:next w:val="Normal"/>
    <w:autoRedefine/>
    <w:uiPriority w:val="99"/>
    <w:locked/>
    <w:rsid w:val="00B9532E"/>
    <w:pPr>
      <w:spacing w:after="0"/>
      <w:ind w:left="1320"/>
    </w:pPr>
    <w:rPr>
      <w:sz w:val="20"/>
      <w:szCs w:val="20"/>
    </w:rPr>
  </w:style>
  <w:style w:type="paragraph" w:styleId="TOC8">
    <w:name w:val="toc 8"/>
    <w:basedOn w:val="Normal"/>
    <w:next w:val="Normal"/>
    <w:autoRedefine/>
    <w:uiPriority w:val="99"/>
    <w:locked/>
    <w:rsid w:val="00B9532E"/>
    <w:pPr>
      <w:spacing w:after="0"/>
      <w:ind w:left="1540"/>
    </w:pPr>
    <w:rPr>
      <w:sz w:val="20"/>
      <w:szCs w:val="20"/>
    </w:rPr>
  </w:style>
  <w:style w:type="paragraph" w:styleId="TOC9">
    <w:name w:val="toc 9"/>
    <w:basedOn w:val="Normal"/>
    <w:next w:val="Normal"/>
    <w:autoRedefine/>
    <w:uiPriority w:val="99"/>
    <w:locked/>
    <w:rsid w:val="00B9532E"/>
    <w:pPr>
      <w:spacing w:after="0"/>
      <w:ind w:left="1760"/>
    </w:pPr>
    <w:rPr>
      <w:sz w:val="20"/>
      <w:szCs w:val="20"/>
    </w:rPr>
  </w:style>
  <w:style w:type="paragraph" w:customStyle="1" w:styleId="AppendixInstructions">
    <w:name w:val="Appendix Instructions"/>
    <w:basedOn w:val="Normal"/>
    <w:uiPriority w:val="99"/>
    <w:rsid w:val="00175F65"/>
    <w:pPr>
      <w:spacing w:before="120" w:after="120"/>
      <w:ind w:left="864"/>
    </w:pPr>
    <w:rPr>
      <w:u w:val="single"/>
    </w:rPr>
  </w:style>
  <w:style w:type="paragraph" w:styleId="CommentSubject">
    <w:name w:val="annotation subject"/>
    <w:basedOn w:val="CommentText"/>
    <w:next w:val="CommentText"/>
    <w:link w:val="CommentSubjectChar"/>
    <w:uiPriority w:val="99"/>
    <w:semiHidden/>
    <w:rsid w:val="001722A7"/>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numbering" w:customStyle="1" w:styleId="Parts">
    <w:name w:val="Parts"/>
    <w:rsid w:val="005967BB"/>
    <w:pPr>
      <w:numPr>
        <w:numId w:val="4"/>
      </w:numPr>
    </w:pPr>
  </w:style>
  <w:style w:type="numbering" w:customStyle="1" w:styleId="Appendices">
    <w:name w:val="Appendices"/>
    <w:rsid w:val="005967BB"/>
    <w:pPr>
      <w:numPr>
        <w:numId w:val="12"/>
      </w:numPr>
    </w:pPr>
  </w:style>
  <w:style w:type="numbering" w:customStyle="1" w:styleId="StyleBulleted">
    <w:name w:val="Style Bulleted"/>
    <w:rsid w:val="005967BB"/>
    <w:pPr>
      <w:numPr>
        <w:numId w:val="1"/>
      </w:numPr>
    </w:pPr>
  </w:style>
  <w:style w:type="numbering" w:customStyle="1" w:styleId="StyleNumbered">
    <w:name w:val="Style Numbered"/>
    <w:rsid w:val="005967BB"/>
    <w:pPr>
      <w:numPr>
        <w:numId w:val="2"/>
      </w:numPr>
    </w:pPr>
  </w:style>
  <w:style w:type="numbering" w:customStyle="1" w:styleId="StyleStyleNumberedOutlinenumbered">
    <w:name w:val="Style Style Numbered + Outline numbered"/>
    <w:rsid w:val="005967BB"/>
    <w:pPr>
      <w:numPr>
        <w:numId w:val="3"/>
      </w:numPr>
    </w:pPr>
  </w:style>
  <w:style w:type="paragraph" w:styleId="Revision">
    <w:name w:val="Revision"/>
    <w:hidden/>
    <w:uiPriority w:val="99"/>
    <w:semiHidden/>
    <w:rsid w:val="00D03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06CCE"/>
    <w:pPr>
      <w:spacing w:after="200" w:line="276" w:lineRule="auto"/>
    </w:pPr>
  </w:style>
  <w:style w:type="paragraph" w:styleId="Heading1">
    <w:name w:val="heading 1"/>
    <w:basedOn w:val="Normal"/>
    <w:next w:val="Normal"/>
    <w:link w:val="Heading1Char"/>
    <w:uiPriority w:val="99"/>
    <w:qFormat/>
    <w:locked/>
    <w:rsid w:val="00CB5C1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locked/>
    <w:rsid w:val="00CB5C1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locked/>
    <w:rsid w:val="00CB5C17"/>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locked/>
    <w:rsid w:val="00CB5C17"/>
    <w:pPr>
      <w:spacing w:before="200" w:after="0"/>
      <w:outlineLvl w:val="3"/>
    </w:pPr>
    <w:rPr>
      <w:rFonts w:ascii="Cambria" w:hAnsi="Cambria"/>
      <w:b/>
      <w:bCs/>
      <w:i/>
      <w:iCs/>
      <w:sz w:val="20"/>
      <w:szCs w:val="20"/>
    </w:rPr>
  </w:style>
  <w:style w:type="paragraph" w:styleId="Heading5">
    <w:name w:val="heading 5"/>
    <w:basedOn w:val="Normal"/>
    <w:next w:val="Normal"/>
    <w:link w:val="Heading5Char"/>
    <w:uiPriority w:val="99"/>
    <w:qFormat/>
    <w:locked/>
    <w:rsid w:val="00CB5C17"/>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9"/>
    <w:qFormat/>
    <w:locked/>
    <w:rsid w:val="00CB5C17"/>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locked/>
    <w:rsid w:val="00CB5C17"/>
    <w:pPr>
      <w:spacing w:after="0"/>
      <w:outlineLvl w:val="6"/>
    </w:pPr>
    <w:rPr>
      <w:rFonts w:ascii="Cambria" w:hAnsi="Cambria"/>
      <w:i/>
      <w:iCs/>
      <w:sz w:val="20"/>
      <w:szCs w:val="20"/>
    </w:rPr>
  </w:style>
  <w:style w:type="paragraph" w:styleId="Heading8">
    <w:name w:val="heading 8"/>
    <w:basedOn w:val="Normal"/>
    <w:next w:val="Normal"/>
    <w:link w:val="Heading8Char"/>
    <w:uiPriority w:val="99"/>
    <w:qFormat/>
    <w:locked/>
    <w:rsid w:val="00CB5C17"/>
    <w:pPr>
      <w:spacing w:after="0"/>
      <w:outlineLvl w:val="7"/>
    </w:pPr>
    <w:rPr>
      <w:rFonts w:ascii="Cambria" w:hAnsi="Cambria"/>
      <w:sz w:val="20"/>
      <w:szCs w:val="20"/>
    </w:rPr>
  </w:style>
  <w:style w:type="paragraph" w:styleId="Heading9">
    <w:name w:val="heading 9"/>
    <w:basedOn w:val="Normal"/>
    <w:next w:val="Normal"/>
    <w:link w:val="Heading9Char"/>
    <w:uiPriority w:val="99"/>
    <w:qFormat/>
    <w:locked/>
    <w:rsid w:val="00CB5C1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C17"/>
    <w:rPr>
      <w:rFonts w:ascii="Cambria" w:hAnsi="Cambria" w:cs="Times New Roman"/>
      <w:b/>
      <w:sz w:val="28"/>
    </w:rPr>
  </w:style>
  <w:style w:type="character" w:customStyle="1" w:styleId="Heading2Char">
    <w:name w:val="Heading 2 Char"/>
    <w:basedOn w:val="DefaultParagraphFont"/>
    <w:link w:val="Heading2"/>
    <w:uiPriority w:val="99"/>
    <w:locked/>
    <w:rsid w:val="00CB5C17"/>
    <w:rPr>
      <w:rFonts w:ascii="Cambria" w:hAnsi="Cambria" w:cs="Times New Roman"/>
      <w:b/>
      <w:sz w:val="26"/>
    </w:rPr>
  </w:style>
  <w:style w:type="character" w:customStyle="1" w:styleId="Heading3Char">
    <w:name w:val="Heading 3 Char"/>
    <w:basedOn w:val="DefaultParagraphFont"/>
    <w:link w:val="Heading3"/>
    <w:uiPriority w:val="99"/>
    <w:semiHidden/>
    <w:locked/>
    <w:rsid w:val="00CB5C17"/>
    <w:rPr>
      <w:rFonts w:ascii="Cambria" w:hAnsi="Cambria" w:cs="Times New Roman"/>
      <w:b/>
    </w:rPr>
  </w:style>
  <w:style w:type="character" w:customStyle="1" w:styleId="Heading4Char">
    <w:name w:val="Heading 4 Char"/>
    <w:basedOn w:val="DefaultParagraphFont"/>
    <w:link w:val="Heading4"/>
    <w:uiPriority w:val="99"/>
    <w:semiHidden/>
    <w:locked/>
    <w:rsid w:val="00CB5C17"/>
    <w:rPr>
      <w:rFonts w:ascii="Cambria" w:hAnsi="Cambria" w:cs="Times New Roman"/>
      <w:b/>
      <w:i/>
    </w:rPr>
  </w:style>
  <w:style w:type="character" w:customStyle="1" w:styleId="Heading5Char">
    <w:name w:val="Heading 5 Char"/>
    <w:basedOn w:val="DefaultParagraphFont"/>
    <w:link w:val="Heading5"/>
    <w:uiPriority w:val="99"/>
    <w:semiHidden/>
    <w:locked/>
    <w:rsid w:val="00CB5C17"/>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CB5C17"/>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CB5C17"/>
    <w:rPr>
      <w:rFonts w:ascii="Cambria" w:hAnsi="Cambria" w:cs="Times New Roman"/>
      <w:i/>
    </w:rPr>
  </w:style>
  <w:style w:type="character" w:customStyle="1" w:styleId="Heading8Char">
    <w:name w:val="Heading 8 Char"/>
    <w:basedOn w:val="DefaultParagraphFont"/>
    <w:link w:val="Heading8"/>
    <w:uiPriority w:val="99"/>
    <w:semiHidden/>
    <w:locked/>
    <w:rsid w:val="00CB5C17"/>
    <w:rPr>
      <w:rFonts w:ascii="Cambria" w:hAnsi="Cambria" w:cs="Times New Roman"/>
      <w:sz w:val="20"/>
    </w:rPr>
  </w:style>
  <w:style w:type="character" w:customStyle="1" w:styleId="Heading9Char">
    <w:name w:val="Heading 9 Char"/>
    <w:basedOn w:val="DefaultParagraphFont"/>
    <w:link w:val="Heading9"/>
    <w:uiPriority w:val="99"/>
    <w:semiHidden/>
    <w:locked/>
    <w:rsid w:val="00CB5C17"/>
    <w:rPr>
      <w:rFonts w:ascii="Cambria" w:hAnsi="Cambria" w:cs="Times New Roman"/>
      <w:i/>
      <w:spacing w:val="5"/>
      <w:sz w:val="20"/>
    </w:rPr>
  </w:style>
  <w:style w:type="paragraph" w:styleId="ListParagraph">
    <w:name w:val="List Paragraph"/>
    <w:basedOn w:val="Normal"/>
    <w:uiPriority w:val="99"/>
    <w:qFormat/>
    <w:rsid w:val="00CB5C17"/>
    <w:pPr>
      <w:ind w:left="720"/>
      <w:contextualSpacing/>
    </w:pPr>
  </w:style>
  <w:style w:type="paragraph" w:styleId="Header">
    <w:name w:val="header"/>
    <w:basedOn w:val="Normal"/>
    <w:link w:val="HeaderChar"/>
    <w:uiPriority w:val="99"/>
    <w:semiHidden/>
    <w:rsid w:val="00A500DE"/>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semiHidden/>
    <w:locked/>
    <w:rsid w:val="00A500DE"/>
    <w:rPr>
      <w:rFonts w:ascii="Times New Roman" w:hAnsi="Times New Roman" w:cs="Times New Roman"/>
      <w:sz w:val="24"/>
    </w:rPr>
  </w:style>
  <w:style w:type="paragraph" w:styleId="Footer">
    <w:name w:val="footer"/>
    <w:basedOn w:val="Normal"/>
    <w:link w:val="FooterChar"/>
    <w:uiPriority w:val="99"/>
    <w:semiHidden/>
    <w:rsid w:val="00A500DE"/>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semiHidden/>
    <w:locked/>
    <w:rsid w:val="00A500DE"/>
    <w:rPr>
      <w:rFonts w:ascii="Times New Roman" w:hAnsi="Times New Roman" w:cs="Times New Roman"/>
      <w:sz w:val="24"/>
    </w:rPr>
  </w:style>
  <w:style w:type="paragraph" w:styleId="BalloonText">
    <w:name w:val="Balloon Text"/>
    <w:basedOn w:val="Normal"/>
    <w:link w:val="BalloonTextChar"/>
    <w:uiPriority w:val="99"/>
    <w:semiHidden/>
    <w:rsid w:val="00A500DE"/>
    <w:rPr>
      <w:rFonts w:ascii="Tahoma" w:hAnsi="Tahoma"/>
      <w:sz w:val="16"/>
      <w:szCs w:val="16"/>
    </w:rPr>
  </w:style>
  <w:style w:type="character" w:customStyle="1" w:styleId="BalloonTextChar">
    <w:name w:val="Balloon Text Char"/>
    <w:basedOn w:val="DefaultParagraphFont"/>
    <w:link w:val="BalloonText"/>
    <w:uiPriority w:val="99"/>
    <w:semiHidden/>
    <w:locked/>
    <w:rsid w:val="00A500DE"/>
    <w:rPr>
      <w:rFonts w:ascii="Tahoma" w:hAnsi="Tahoma" w:cs="Times New Roman"/>
      <w:sz w:val="16"/>
    </w:rPr>
  </w:style>
  <w:style w:type="paragraph" w:styleId="DocumentMap">
    <w:name w:val="Document Map"/>
    <w:basedOn w:val="Normal"/>
    <w:link w:val="DocumentMapChar"/>
    <w:uiPriority w:val="99"/>
    <w:semiHidden/>
    <w:rsid w:val="00F72A26"/>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684181"/>
    <w:rPr>
      <w:rFonts w:ascii="Times New Roman" w:hAnsi="Times New Roman" w:cs="Times New Roman"/>
      <w:sz w:val="2"/>
    </w:rPr>
  </w:style>
  <w:style w:type="character" w:styleId="Hyperlink">
    <w:name w:val="Hyperlink"/>
    <w:basedOn w:val="DefaultParagraphFont"/>
    <w:uiPriority w:val="99"/>
    <w:rsid w:val="00AB1B57"/>
    <w:rPr>
      <w:rFonts w:cs="Times New Roman"/>
      <w:color w:val="0000FF"/>
      <w:u w:val="single"/>
    </w:rPr>
  </w:style>
  <w:style w:type="character" w:styleId="CommentReference">
    <w:name w:val="annotation reference"/>
    <w:basedOn w:val="DefaultParagraphFont"/>
    <w:uiPriority w:val="99"/>
    <w:rsid w:val="00322048"/>
    <w:rPr>
      <w:rFonts w:cs="Times New Roman"/>
      <w:sz w:val="16"/>
    </w:rPr>
  </w:style>
  <w:style w:type="paragraph" w:styleId="CommentText">
    <w:name w:val="annotation text"/>
    <w:basedOn w:val="Normal"/>
    <w:link w:val="CommentTextChar"/>
    <w:uiPriority w:val="99"/>
    <w:rsid w:val="00322048"/>
    <w:rPr>
      <w:sz w:val="20"/>
      <w:szCs w:val="20"/>
    </w:rPr>
  </w:style>
  <w:style w:type="character" w:customStyle="1" w:styleId="CommentTextChar">
    <w:name w:val="Comment Text Char"/>
    <w:basedOn w:val="DefaultParagraphFont"/>
    <w:link w:val="CommentText"/>
    <w:uiPriority w:val="99"/>
    <w:locked/>
    <w:rsid w:val="00322048"/>
    <w:rPr>
      <w:rFonts w:cs="Times New Roman"/>
      <w:lang w:val="en-US" w:eastAsia="en-US"/>
    </w:rPr>
  </w:style>
  <w:style w:type="character" w:styleId="PageNumber">
    <w:name w:val="page number"/>
    <w:basedOn w:val="DefaultParagraphFont"/>
    <w:uiPriority w:val="99"/>
    <w:rsid w:val="008A4E56"/>
    <w:rPr>
      <w:rFonts w:cs="Times New Roman"/>
    </w:rPr>
  </w:style>
  <w:style w:type="paragraph" w:customStyle="1" w:styleId="Part1">
    <w:name w:val="Part 1"/>
    <w:next w:val="Normal"/>
    <w:uiPriority w:val="99"/>
    <w:rsid w:val="008C0BBA"/>
    <w:pPr>
      <w:numPr>
        <w:numId w:val="11"/>
      </w:numPr>
      <w:pBdr>
        <w:bottom w:val="single" w:sz="4" w:space="1" w:color="auto"/>
      </w:pBdr>
      <w:spacing w:after="200" w:line="276" w:lineRule="auto"/>
    </w:pPr>
  </w:style>
  <w:style w:type="character" w:styleId="FollowedHyperlink">
    <w:name w:val="FollowedHyperlink"/>
    <w:basedOn w:val="DefaultParagraphFont"/>
    <w:uiPriority w:val="99"/>
    <w:rsid w:val="00EE59DE"/>
    <w:rPr>
      <w:rFonts w:cs="Times New Roman"/>
      <w:color w:val="606420"/>
      <w:u w:val="single"/>
    </w:rPr>
  </w:style>
  <w:style w:type="paragraph" w:customStyle="1" w:styleId="Style2">
    <w:name w:val="Style2"/>
    <w:basedOn w:val="Heading2"/>
    <w:uiPriority w:val="99"/>
    <w:rsid w:val="00201361"/>
    <w:rPr>
      <w:rFonts w:ascii="Calibri" w:hAnsi="Calibri"/>
      <w:b w:val="0"/>
      <w:i/>
      <w:sz w:val="24"/>
    </w:rPr>
  </w:style>
  <w:style w:type="character" w:customStyle="1" w:styleId="CharChar1">
    <w:name w:val="Char Char1"/>
    <w:basedOn w:val="DefaultParagraphFont"/>
    <w:uiPriority w:val="99"/>
    <w:rsid w:val="00610229"/>
    <w:rPr>
      <w:rFonts w:cs="Times New Roman"/>
    </w:rPr>
  </w:style>
  <w:style w:type="character" w:customStyle="1" w:styleId="CharChar">
    <w:name w:val="Char Char"/>
    <w:basedOn w:val="DefaultParagraphFont"/>
    <w:uiPriority w:val="99"/>
    <w:rsid w:val="00610229"/>
    <w:rPr>
      <w:rFonts w:cs="Times New Roman"/>
    </w:rPr>
  </w:style>
  <w:style w:type="paragraph" w:styleId="Title">
    <w:name w:val="Title"/>
    <w:basedOn w:val="Normal"/>
    <w:next w:val="Normal"/>
    <w:link w:val="TitleChar"/>
    <w:uiPriority w:val="99"/>
    <w:qFormat/>
    <w:locked/>
    <w:rsid w:val="00CB5C17"/>
    <w:pPr>
      <w:spacing w:line="240" w:lineRule="auto"/>
      <w:contextualSpacing/>
      <w:jc w:val="center"/>
    </w:pPr>
    <w:rPr>
      <w:rFonts w:ascii="Cambria" w:hAnsi="Cambria"/>
      <w:spacing w:val="5"/>
      <w:sz w:val="48"/>
      <w:szCs w:val="52"/>
    </w:rPr>
  </w:style>
  <w:style w:type="character" w:customStyle="1" w:styleId="TitleChar">
    <w:name w:val="Title Char"/>
    <w:basedOn w:val="DefaultParagraphFont"/>
    <w:link w:val="Title"/>
    <w:uiPriority w:val="99"/>
    <w:locked/>
    <w:rsid w:val="00CB5C17"/>
    <w:rPr>
      <w:rFonts w:ascii="Cambria" w:hAnsi="Cambria" w:cs="Times New Roman"/>
      <w:spacing w:val="5"/>
      <w:sz w:val="52"/>
    </w:rPr>
  </w:style>
  <w:style w:type="paragraph" w:styleId="Subtitle">
    <w:name w:val="Subtitle"/>
    <w:basedOn w:val="Normal"/>
    <w:next w:val="Normal"/>
    <w:link w:val="SubtitleChar"/>
    <w:uiPriority w:val="99"/>
    <w:qFormat/>
    <w:locked/>
    <w:rsid w:val="00CB5C1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CB5C17"/>
    <w:rPr>
      <w:rFonts w:ascii="Cambria" w:hAnsi="Cambria" w:cs="Times New Roman"/>
      <w:i/>
      <w:spacing w:val="13"/>
      <w:sz w:val="24"/>
    </w:rPr>
  </w:style>
  <w:style w:type="character" w:styleId="Strong">
    <w:name w:val="Strong"/>
    <w:basedOn w:val="DefaultParagraphFont"/>
    <w:uiPriority w:val="99"/>
    <w:qFormat/>
    <w:locked/>
    <w:rsid w:val="00CB5C17"/>
    <w:rPr>
      <w:rFonts w:cs="Times New Roman"/>
      <w:b/>
    </w:rPr>
  </w:style>
  <w:style w:type="character" w:styleId="Emphasis">
    <w:name w:val="Emphasis"/>
    <w:basedOn w:val="DefaultParagraphFont"/>
    <w:uiPriority w:val="99"/>
    <w:qFormat/>
    <w:locked/>
    <w:rsid w:val="00CB5C17"/>
    <w:rPr>
      <w:rFonts w:cs="Times New Roman"/>
      <w:b/>
      <w:i/>
      <w:spacing w:val="10"/>
      <w:shd w:val="clear" w:color="auto" w:fill="auto"/>
    </w:rPr>
  </w:style>
  <w:style w:type="paragraph" w:styleId="NoSpacing">
    <w:name w:val="No Spacing"/>
    <w:basedOn w:val="Normal"/>
    <w:link w:val="NoSpacingChar"/>
    <w:uiPriority w:val="99"/>
    <w:qFormat/>
    <w:rsid w:val="00CB5C17"/>
    <w:pPr>
      <w:spacing w:after="0" w:line="240" w:lineRule="auto"/>
    </w:pPr>
  </w:style>
  <w:style w:type="paragraph" w:styleId="Quote">
    <w:name w:val="Quote"/>
    <w:basedOn w:val="Normal"/>
    <w:next w:val="Normal"/>
    <w:link w:val="QuoteChar"/>
    <w:uiPriority w:val="99"/>
    <w:qFormat/>
    <w:rsid w:val="00CB5C17"/>
    <w:pPr>
      <w:spacing w:before="200" w:after="0"/>
      <w:ind w:left="360" w:right="360"/>
    </w:pPr>
    <w:rPr>
      <w:i/>
      <w:iCs/>
      <w:sz w:val="20"/>
      <w:szCs w:val="20"/>
    </w:rPr>
  </w:style>
  <w:style w:type="character" w:customStyle="1" w:styleId="QuoteChar">
    <w:name w:val="Quote Char"/>
    <w:basedOn w:val="DefaultParagraphFont"/>
    <w:link w:val="Quote"/>
    <w:uiPriority w:val="99"/>
    <w:locked/>
    <w:rsid w:val="00CB5C17"/>
    <w:rPr>
      <w:rFonts w:cs="Times New Roman"/>
      <w:i/>
    </w:rPr>
  </w:style>
  <w:style w:type="paragraph" w:styleId="IntenseQuote">
    <w:name w:val="Intense Quote"/>
    <w:basedOn w:val="Normal"/>
    <w:next w:val="Normal"/>
    <w:link w:val="IntenseQuoteChar"/>
    <w:uiPriority w:val="99"/>
    <w:qFormat/>
    <w:rsid w:val="00CB5C17"/>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CB5C17"/>
    <w:rPr>
      <w:rFonts w:cs="Times New Roman"/>
      <w:b/>
      <w:i/>
    </w:rPr>
  </w:style>
  <w:style w:type="character" w:styleId="SubtleEmphasis">
    <w:name w:val="Subtle Emphasis"/>
    <w:basedOn w:val="DefaultParagraphFont"/>
    <w:uiPriority w:val="99"/>
    <w:qFormat/>
    <w:rsid w:val="00CB5C17"/>
    <w:rPr>
      <w:rFonts w:cs="Times New Roman"/>
      <w:i/>
    </w:rPr>
  </w:style>
  <w:style w:type="character" w:styleId="IntenseEmphasis">
    <w:name w:val="Intense Emphasis"/>
    <w:basedOn w:val="DefaultParagraphFont"/>
    <w:uiPriority w:val="99"/>
    <w:qFormat/>
    <w:rsid w:val="00CB5C17"/>
    <w:rPr>
      <w:rFonts w:cs="Times New Roman"/>
      <w:b/>
    </w:rPr>
  </w:style>
  <w:style w:type="character" w:styleId="SubtleReference">
    <w:name w:val="Subtle Reference"/>
    <w:basedOn w:val="DefaultParagraphFont"/>
    <w:uiPriority w:val="99"/>
    <w:qFormat/>
    <w:rsid w:val="00CB5C17"/>
    <w:rPr>
      <w:rFonts w:cs="Times New Roman"/>
      <w:smallCaps/>
    </w:rPr>
  </w:style>
  <w:style w:type="character" w:styleId="IntenseReference">
    <w:name w:val="Intense Reference"/>
    <w:basedOn w:val="DefaultParagraphFont"/>
    <w:uiPriority w:val="99"/>
    <w:qFormat/>
    <w:rsid w:val="00CB5C17"/>
    <w:rPr>
      <w:rFonts w:cs="Times New Roman"/>
      <w:smallCaps/>
      <w:spacing w:val="5"/>
      <w:u w:val="single"/>
    </w:rPr>
  </w:style>
  <w:style w:type="character" w:styleId="BookTitle">
    <w:name w:val="Book Title"/>
    <w:basedOn w:val="DefaultParagraphFont"/>
    <w:uiPriority w:val="99"/>
    <w:qFormat/>
    <w:rsid w:val="00CB5C17"/>
    <w:rPr>
      <w:rFonts w:cs="Times New Roman"/>
      <w:i/>
      <w:smallCaps/>
      <w:spacing w:val="5"/>
    </w:rPr>
  </w:style>
  <w:style w:type="paragraph" w:styleId="TOCHeading">
    <w:name w:val="TOC Heading"/>
    <w:basedOn w:val="Heading1"/>
    <w:next w:val="Normal"/>
    <w:uiPriority w:val="99"/>
    <w:qFormat/>
    <w:rsid w:val="00CB5C17"/>
    <w:pPr>
      <w:outlineLvl w:val="9"/>
    </w:pPr>
  </w:style>
  <w:style w:type="paragraph" w:styleId="Caption">
    <w:name w:val="caption"/>
    <w:basedOn w:val="Normal"/>
    <w:next w:val="Normal"/>
    <w:uiPriority w:val="99"/>
    <w:qFormat/>
    <w:locked/>
    <w:rsid w:val="00E0082D"/>
    <w:rPr>
      <w:b/>
      <w:bCs/>
      <w:sz w:val="18"/>
      <w:szCs w:val="18"/>
    </w:rPr>
  </w:style>
  <w:style w:type="character" w:customStyle="1" w:styleId="NoSpacingChar">
    <w:name w:val="No Spacing Char"/>
    <w:link w:val="NoSpacing"/>
    <w:uiPriority w:val="99"/>
    <w:locked/>
    <w:rsid w:val="00E0082D"/>
  </w:style>
  <w:style w:type="paragraph" w:customStyle="1" w:styleId="Title1">
    <w:name w:val="Title 1"/>
    <w:basedOn w:val="Title"/>
    <w:uiPriority w:val="99"/>
    <w:rsid w:val="00CB5C17"/>
    <w:rPr>
      <w:sz w:val="36"/>
    </w:rPr>
  </w:style>
  <w:style w:type="paragraph" w:customStyle="1" w:styleId="Title2">
    <w:name w:val="Title 2"/>
    <w:basedOn w:val="Title"/>
    <w:uiPriority w:val="99"/>
    <w:rsid w:val="00CB5C17"/>
    <w:rPr>
      <w:sz w:val="28"/>
    </w:rPr>
  </w:style>
  <w:style w:type="paragraph" w:customStyle="1" w:styleId="Footer1">
    <w:name w:val="Footer 1"/>
    <w:basedOn w:val="Normal"/>
    <w:uiPriority w:val="99"/>
    <w:rsid w:val="00CB5C17"/>
    <w:pPr>
      <w:spacing w:line="240" w:lineRule="auto"/>
      <w:contextualSpacing/>
      <w:jc w:val="center"/>
    </w:pPr>
  </w:style>
  <w:style w:type="paragraph" w:customStyle="1" w:styleId="Header1">
    <w:name w:val="Header 1"/>
    <w:basedOn w:val="Normal"/>
    <w:uiPriority w:val="99"/>
    <w:rsid w:val="00017442"/>
    <w:pPr>
      <w:contextualSpacing/>
      <w:jc w:val="center"/>
    </w:pPr>
  </w:style>
  <w:style w:type="paragraph" w:customStyle="1" w:styleId="Part2">
    <w:name w:val="Part 2"/>
    <w:basedOn w:val="Part1"/>
    <w:next w:val="Normal"/>
    <w:uiPriority w:val="99"/>
    <w:rsid w:val="008C0BBA"/>
    <w:pPr>
      <w:numPr>
        <w:ilvl w:val="1"/>
      </w:numPr>
      <w:pBdr>
        <w:bottom w:val="none" w:sz="0" w:space="0" w:color="auto"/>
      </w:pBdr>
      <w:spacing w:before="200"/>
    </w:pPr>
  </w:style>
  <w:style w:type="paragraph" w:customStyle="1" w:styleId="Footer2">
    <w:name w:val="Footer 2"/>
    <w:basedOn w:val="Footer1"/>
    <w:uiPriority w:val="99"/>
    <w:rsid w:val="00017442"/>
    <w:pPr>
      <w:tabs>
        <w:tab w:val="right" w:pos="9180"/>
      </w:tabs>
      <w:jc w:val="left"/>
    </w:pPr>
  </w:style>
  <w:style w:type="paragraph" w:customStyle="1" w:styleId="Part3">
    <w:name w:val="Part 3"/>
    <w:basedOn w:val="Part2"/>
    <w:next w:val="Normal"/>
    <w:uiPriority w:val="99"/>
    <w:rsid w:val="008C0BBA"/>
    <w:pPr>
      <w:numPr>
        <w:ilvl w:val="2"/>
      </w:numPr>
      <w:spacing w:before="0" w:after="0"/>
      <w:contextualSpacing/>
    </w:pPr>
  </w:style>
  <w:style w:type="paragraph" w:customStyle="1" w:styleId="Part4">
    <w:name w:val="Part 4"/>
    <w:basedOn w:val="Part3"/>
    <w:uiPriority w:val="99"/>
    <w:rsid w:val="00F67548"/>
    <w:pPr>
      <w:numPr>
        <w:ilvl w:val="3"/>
      </w:numPr>
    </w:pPr>
  </w:style>
  <w:style w:type="paragraph" w:customStyle="1" w:styleId="Part5">
    <w:name w:val="Part 5"/>
    <w:basedOn w:val="Part4"/>
    <w:next w:val="Normal"/>
    <w:uiPriority w:val="99"/>
    <w:rsid w:val="00B0158B"/>
    <w:pPr>
      <w:numPr>
        <w:ilvl w:val="4"/>
      </w:numPr>
    </w:pPr>
  </w:style>
  <w:style w:type="paragraph" w:customStyle="1" w:styleId="Part6">
    <w:name w:val="Part 6"/>
    <w:basedOn w:val="Part5"/>
    <w:next w:val="Normal"/>
    <w:uiPriority w:val="99"/>
    <w:rsid w:val="00B0158B"/>
    <w:pPr>
      <w:numPr>
        <w:ilvl w:val="5"/>
      </w:numPr>
    </w:pPr>
  </w:style>
  <w:style w:type="paragraph" w:customStyle="1" w:styleId="Part7">
    <w:name w:val="Part 7"/>
    <w:basedOn w:val="Part6"/>
    <w:next w:val="Normal"/>
    <w:uiPriority w:val="99"/>
    <w:rsid w:val="00B0158B"/>
    <w:pPr>
      <w:numPr>
        <w:ilvl w:val="6"/>
      </w:numPr>
    </w:pPr>
  </w:style>
  <w:style w:type="paragraph" w:customStyle="1" w:styleId="Part8">
    <w:name w:val="Part 8"/>
    <w:basedOn w:val="Part7"/>
    <w:next w:val="Normal"/>
    <w:uiPriority w:val="99"/>
    <w:rsid w:val="00B0158B"/>
    <w:pPr>
      <w:numPr>
        <w:ilvl w:val="7"/>
      </w:numPr>
    </w:pPr>
  </w:style>
  <w:style w:type="paragraph" w:customStyle="1" w:styleId="Part9">
    <w:name w:val="Part 9"/>
    <w:basedOn w:val="Part8"/>
    <w:next w:val="Normal"/>
    <w:uiPriority w:val="99"/>
    <w:rsid w:val="00B0158B"/>
    <w:pPr>
      <w:numPr>
        <w:ilvl w:val="8"/>
      </w:numPr>
    </w:pPr>
  </w:style>
  <w:style w:type="paragraph" w:customStyle="1" w:styleId="Appendix1">
    <w:name w:val="Appendix 1"/>
    <w:next w:val="Normal"/>
    <w:uiPriority w:val="99"/>
    <w:rsid w:val="00754A9C"/>
    <w:pPr>
      <w:numPr>
        <w:numId w:val="8"/>
      </w:numPr>
      <w:spacing w:after="200" w:line="276" w:lineRule="auto"/>
      <w:jc w:val="center"/>
    </w:pPr>
    <w:rPr>
      <w:b/>
    </w:rPr>
  </w:style>
  <w:style w:type="table" w:styleId="TableGrid">
    <w:name w:val="Table Grid"/>
    <w:basedOn w:val="TableNormal"/>
    <w:uiPriority w:val="99"/>
    <w:locked/>
    <w:rsid w:val="003B0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ell">
    <w:name w:val="TableCell"/>
    <w:basedOn w:val="Normal"/>
    <w:uiPriority w:val="99"/>
    <w:rsid w:val="00DD430C"/>
    <w:pPr>
      <w:spacing w:after="0"/>
    </w:pPr>
    <w:rPr>
      <w:sz w:val="24"/>
    </w:rPr>
  </w:style>
  <w:style w:type="paragraph" w:customStyle="1" w:styleId="Part3Checkbox">
    <w:name w:val="Part 3 Checkbox"/>
    <w:basedOn w:val="Part3"/>
    <w:uiPriority w:val="99"/>
    <w:rsid w:val="00FE75EE"/>
    <w:pPr>
      <w:numPr>
        <w:ilvl w:val="0"/>
        <w:numId w:val="5"/>
      </w:numPr>
    </w:pPr>
  </w:style>
  <w:style w:type="paragraph" w:customStyle="1" w:styleId="LuminaireTableTitle">
    <w:name w:val="LuminaireTableTitle"/>
    <w:basedOn w:val="TableCell"/>
    <w:uiPriority w:val="99"/>
    <w:rsid w:val="00DD311F"/>
    <w:pPr>
      <w:numPr>
        <w:numId w:val="6"/>
      </w:numPr>
    </w:pPr>
    <w:rPr>
      <w:b/>
    </w:rPr>
  </w:style>
  <w:style w:type="paragraph" w:customStyle="1" w:styleId="Part4Checkbox">
    <w:name w:val="Part 4 Checkbox"/>
    <w:basedOn w:val="Part4"/>
    <w:uiPriority w:val="99"/>
    <w:rsid w:val="00231BDA"/>
    <w:pPr>
      <w:numPr>
        <w:ilvl w:val="0"/>
        <w:numId w:val="7"/>
      </w:numPr>
    </w:pPr>
  </w:style>
  <w:style w:type="paragraph" w:customStyle="1" w:styleId="Appendix3">
    <w:name w:val="Appendix 3"/>
    <w:basedOn w:val="Appendix2"/>
    <w:next w:val="Normal"/>
    <w:uiPriority w:val="99"/>
    <w:rsid w:val="0071700B"/>
    <w:pPr>
      <w:numPr>
        <w:ilvl w:val="2"/>
      </w:numPr>
      <w:spacing w:before="0"/>
      <w:contextualSpacing/>
    </w:pPr>
  </w:style>
  <w:style w:type="paragraph" w:customStyle="1" w:styleId="Appendix4">
    <w:name w:val="Appendix 4"/>
    <w:basedOn w:val="Appendix3"/>
    <w:next w:val="Normal"/>
    <w:uiPriority w:val="99"/>
    <w:rsid w:val="006A694F"/>
    <w:pPr>
      <w:numPr>
        <w:ilvl w:val="3"/>
      </w:numPr>
      <w:ind w:left="1872"/>
    </w:pPr>
  </w:style>
  <w:style w:type="paragraph" w:customStyle="1" w:styleId="Appendix5">
    <w:name w:val="Appendix 5"/>
    <w:basedOn w:val="Appendix4"/>
    <w:next w:val="Normal"/>
    <w:uiPriority w:val="99"/>
    <w:rsid w:val="00F06CCE"/>
    <w:pPr>
      <w:numPr>
        <w:ilvl w:val="4"/>
      </w:numPr>
    </w:pPr>
  </w:style>
  <w:style w:type="paragraph" w:customStyle="1" w:styleId="Appendix6">
    <w:name w:val="Appendix 6"/>
    <w:basedOn w:val="Appendix5"/>
    <w:next w:val="Normal"/>
    <w:uiPriority w:val="99"/>
    <w:rsid w:val="00F06CCE"/>
    <w:pPr>
      <w:numPr>
        <w:ilvl w:val="5"/>
      </w:numPr>
    </w:pPr>
  </w:style>
  <w:style w:type="paragraph" w:customStyle="1" w:styleId="Appendix7">
    <w:name w:val="Appendix 7"/>
    <w:basedOn w:val="Appendix6"/>
    <w:next w:val="Normal"/>
    <w:uiPriority w:val="99"/>
    <w:rsid w:val="00F06CCE"/>
    <w:pPr>
      <w:numPr>
        <w:ilvl w:val="6"/>
      </w:numPr>
    </w:pPr>
  </w:style>
  <w:style w:type="paragraph" w:customStyle="1" w:styleId="Appendix8">
    <w:name w:val="Appendix 8"/>
    <w:basedOn w:val="Appendix7"/>
    <w:next w:val="Normal"/>
    <w:uiPriority w:val="99"/>
    <w:rsid w:val="00F06CCE"/>
    <w:pPr>
      <w:numPr>
        <w:ilvl w:val="7"/>
      </w:numPr>
    </w:pPr>
  </w:style>
  <w:style w:type="paragraph" w:customStyle="1" w:styleId="Appendix9">
    <w:name w:val="Appendix 9"/>
    <w:basedOn w:val="Appendix8"/>
    <w:next w:val="Normal"/>
    <w:uiPriority w:val="99"/>
    <w:rsid w:val="00F06CCE"/>
    <w:pPr>
      <w:numPr>
        <w:ilvl w:val="8"/>
      </w:numPr>
    </w:pPr>
  </w:style>
  <w:style w:type="paragraph" w:customStyle="1" w:styleId="Appendix2">
    <w:name w:val="Appendix 2"/>
    <w:basedOn w:val="Appendix1"/>
    <w:next w:val="Normal"/>
    <w:uiPriority w:val="99"/>
    <w:rsid w:val="0071700B"/>
    <w:pPr>
      <w:numPr>
        <w:ilvl w:val="1"/>
      </w:numPr>
      <w:spacing w:before="200" w:after="0"/>
      <w:jc w:val="left"/>
    </w:pPr>
    <w:rPr>
      <w:b w:val="0"/>
    </w:rPr>
  </w:style>
  <w:style w:type="paragraph" w:customStyle="1" w:styleId="Appendix2Checkbox">
    <w:name w:val="Appendix 2 Checkbox"/>
    <w:basedOn w:val="Part4Checkbox"/>
    <w:uiPriority w:val="99"/>
    <w:rsid w:val="00754A9C"/>
    <w:pPr>
      <w:ind w:left="1224"/>
    </w:pPr>
  </w:style>
  <w:style w:type="paragraph" w:customStyle="1" w:styleId="Left06">
    <w:name w:val="Left:  0.6&quot;"/>
    <w:basedOn w:val="Normal"/>
    <w:uiPriority w:val="99"/>
    <w:rsid w:val="0071700B"/>
    <w:pPr>
      <w:spacing w:before="200" w:after="0"/>
      <w:ind w:left="864"/>
    </w:pPr>
    <w:rPr>
      <w:szCs w:val="20"/>
    </w:rPr>
  </w:style>
  <w:style w:type="paragraph" w:styleId="List4">
    <w:name w:val="List 4"/>
    <w:basedOn w:val="Normal"/>
    <w:uiPriority w:val="99"/>
    <w:rsid w:val="00677195"/>
    <w:pPr>
      <w:ind w:left="1440" w:hanging="360"/>
      <w:contextualSpacing/>
    </w:pPr>
  </w:style>
  <w:style w:type="paragraph" w:styleId="TOC1">
    <w:name w:val="toc 1"/>
    <w:basedOn w:val="Normal"/>
    <w:next w:val="Normal"/>
    <w:autoRedefine/>
    <w:uiPriority w:val="39"/>
    <w:locked/>
    <w:rsid w:val="00B9532E"/>
    <w:pPr>
      <w:spacing w:before="120" w:after="0"/>
    </w:pPr>
    <w:rPr>
      <w:b/>
    </w:rPr>
  </w:style>
  <w:style w:type="paragraph" w:styleId="TOC2">
    <w:name w:val="toc 2"/>
    <w:basedOn w:val="Normal"/>
    <w:next w:val="Normal"/>
    <w:autoRedefine/>
    <w:uiPriority w:val="39"/>
    <w:locked/>
    <w:rsid w:val="00B9532E"/>
    <w:pPr>
      <w:spacing w:after="0"/>
      <w:ind w:left="220"/>
    </w:pPr>
    <w:rPr>
      <w:i/>
    </w:rPr>
  </w:style>
  <w:style w:type="paragraph" w:styleId="TOC3">
    <w:name w:val="toc 3"/>
    <w:basedOn w:val="Normal"/>
    <w:next w:val="Normal"/>
    <w:autoRedefine/>
    <w:uiPriority w:val="99"/>
    <w:locked/>
    <w:rsid w:val="00B9532E"/>
    <w:pPr>
      <w:spacing w:after="0"/>
      <w:ind w:left="440"/>
    </w:pPr>
  </w:style>
  <w:style w:type="paragraph" w:styleId="TOC4">
    <w:name w:val="toc 4"/>
    <w:basedOn w:val="Normal"/>
    <w:next w:val="Normal"/>
    <w:autoRedefine/>
    <w:uiPriority w:val="99"/>
    <w:locked/>
    <w:rsid w:val="00B9532E"/>
    <w:pPr>
      <w:spacing w:after="0"/>
      <w:ind w:left="660"/>
    </w:pPr>
    <w:rPr>
      <w:sz w:val="20"/>
      <w:szCs w:val="20"/>
    </w:rPr>
  </w:style>
  <w:style w:type="paragraph" w:styleId="TOC5">
    <w:name w:val="toc 5"/>
    <w:basedOn w:val="Normal"/>
    <w:next w:val="Normal"/>
    <w:autoRedefine/>
    <w:uiPriority w:val="99"/>
    <w:locked/>
    <w:rsid w:val="00B9532E"/>
    <w:pPr>
      <w:spacing w:after="0"/>
      <w:ind w:left="880"/>
    </w:pPr>
    <w:rPr>
      <w:sz w:val="20"/>
      <w:szCs w:val="20"/>
    </w:rPr>
  </w:style>
  <w:style w:type="paragraph" w:styleId="TOC6">
    <w:name w:val="toc 6"/>
    <w:basedOn w:val="Normal"/>
    <w:next w:val="Normal"/>
    <w:autoRedefine/>
    <w:uiPriority w:val="99"/>
    <w:locked/>
    <w:rsid w:val="00B9532E"/>
    <w:pPr>
      <w:spacing w:after="0"/>
      <w:ind w:left="1100"/>
    </w:pPr>
    <w:rPr>
      <w:sz w:val="20"/>
      <w:szCs w:val="20"/>
    </w:rPr>
  </w:style>
  <w:style w:type="paragraph" w:styleId="TOC7">
    <w:name w:val="toc 7"/>
    <w:basedOn w:val="Normal"/>
    <w:next w:val="Normal"/>
    <w:autoRedefine/>
    <w:uiPriority w:val="99"/>
    <w:locked/>
    <w:rsid w:val="00B9532E"/>
    <w:pPr>
      <w:spacing w:after="0"/>
      <w:ind w:left="1320"/>
    </w:pPr>
    <w:rPr>
      <w:sz w:val="20"/>
      <w:szCs w:val="20"/>
    </w:rPr>
  </w:style>
  <w:style w:type="paragraph" w:styleId="TOC8">
    <w:name w:val="toc 8"/>
    <w:basedOn w:val="Normal"/>
    <w:next w:val="Normal"/>
    <w:autoRedefine/>
    <w:uiPriority w:val="99"/>
    <w:locked/>
    <w:rsid w:val="00B9532E"/>
    <w:pPr>
      <w:spacing w:after="0"/>
      <w:ind w:left="1540"/>
    </w:pPr>
    <w:rPr>
      <w:sz w:val="20"/>
      <w:szCs w:val="20"/>
    </w:rPr>
  </w:style>
  <w:style w:type="paragraph" w:styleId="TOC9">
    <w:name w:val="toc 9"/>
    <w:basedOn w:val="Normal"/>
    <w:next w:val="Normal"/>
    <w:autoRedefine/>
    <w:uiPriority w:val="99"/>
    <w:locked/>
    <w:rsid w:val="00B9532E"/>
    <w:pPr>
      <w:spacing w:after="0"/>
      <w:ind w:left="1760"/>
    </w:pPr>
    <w:rPr>
      <w:sz w:val="20"/>
      <w:szCs w:val="20"/>
    </w:rPr>
  </w:style>
  <w:style w:type="paragraph" w:customStyle="1" w:styleId="AppendixInstructions">
    <w:name w:val="Appendix Instructions"/>
    <w:basedOn w:val="Normal"/>
    <w:uiPriority w:val="99"/>
    <w:rsid w:val="00175F65"/>
    <w:pPr>
      <w:spacing w:before="120" w:after="120"/>
      <w:ind w:left="864"/>
    </w:pPr>
    <w:rPr>
      <w:u w:val="single"/>
    </w:rPr>
  </w:style>
  <w:style w:type="paragraph" w:styleId="CommentSubject">
    <w:name w:val="annotation subject"/>
    <w:basedOn w:val="CommentText"/>
    <w:next w:val="CommentText"/>
    <w:link w:val="CommentSubjectChar"/>
    <w:uiPriority w:val="99"/>
    <w:semiHidden/>
    <w:rsid w:val="001722A7"/>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numbering" w:customStyle="1" w:styleId="Parts">
    <w:name w:val="Parts"/>
    <w:rsid w:val="005967BB"/>
    <w:pPr>
      <w:numPr>
        <w:numId w:val="4"/>
      </w:numPr>
    </w:pPr>
  </w:style>
  <w:style w:type="numbering" w:customStyle="1" w:styleId="Appendices">
    <w:name w:val="Appendices"/>
    <w:rsid w:val="005967BB"/>
    <w:pPr>
      <w:numPr>
        <w:numId w:val="12"/>
      </w:numPr>
    </w:pPr>
  </w:style>
  <w:style w:type="numbering" w:customStyle="1" w:styleId="StyleBulleted">
    <w:name w:val="Style Bulleted"/>
    <w:rsid w:val="005967BB"/>
    <w:pPr>
      <w:numPr>
        <w:numId w:val="1"/>
      </w:numPr>
    </w:pPr>
  </w:style>
  <w:style w:type="numbering" w:customStyle="1" w:styleId="StyleNumbered">
    <w:name w:val="Style Numbered"/>
    <w:rsid w:val="005967BB"/>
    <w:pPr>
      <w:numPr>
        <w:numId w:val="2"/>
      </w:numPr>
    </w:pPr>
  </w:style>
  <w:style w:type="numbering" w:customStyle="1" w:styleId="StyleStyleNumberedOutlinenumbered">
    <w:name w:val="Style Style Numbered + Outline numbered"/>
    <w:rsid w:val="005967BB"/>
    <w:pPr>
      <w:numPr>
        <w:numId w:val="3"/>
      </w:numPr>
    </w:pPr>
  </w:style>
  <w:style w:type="paragraph" w:styleId="Revision">
    <w:name w:val="Revision"/>
    <w:hidden/>
    <w:uiPriority w:val="99"/>
    <w:semiHidden/>
    <w:rsid w:val="00D0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47705">
      <w:marLeft w:val="0"/>
      <w:marRight w:val="0"/>
      <w:marTop w:val="0"/>
      <w:marBottom w:val="0"/>
      <w:divBdr>
        <w:top w:val="none" w:sz="0" w:space="0" w:color="auto"/>
        <w:left w:val="none" w:sz="0" w:space="0" w:color="auto"/>
        <w:bottom w:val="none" w:sz="0" w:space="0" w:color="auto"/>
        <w:right w:val="none" w:sz="0" w:space="0" w:color="auto"/>
      </w:divBdr>
    </w:div>
    <w:div w:id="1010447707">
      <w:marLeft w:val="0"/>
      <w:marRight w:val="0"/>
      <w:marTop w:val="0"/>
      <w:marBottom w:val="0"/>
      <w:divBdr>
        <w:top w:val="none" w:sz="0" w:space="0" w:color="auto"/>
        <w:left w:val="none" w:sz="0" w:space="0" w:color="auto"/>
        <w:bottom w:val="none" w:sz="0" w:space="0" w:color="auto"/>
        <w:right w:val="none" w:sz="0" w:space="0" w:color="auto"/>
      </w:divBdr>
    </w:div>
    <w:div w:id="1010447711">
      <w:marLeft w:val="0"/>
      <w:marRight w:val="0"/>
      <w:marTop w:val="0"/>
      <w:marBottom w:val="0"/>
      <w:divBdr>
        <w:top w:val="none" w:sz="0" w:space="0" w:color="auto"/>
        <w:left w:val="none" w:sz="0" w:space="0" w:color="auto"/>
        <w:bottom w:val="none" w:sz="0" w:space="0" w:color="auto"/>
        <w:right w:val="none" w:sz="0" w:space="0" w:color="auto"/>
      </w:divBdr>
    </w:div>
    <w:div w:id="1010447712">
      <w:marLeft w:val="0"/>
      <w:marRight w:val="0"/>
      <w:marTop w:val="0"/>
      <w:marBottom w:val="0"/>
      <w:divBdr>
        <w:top w:val="none" w:sz="0" w:space="0" w:color="auto"/>
        <w:left w:val="none" w:sz="0" w:space="0" w:color="auto"/>
        <w:bottom w:val="none" w:sz="0" w:space="0" w:color="auto"/>
        <w:right w:val="none" w:sz="0" w:space="0" w:color="auto"/>
      </w:divBdr>
    </w:div>
    <w:div w:id="1010447713">
      <w:marLeft w:val="0"/>
      <w:marRight w:val="0"/>
      <w:marTop w:val="0"/>
      <w:marBottom w:val="0"/>
      <w:divBdr>
        <w:top w:val="none" w:sz="0" w:space="0" w:color="auto"/>
        <w:left w:val="none" w:sz="0" w:space="0" w:color="auto"/>
        <w:bottom w:val="none" w:sz="0" w:space="0" w:color="auto"/>
        <w:right w:val="none" w:sz="0" w:space="0" w:color="auto"/>
      </w:divBdr>
    </w:div>
    <w:div w:id="1010447714">
      <w:marLeft w:val="0"/>
      <w:marRight w:val="0"/>
      <w:marTop w:val="0"/>
      <w:marBottom w:val="0"/>
      <w:divBdr>
        <w:top w:val="none" w:sz="0" w:space="0" w:color="auto"/>
        <w:left w:val="none" w:sz="0" w:space="0" w:color="auto"/>
        <w:bottom w:val="none" w:sz="0" w:space="0" w:color="auto"/>
        <w:right w:val="none" w:sz="0" w:space="0" w:color="auto"/>
      </w:divBdr>
    </w:div>
    <w:div w:id="1010447716">
      <w:marLeft w:val="0"/>
      <w:marRight w:val="0"/>
      <w:marTop w:val="0"/>
      <w:marBottom w:val="0"/>
      <w:divBdr>
        <w:top w:val="none" w:sz="0" w:space="0" w:color="auto"/>
        <w:left w:val="none" w:sz="0" w:space="0" w:color="auto"/>
        <w:bottom w:val="none" w:sz="0" w:space="0" w:color="auto"/>
        <w:right w:val="none" w:sz="0" w:space="0" w:color="auto"/>
      </w:divBdr>
    </w:div>
    <w:div w:id="1010447717">
      <w:marLeft w:val="0"/>
      <w:marRight w:val="0"/>
      <w:marTop w:val="0"/>
      <w:marBottom w:val="0"/>
      <w:divBdr>
        <w:top w:val="none" w:sz="0" w:space="0" w:color="auto"/>
        <w:left w:val="none" w:sz="0" w:space="0" w:color="auto"/>
        <w:bottom w:val="none" w:sz="0" w:space="0" w:color="auto"/>
        <w:right w:val="none" w:sz="0" w:space="0" w:color="auto"/>
      </w:divBdr>
      <w:divsChild>
        <w:div w:id="1010447709">
          <w:marLeft w:val="0"/>
          <w:marRight w:val="0"/>
          <w:marTop w:val="0"/>
          <w:marBottom w:val="0"/>
          <w:divBdr>
            <w:top w:val="none" w:sz="0" w:space="0" w:color="auto"/>
            <w:left w:val="none" w:sz="0" w:space="0" w:color="auto"/>
            <w:bottom w:val="none" w:sz="0" w:space="0" w:color="auto"/>
            <w:right w:val="none" w:sz="0" w:space="0" w:color="auto"/>
          </w:divBdr>
          <w:divsChild>
            <w:div w:id="10104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7718">
      <w:marLeft w:val="0"/>
      <w:marRight w:val="0"/>
      <w:marTop w:val="0"/>
      <w:marBottom w:val="0"/>
      <w:divBdr>
        <w:top w:val="none" w:sz="0" w:space="0" w:color="auto"/>
        <w:left w:val="none" w:sz="0" w:space="0" w:color="auto"/>
        <w:bottom w:val="none" w:sz="0" w:space="0" w:color="auto"/>
        <w:right w:val="none" w:sz="0" w:space="0" w:color="auto"/>
      </w:divBdr>
    </w:div>
    <w:div w:id="1010447719">
      <w:marLeft w:val="0"/>
      <w:marRight w:val="0"/>
      <w:marTop w:val="0"/>
      <w:marBottom w:val="0"/>
      <w:divBdr>
        <w:top w:val="none" w:sz="0" w:space="0" w:color="auto"/>
        <w:left w:val="none" w:sz="0" w:space="0" w:color="auto"/>
        <w:bottom w:val="none" w:sz="0" w:space="0" w:color="auto"/>
        <w:right w:val="none" w:sz="0" w:space="0" w:color="auto"/>
      </w:divBdr>
    </w:div>
    <w:div w:id="1010447721">
      <w:marLeft w:val="0"/>
      <w:marRight w:val="0"/>
      <w:marTop w:val="0"/>
      <w:marBottom w:val="0"/>
      <w:divBdr>
        <w:top w:val="none" w:sz="0" w:space="0" w:color="auto"/>
        <w:left w:val="none" w:sz="0" w:space="0" w:color="auto"/>
        <w:bottom w:val="none" w:sz="0" w:space="0" w:color="auto"/>
        <w:right w:val="none" w:sz="0" w:space="0" w:color="auto"/>
      </w:divBdr>
      <w:divsChild>
        <w:div w:id="1010447708">
          <w:marLeft w:val="0"/>
          <w:marRight w:val="0"/>
          <w:marTop w:val="0"/>
          <w:marBottom w:val="0"/>
          <w:divBdr>
            <w:top w:val="none" w:sz="0" w:space="0" w:color="auto"/>
            <w:left w:val="none" w:sz="0" w:space="0" w:color="auto"/>
            <w:bottom w:val="none" w:sz="0" w:space="0" w:color="auto"/>
            <w:right w:val="none" w:sz="0" w:space="0" w:color="auto"/>
          </w:divBdr>
          <w:divsChild>
            <w:div w:id="1010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7722">
      <w:marLeft w:val="0"/>
      <w:marRight w:val="0"/>
      <w:marTop w:val="0"/>
      <w:marBottom w:val="0"/>
      <w:divBdr>
        <w:top w:val="none" w:sz="0" w:space="0" w:color="auto"/>
        <w:left w:val="none" w:sz="0" w:space="0" w:color="auto"/>
        <w:bottom w:val="none" w:sz="0" w:space="0" w:color="auto"/>
        <w:right w:val="none" w:sz="0" w:space="0" w:color="auto"/>
      </w:divBdr>
      <w:divsChild>
        <w:div w:id="1010447720">
          <w:marLeft w:val="0"/>
          <w:marRight w:val="0"/>
          <w:marTop w:val="0"/>
          <w:marBottom w:val="0"/>
          <w:divBdr>
            <w:top w:val="none" w:sz="0" w:space="0" w:color="auto"/>
            <w:left w:val="none" w:sz="0" w:space="0" w:color="auto"/>
            <w:bottom w:val="none" w:sz="0" w:space="0" w:color="auto"/>
            <w:right w:val="none" w:sz="0" w:space="0" w:color="auto"/>
          </w:divBdr>
          <w:divsChild>
            <w:div w:id="1010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7723">
      <w:marLeft w:val="0"/>
      <w:marRight w:val="0"/>
      <w:marTop w:val="0"/>
      <w:marBottom w:val="0"/>
      <w:divBdr>
        <w:top w:val="none" w:sz="0" w:space="0" w:color="auto"/>
        <w:left w:val="none" w:sz="0" w:space="0" w:color="auto"/>
        <w:bottom w:val="none" w:sz="0" w:space="0" w:color="auto"/>
        <w:right w:val="none" w:sz="0" w:space="0" w:color="auto"/>
      </w:divBdr>
    </w:div>
    <w:div w:id="1010447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esri.com/software/arcgis/arcgis10/index.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office.microsoft.com/en-us/excel/"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google.com/mapmak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www.oracle.com/us/products/middleware/soa/suite/overview/index.html?origref=http://www.oracle.com/us/industries/utilities/solutions/index.html"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SSLC@seattle.gov"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http://www.oracle.com/us/products/applications/utilities/business-solutions/work-asset-management/overview/index.html" TargetMode="External"/><Relationship Id="rId30" Type="http://schemas.openxmlformats.org/officeDocument/2006/relationships/hyperlink" Target="http://www.opengeospatia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sl.energy.gov/consortium.html" TargetMode="External"/><Relationship Id="rId1" Type="http://schemas.openxmlformats.org/officeDocument/2006/relationships/hyperlink" Target="mailto:MSSLC@Seattl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6F69C-D617-4DAC-B985-9F2E240F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10772</Words>
  <Characters>61401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Control/Monitoring System (the System)</vt:lpstr>
    </vt:vector>
  </TitlesOfParts>
  <Company>Seattle City Light</Company>
  <LinksUpToDate>false</LinksUpToDate>
  <CharactersWithSpaces>72029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Control/Monitoring System (the System)</dc:title>
  <dc:creator>smallee</dc:creator>
  <cp:lastModifiedBy>Wendy Graves</cp:lastModifiedBy>
  <cp:revision>2</cp:revision>
  <cp:lastPrinted>2013-03-26T19:42:00Z</cp:lastPrinted>
  <dcterms:created xsi:type="dcterms:W3CDTF">2013-04-02T13:09:00Z</dcterms:created>
  <dcterms:modified xsi:type="dcterms:W3CDTF">2013-04-02T13:09:00Z</dcterms:modified>
</cp:coreProperties>
</file>