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7B7" w:rsidRPr="00E1021F" w:rsidRDefault="00DD792C">
      <w:pPr>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ere_header_liquid" style="width:472.5pt;height:32.25pt;visibility:visible">
            <v:imagedata r:id="rId5" o:title=""/>
          </v:shape>
        </w:pict>
      </w:r>
    </w:p>
    <w:p w:rsidR="00C857B7" w:rsidRDefault="00C857B7">
      <w:pPr>
        <w:rPr>
          <w:b/>
          <w:sz w:val="28"/>
          <w:szCs w:val="28"/>
        </w:rPr>
      </w:pPr>
    </w:p>
    <w:p w:rsidR="00C857B7" w:rsidRPr="00CE576D" w:rsidRDefault="00C857B7">
      <w:pPr>
        <w:rPr>
          <w:b/>
          <w:sz w:val="28"/>
          <w:szCs w:val="28"/>
        </w:rPr>
      </w:pPr>
      <w:r>
        <w:rPr>
          <w:b/>
          <w:sz w:val="28"/>
          <w:szCs w:val="28"/>
        </w:rPr>
        <w:t>EERE Web Coordinator’s</w:t>
      </w:r>
      <w:r w:rsidRPr="00CE576D">
        <w:rPr>
          <w:b/>
          <w:sz w:val="28"/>
          <w:szCs w:val="28"/>
        </w:rPr>
        <w:t xml:space="preserve"> Meeting Minutes</w:t>
      </w:r>
    </w:p>
    <w:p w:rsidR="00C857B7" w:rsidRPr="00CE576D" w:rsidRDefault="00C857B7">
      <w:pPr>
        <w:rPr>
          <w:b/>
          <w:i/>
          <w:sz w:val="28"/>
          <w:szCs w:val="28"/>
        </w:rPr>
      </w:pPr>
      <w:r>
        <w:rPr>
          <w:b/>
          <w:i/>
          <w:sz w:val="28"/>
          <w:szCs w:val="28"/>
        </w:rPr>
        <w:t>October 20</w:t>
      </w:r>
      <w:r w:rsidRPr="00CE576D">
        <w:rPr>
          <w:b/>
          <w:i/>
          <w:sz w:val="28"/>
          <w:szCs w:val="28"/>
        </w:rPr>
        <w:t>, 201</w:t>
      </w:r>
      <w:r>
        <w:rPr>
          <w:b/>
          <w:i/>
          <w:sz w:val="28"/>
          <w:szCs w:val="28"/>
        </w:rPr>
        <w:t>1</w:t>
      </w:r>
    </w:p>
    <w:p w:rsidR="00C857B7" w:rsidRPr="00E1021F" w:rsidRDefault="00C857B7">
      <w:pPr>
        <w:rPr>
          <w:sz w:val="22"/>
          <w:szCs w:val="22"/>
        </w:rPr>
      </w:pPr>
    </w:p>
    <w:p w:rsidR="00C857B7" w:rsidRPr="00E1021F" w:rsidRDefault="00C857B7">
      <w:pPr>
        <w:rPr>
          <w:b/>
          <w:sz w:val="22"/>
          <w:szCs w:val="22"/>
        </w:rPr>
      </w:pPr>
      <w:r w:rsidRPr="00E1021F">
        <w:rPr>
          <w:b/>
          <w:sz w:val="22"/>
          <w:szCs w:val="22"/>
        </w:rPr>
        <w:t>Attending</w:t>
      </w:r>
      <w:r>
        <w:rPr>
          <w:b/>
          <w:sz w:val="22"/>
          <w:szCs w:val="22"/>
        </w:rPr>
        <w:t xml:space="preserve"> in Person</w:t>
      </w:r>
    </w:p>
    <w:p w:rsidR="00C857B7" w:rsidRDefault="00C857B7" w:rsidP="00F91EC1">
      <w:pPr>
        <w:rPr>
          <w:color w:val="000000"/>
          <w:sz w:val="22"/>
          <w:szCs w:val="22"/>
        </w:rPr>
      </w:pPr>
      <w:r>
        <w:rPr>
          <w:color w:val="000000"/>
          <w:sz w:val="22"/>
          <w:szCs w:val="22"/>
        </w:rPr>
        <w:t xml:space="preserve">EERE </w:t>
      </w:r>
      <w:r w:rsidRPr="00FD41A0">
        <w:rPr>
          <w:color w:val="000000"/>
          <w:sz w:val="22"/>
          <w:szCs w:val="22"/>
        </w:rPr>
        <w:t>Communication</w:t>
      </w:r>
      <w:r>
        <w:rPr>
          <w:color w:val="000000"/>
          <w:sz w:val="22"/>
          <w:szCs w:val="22"/>
        </w:rPr>
        <w:t xml:space="preserve">s and Outreach – Drew Bittner; Wendy Littman, Billie Newland, Alex Clayborne, </w:t>
      </w:r>
      <w:r w:rsidRPr="00F91EC1">
        <w:rPr>
          <w:color w:val="000000"/>
          <w:sz w:val="22"/>
          <w:szCs w:val="22"/>
        </w:rPr>
        <w:t>EES</w:t>
      </w:r>
      <w:r>
        <w:rPr>
          <w:color w:val="000000"/>
          <w:sz w:val="22"/>
          <w:szCs w:val="22"/>
        </w:rPr>
        <w:t>; Chris Stewart, NREL</w:t>
      </w:r>
    </w:p>
    <w:p w:rsidR="00C857B7" w:rsidRDefault="00C857B7" w:rsidP="00916BE6">
      <w:pPr>
        <w:rPr>
          <w:color w:val="000000"/>
          <w:sz w:val="22"/>
          <w:szCs w:val="22"/>
        </w:rPr>
      </w:pPr>
      <w:r>
        <w:rPr>
          <w:color w:val="000000"/>
          <w:sz w:val="22"/>
          <w:szCs w:val="22"/>
        </w:rPr>
        <w:t>Advanced Manufacturing (formerly ITP</w:t>
      </w:r>
      <w:proofErr w:type="gramStart"/>
      <w:r>
        <w:rPr>
          <w:color w:val="000000"/>
          <w:sz w:val="22"/>
          <w:szCs w:val="22"/>
        </w:rPr>
        <w:t>)  –</w:t>
      </w:r>
      <w:proofErr w:type="gramEnd"/>
      <w:r>
        <w:rPr>
          <w:color w:val="000000"/>
          <w:sz w:val="22"/>
          <w:szCs w:val="22"/>
        </w:rPr>
        <w:t xml:space="preserve"> Gideon Varga</w:t>
      </w:r>
    </w:p>
    <w:p w:rsidR="00C857B7" w:rsidRDefault="00C857B7" w:rsidP="00F91EC1">
      <w:pPr>
        <w:rPr>
          <w:color w:val="000000"/>
          <w:sz w:val="22"/>
          <w:szCs w:val="22"/>
        </w:rPr>
      </w:pPr>
      <w:r>
        <w:rPr>
          <w:color w:val="000000"/>
          <w:sz w:val="22"/>
          <w:szCs w:val="22"/>
        </w:rPr>
        <w:t>Business Services (BA/PBA/OIBMS) – Lou Sousa; Sara Hunt, BCS</w:t>
      </w:r>
    </w:p>
    <w:p w:rsidR="00C857B7" w:rsidRDefault="00C857B7" w:rsidP="00F91EC1">
      <w:pPr>
        <w:rPr>
          <w:color w:val="000000"/>
          <w:sz w:val="22"/>
          <w:szCs w:val="22"/>
        </w:rPr>
      </w:pPr>
      <w:r w:rsidRPr="0046293A">
        <w:rPr>
          <w:color w:val="000000"/>
          <w:sz w:val="22"/>
          <w:szCs w:val="22"/>
        </w:rPr>
        <w:t>FEMP –</w:t>
      </w:r>
      <w:r>
        <w:rPr>
          <w:color w:val="000000"/>
          <w:sz w:val="22"/>
          <w:szCs w:val="22"/>
        </w:rPr>
        <w:t xml:space="preserve"> Joe Konrade </w:t>
      </w:r>
    </w:p>
    <w:p w:rsidR="00C857B7" w:rsidRDefault="00C857B7" w:rsidP="00F91EC1">
      <w:pPr>
        <w:rPr>
          <w:color w:val="000000"/>
          <w:sz w:val="22"/>
          <w:szCs w:val="22"/>
        </w:rPr>
      </w:pPr>
      <w:r>
        <w:rPr>
          <w:color w:val="000000"/>
          <w:sz w:val="22"/>
          <w:szCs w:val="22"/>
        </w:rPr>
        <w:t xml:space="preserve">Fuel Cells – Kristen Nawoj, </w:t>
      </w:r>
      <w:r w:rsidR="00097915" w:rsidRPr="00097915">
        <w:rPr>
          <w:color w:val="000000"/>
          <w:sz w:val="22"/>
          <w:szCs w:val="22"/>
        </w:rPr>
        <w:t>SRA</w:t>
      </w:r>
    </w:p>
    <w:p w:rsidR="00C857B7" w:rsidRDefault="00C857B7" w:rsidP="00F91EC1">
      <w:pPr>
        <w:rPr>
          <w:color w:val="000000"/>
          <w:sz w:val="22"/>
          <w:szCs w:val="22"/>
        </w:rPr>
      </w:pPr>
      <w:r>
        <w:rPr>
          <w:color w:val="000000"/>
          <w:sz w:val="22"/>
          <w:szCs w:val="22"/>
        </w:rPr>
        <w:t>Geothermal – Glenda Garcia, EES</w:t>
      </w:r>
    </w:p>
    <w:p w:rsidR="00C857B7" w:rsidRDefault="00C857B7" w:rsidP="00F91EC1">
      <w:pPr>
        <w:rPr>
          <w:color w:val="000000"/>
          <w:sz w:val="22"/>
          <w:szCs w:val="22"/>
        </w:rPr>
      </w:pPr>
      <w:r>
        <w:rPr>
          <w:color w:val="000000"/>
          <w:sz w:val="22"/>
          <w:szCs w:val="22"/>
        </w:rPr>
        <w:t>Vehicles – Shannon Shea</w:t>
      </w:r>
    </w:p>
    <w:p w:rsidR="00C857B7" w:rsidRDefault="00C857B7" w:rsidP="00F91EC1">
      <w:pPr>
        <w:rPr>
          <w:color w:val="000000"/>
          <w:sz w:val="22"/>
          <w:szCs w:val="22"/>
        </w:rPr>
      </w:pPr>
      <w:r>
        <w:rPr>
          <w:color w:val="000000"/>
          <w:sz w:val="22"/>
          <w:szCs w:val="22"/>
        </w:rPr>
        <w:t>Wind, Water – Liz Hartman</w:t>
      </w:r>
    </w:p>
    <w:p w:rsidR="00C857B7" w:rsidRPr="00E1021F" w:rsidRDefault="00C857B7">
      <w:pPr>
        <w:rPr>
          <w:sz w:val="22"/>
          <w:szCs w:val="22"/>
        </w:rPr>
      </w:pPr>
    </w:p>
    <w:p w:rsidR="00C857B7" w:rsidRPr="00E1021F" w:rsidRDefault="00C857B7">
      <w:pPr>
        <w:rPr>
          <w:b/>
          <w:sz w:val="22"/>
          <w:szCs w:val="22"/>
        </w:rPr>
      </w:pPr>
      <w:r>
        <w:rPr>
          <w:b/>
          <w:sz w:val="22"/>
          <w:szCs w:val="22"/>
        </w:rPr>
        <w:t>Attending by Phone</w:t>
      </w:r>
    </w:p>
    <w:p w:rsidR="00C857B7" w:rsidRPr="00F91EC1" w:rsidRDefault="00C857B7" w:rsidP="00533070">
      <w:pPr>
        <w:ind w:left="360" w:hanging="360"/>
        <w:rPr>
          <w:color w:val="000000"/>
          <w:sz w:val="22"/>
          <w:szCs w:val="22"/>
        </w:rPr>
      </w:pPr>
      <w:r>
        <w:rPr>
          <w:color w:val="000000"/>
          <w:sz w:val="22"/>
          <w:szCs w:val="22"/>
        </w:rPr>
        <w:t xml:space="preserve">Advanced Manufacturing </w:t>
      </w:r>
      <w:r w:rsidRPr="00F91EC1">
        <w:rPr>
          <w:color w:val="000000"/>
          <w:sz w:val="22"/>
          <w:szCs w:val="22"/>
        </w:rPr>
        <w:t>–</w:t>
      </w:r>
      <w:r>
        <w:rPr>
          <w:color w:val="000000"/>
          <w:sz w:val="22"/>
          <w:szCs w:val="22"/>
        </w:rPr>
        <w:t xml:space="preserve"> Christine Rabine, </w:t>
      </w:r>
      <w:proofErr w:type="spellStart"/>
      <w:r>
        <w:rPr>
          <w:color w:val="000000"/>
          <w:sz w:val="22"/>
          <w:szCs w:val="22"/>
        </w:rPr>
        <w:t>Bory</w:t>
      </w:r>
      <w:proofErr w:type="spellEnd"/>
      <w:r>
        <w:rPr>
          <w:color w:val="000000"/>
          <w:sz w:val="22"/>
          <w:szCs w:val="22"/>
        </w:rPr>
        <w:t xml:space="preserve"> Buth, and Winnie Kwok, </w:t>
      </w:r>
      <w:proofErr w:type="spellStart"/>
      <w:r w:rsidRPr="00F91EC1">
        <w:rPr>
          <w:color w:val="000000"/>
          <w:sz w:val="22"/>
          <w:szCs w:val="22"/>
        </w:rPr>
        <w:t>Energetics</w:t>
      </w:r>
      <w:proofErr w:type="spellEnd"/>
      <w:r w:rsidRPr="00F91EC1">
        <w:rPr>
          <w:color w:val="000000"/>
          <w:sz w:val="22"/>
          <w:szCs w:val="22"/>
        </w:rPr>
        <w:t xml:space="preserve">   </w:t>
      </w:r>
    </w:p>
    <w:p w:rsidR="00C857B7" w:rsidRPr="00F91EC1" w:rsidRDefault="00C857B7" w:rsidP="00F91EC1">
      <w:pPr>
        <w:ind w:left="360" w:hanging="360"/>
        <w:rPr>
          <w:color w:val="000000"/>
          <w:sz w:val="22"/>
          <w:szCs w:val="22"/>
        </w:rPr>
      </w:pPr>
      <w:r>
        <w:rPr>
          <w:color w:val="000000"/>
          <w:sz w:val="22"/>
          <w:szCs w:val="22"/>
        </w:rPr>
        <w:t xml:space="preserve">Biomass – Liz Penniman, </w:t>
      </w:r>
      <w:r w:rsidRPr="00F91EC1">
        <w:rPr>
          <w:color w:val="000000"/>
          <w:sz w:val="22"/>
          <w:szCs w:val="22"/>
        </w:rPr>
        <w:t xml:space="preserve">BCS  </w:t>
      </w:r>
    </w:p>
    <w:p w:rsidR="00C857B7" w:rsidRDefault="00C857B7" w:rsidP="00AA1F7B">
      <w:pPr>
        <w:ind w:left="360" w:hanging="360"/>
        <w:rPr>
          <w:color w:val="000000"/>
          <w:sz w:val="22"/>
          <w:szCs w:val="22"/>
        </w:rPr>
      </w:pPr>
      <w:r w:rsidRPr="00F91EC1">
        <w:rPr>
          <w:color w:val="000000"/>
          <w:sz w:val="22"/>
          <w:szCs w:val="22"/>
        </w:rPr>
        <w:t>Buildings –</w:t>
      </w:r>
      <w:r>
        <w:rPr>
          <w:color w:val="FF0000"/>
          <w:sz w:val="22"/>
          <w:szCs w:val="22"/>
        </w:rPr>
        <w:t xml:space="preserve"> </w:t>
      </w:r>
      <w:r>
        <w:rPr>
          <w:color w:val="000000"/>
          <w:sz w:val="22"/>
          <w:szCs w:val="22"/>
        </w:rPr>
        <w:t xml:space="preserve">Jenni Sonnen, NREL; Erin Jackson, </w:t>
      </w:r>
      <w:proofErr w:type="spellStart"/>
      <w:r>
        <w:rPr>
          <w:color w:val="000000"/>
          <w:sz w:val="22"/>
          <w:szCs w:val="22"/>
        </w:rPr>
        <w:t>Energetics</w:t>
      </w:r>
      <w:proofErr w:type="spellEnd"/>
    </w:p>
    <w:p w:rsidR="00C857B7" w:rsidRPr="0046293A" w:rsidRDefault="00C857B7" w:rsidP="00742431">
      <w:pPr>
        <w:ind w:left="360" w:hanging="360"/>
        <w:rPr>
          <w:color w:val="000000"/>
          <w:sz w:val="22"/>
          <w:szCs w:val="22"/>
        </w:rPr>
      </w:pPr>
      <w:r w:rsidRPr="0046293A">
        <w:rPr>
          <w:color w:val="000000"/>
          <w:sz w:val="22"/>
          <w:szCs w:val="22"/>
        </w:rPr>
        <w:t>EERE Analysis – Scott Gossett</w:t>
      </w:r>
      <w:r>
        <w:rPr>
          <w:color w:val="000000"/>
          <w:sz w:val="22"/>
          <w:szCs w:val="22"/>
        </w:rPr>
        <w:t xml:space="preserve"> and </w:t>
      </w:r>
      <w:r w:rsidRPr="002F3143">
        <w:rPr>
          <w:color w:val="000000"/>
          <w:sz w:val="22"/>
          <w:szCs w:val="22"/>
        </w:rPr>
        <w:t>Mike Meshek</w:t>
      </w:r>
      <w:r w:rsidRPr="0046293A">
        <w:rPr>
          <w:color w:val="000000"/>
          <w:sz w:val="22"/>
          <w:szCs w:val="22"/>
        </w:rPr>
        <w:t>, NREL</w:t>
      </w:r>
    </w:p>
    <w:p w:rsidR="00C857B7" w:rsidRPr="00533070" w:rsidRDefault="00C857B7" w:rsidP="00AA1F7B">
      <w:pPr>
        <w:ind w:left="360" w:hanging="360"/>
        <w:rPr>
          <w:color w:val="000000"/>
          <w:sz w:val="22"/>
          <w:szCs w:val="22"/>
        </w:rPr>
      </w:pPr>
      <w:r w:rsidRPr="00533070">
        <w:rPr>
          <w:color w:val="000000"/>
          <w:sz w:val="22"/>
          <w:szCs w:val="22"/>
        </w:rPr>
        <w:t>Education and Workforce Development – Joanna Maher, EES</w:t>
      </w:r>
    </w:p>
    <w:p w:rsidR="00C857B7" w:rsidRPr="0073195C" w:rsidRDefault="00C857B7" w:rsidP="00F91EC1">
      <w:pPr>
        <w:ind w:left="360" w:hanging="360"/>
        <w:rPr>
          <w:color w:val="000000"/>
          <w:sz w:val="22"/>
          <w:szCs w:val="22"/>
        </w:rPr>
      </w:pPr>
      <w:r w:rsidRPr="0073195C">
        <w:rPr>
          <w:color w:val="000000"/>
          <w:sz w:val="22"/>
          <w:szCs w:val="22"/>
        </w:rPr>
        <w:t>FEMP – Gabe Boeckman, NREL</w:t>
      </w:r>
    </w:p>
    <w:p w:rsidR="00C857B7" w:rsidRPr="0073195C" w:rsidRDefault="00C857B7" w:rsidP="00F91EC1">
      <w:pPr>
        <w:ind w:left="360" w:hanging="360"/>
        <w:rPr>
          <w:color w:val="000000"/>
          <w:sz w:val="22"/>
          <w:szCs w:val="22"/>
        </w:rPr>
      </w:pPr>
      <w:r w:rsidRPr="0073195C">
        <w:rPr>
          <w:color w:val="000000"/>
          <w:sz w:val="22"/>
          <w:szCs w:val="22"/>
        </w:rPr>
        <w:t>Fuel Cells – Sara Havig, NREL</w:t>
      </w:r>
    </w:p>
    <w:p w:rsidR="00C857B7" w:rsidRPr="0046293A" w:rsidRDefault="00C857B7" w:rsidP="00742431">
      <w:pPr>
        <w:ind w:left="360" w:hanging="360"/>
        <w:rPr>
          <w:color w:val="000000"/>
          <w:sz w:val="22"/>
          <w:szCs w:val="22"/>
        </w:rPr>
      </w:pPr>
      <w:r w:rsidRPr="0046293A">
        <w:rPr>
          <w:color w:val="000000"/>
          <w:sz w:val="22"/>
          <w:szCs w:val="22"/>
        </w:rPr>
        <w:t>Solar –</w:t>
      </w:r>
      <w:r>
        <w:rPr>
          <w:color w:val="000000"/>
          <w:sz w:val="22"/>
          <w:szCs w:val="22"/>
        </w:rPr>
        <w:t xml:space="preserve"> </w:t>
      </w:r>
      <w:r w:rsidRPr="0046293A">
        <w:rPr>
          <w:color w:val="000000"/>
          <w:sz w:val="22"/>
          <w:szCs w:val="22"/>
        </w:rPr>
        <w:t>Amy Vaughn (Solar Decathlon), NREL</w:t>
      </w:r>
    </w:p>
    <w:p w:rsidR="00C857B7" w:rsidRPr="0046293A" w:rsidRDefault="00C857B7" w:rsidP="0073195C">
      <w:pPr>
        <w:ind w:left="360" w:hanging="360"/>
        <w:rPr>
          <w:color w:val="000000"/>
          <w:sz w:val="22"/>
          <w:szCs w:val="22"/>
        </w:rPr>
      </w:pPr>
      <w:r w:rsidRPr="0046293A">
        <w:rPr>
          <w:color w:val="000000"/>
          <w:sz w:val="22"/>
          <w:szCs w:val="22"/>
        </w:rPr>
        <w:t xml:space="preserve">Vehicles – </w:t>
      </w:r>
      <w:r w:rsidRPr="00C6196E">
        <w:rPr>
          <w:color w:val="000000"/>
          <w:sz w:val="22"/>
          <w:szCs w:val="22"/>
        </w:rPr>
        <w:t>Suzanne Williams</w:t>
      </w:r>
      <w:r>
        <w:rPr>
          <w:color w:val="000000"/>
          <w:sz w:val="22"/>
          <w:szCs w:val="22"/>
        </w:rPr>
        <w:t xml:space="preserve"> and Vicki Skonicki, </w:t>
      </w:r>
      <w:smartTag w:uri="urn:schemas-microsoft-com:office:smarttags" w:element="place">
        <w:r w:rsidRPr="0046293A">
          <w:rPr>
            <w:color w:val="000000"/>
            <w:sz w:val="22"/>
            <w:szCs w:val="22"/>
          </w:rPr>
          <w:t>Argonne</w:t>
        </w:r>
      </w:smartTag>
      <w:r w:rsidRPr="0046293A">
        <w:rPr>
          <w:color w:val="000000"/>
          <w:sz w:val="22"/>
          <w:szCs w:val="22"/>
        </w:rPr>
        <w:t xml:space="preserve">; </w:t>
      </w:r>
      <w:r w:rsidRPr="0073195C">
        <w:rPr>
          <w:color w:val="000000"/>
          <w:sz w:val="22"/>
          <w:szCs w:val="22"/>
        </w:rPr>
        <w:t>Matt Rahill</w:t>
      </w:r>
      <w:r>
        <w:rPr>
          <w:color w:val="000000"/>
          <w:sz w:val="22"/>
          <w:szCs w:val="22"/>
        </w:rPr>
        <w:t xml:space="preserve"> and Trish Cozart</w:t>
      </w:r>
      <w:r w:rsidRPr="0046293A">
        <w:rPr>
          <w:color w:val="000000"/>
          <w:sz w:val="22"/>
          <w:szCs w:val="22"/>
        </w:rPr>
        <w:t>, NREL</w:t>
      </w:r>
    </w:p>
    <w:p w:rsidR="00C857B7" w:rsidRPr="00F91EC1" w:rsidRDefault="00C857B7" w:rsidP="00F91EC1">
      <w:pPr>
        <w:ind w:left="360" w:hanging="360"/>
        <w:rPr>
          <w:color w:val="000000"/>
          <w:sz w:val="22"/>
          <w:szCs w:val="22"/>
        </w:rPr>
      </w:pPr>
      <w:r>
        <w:rPr>
          <w:color w:val="000000"/>
          <w:sz w:val="22"/>
          <w:szCs w:val="22"/>
        </w:rPr>
        <w:t xml:space="preserve">Wind – </w:t>
      </w:r>
      <w:r w:rsidRPr="00B040BC">
        <w:rPr>
          <w:color w:val="000000"/>
          <w:sz w:val="22"/>
          <w:szCs w:val="22"/>
        </w:rPr>
        <w:t>Julie Jones</w:t>
      </w:r>
      <w:r>
        <w:rPr>
          <w:color w:val="000000"/>
          <w:sz w:val="22"/>
          <w:szCs w:val="22"/>
        </w:rPr>
        <w:t xml:space="preserve"> (</w:t>
      </w:r>
      <w:r w:rsidRPr="002F3143">
        <w:rPr>
          <w:color w:val="000000"/>
          <w:sz w:val="22"/>
          <w:szCs w:val="22"/>
        </w:rPr>
        <w:t xml:space="preserve">Wind Powering </w:t>
      </w:r>
      <w:smartTag w:uri="urn:schemas-microsoft-com:office:smarttags" w:element="place">
        <w:smartTag w:uri="urn:schemas-microsoft-com:office:smarttags" w:element="country-region">
          <w:r w:rsidRPr="002F3143">
            <w:rPr>
              <w:color w:val="000000"/>
              <w:sz w:val="22"/>
              <w:szCs w:val="22"/>
            </w:rPr>
            <w:t>America</w:t>
          </w:r>
        </w:smartTag>
      </w:smartTag>
      <w:r>
        <w:rPr>
          <w:color w:val="000000"/>
          <w:sz w:val="22"/>
          <w:szCs w:val="22"/>
        </w:rPr>
        <w:t>), NREL</w:t>
      </w:r>
    </w:p>
    <w:p w:rsidR="00C857B7" w:rsidRDefault="00C857B7" w:rsidP="00916BE6">
      <w:pPr>
        <w:rPr>
          <w:color w:val="000000"/>
          <w:sz w:val="22"/>
          <w:szCs w:val="22"/>
        </w:rPr>
      </w:pPr>
      <w:r>
        <w:rPr>
          <w:color w:val="000000"/>
          <w:sz w:val="22"/>
          <w:szCs w:val="22"/>
        </w:rPr>
        <w:t>WIP –</w:t>
      </w:r>
      <w:r>
        <w:rPr>
          <w:color w:val="FF0000"/>
          <w:sz w:val="22"/>
          <w:szCs w:val="22"/>
        </w:rPr>
        <w:t xml:space="preserve"> </w:t>
      </w:r>
      <w:r>
        <w:rPr>
          <w:color w:val="000000"/>
          <w:sz w:val="22"/>
          <w:szCs w:val="22"/>
        </w:rPr>
        <w:t xml:space="preserve">Perry </w:t>
      </w:r>
      <w:proofErr w:type="spellStart"/>
      <w:r>
        <w:rPr>
          <w:color w:val="000000"/>
          <w:sz w:val="22"/>
          <w:szCs w:val="22"/>
        </w:rPr>
        <w:t>Luksin</w:t>
      </w:r>
      <w:proofErr w:type="spellEnd"/>
      <w:r>
        <w:rPr>
          <w:color w:val="000000"/>
          <w:sz w:val="22"/>
          <w:szCs w:val="22"/>
        </w:rPr>
        <w:t xml:space="preserve">, </w:t>
      </w:r>
      <w:proofErr w:type="spellStart"/>
      <w:r>
        <w:rPr>
          <w:color w:val="000000"/>
          <w:sz w:val="22"/>
          <w:szCs w:val="22"/>
        </w:rPr>
        <w:t>Energetics</w:t>
      </w:r>
      <w:proofErr w:type="spellEnd"/>
      <w:r>
        <w:rPr>
          <w:color w:val="000000"/>
          <w:sz w:val="22"/>
          <w:szCs w:val="22"/>
        </w:rPr>
        <w:t>; Jimmy Jones, NREL</w:t>
      </w:r>
    </w:p>
    <w:p w:rsidR="00C857B7" w:rsidRPr="002F3143" w:rsidRDefault="00C857B7" w:rsidP="0073195C">
      <w:pPr>
        <w:ind w:left="360" w:hanging="360"/>
        <w:rPr>
          <w:color w:val="000000"/>
          <w:sz w:val="22"/>
          <w:szCs w:val="22"/>
        </w:rPr>
      </w:pPr>
      <w:r w:rsidRPr="002F3143">
        <w:rPr>
          <w:color w:val="000000"/>
          <w:sz w:val="22"/>
          <w:szCs w:val="22"/>
        </w:rPr>
        <w:t>EERE Communications and Outreach –</w:t>
      </w:r>
      <w:r>
        <w:rPr>
          <w:color w:val="000000"/>
          <w:sz w:val="22"/>
          <w:szCs w:val="22"/>
        </w:rPr>
        <w:t xml:space="preserve"> </w:t>
      </w:r>
      <w:r w:rsidRPr="002F3143">
        <w:rPr>
          <w:color w:val="000000"/>
          <w:sz w:val="22"/>
          <w:szCs w:val="22"/>
        </w:rPr>
        <w:t xml:space="preserve">Elizabeth Spencer, </w:t>
      </w:r>
      <w:r w:rsidRPr="0073195C">
        <w:rPr>
          <w:color w:val="000000"/>
          <w:sz w:val="22"/>
          <w:szCs w:val="22"/>
        </w:rPr>
        <w:t>Leslie Gardner</w:t>
      </w:r>
      <w:r>
        <w:rPr>
          <w:color w:val="000000"/>
          <w:sz w:val="22"/>
          <w:szCs w:val="22"/>
        </w:rPr>
        <w:t xml:space="preserve">, Andrea Spikes, </w:t>
      </w:r>
      <w:r w:rsidRPr="0073195C">
        <w:rPr>
          <w:color w:val="000000"/>
          <w:sz w:val="22"/>
          <w:szCs w:val="22"/>
        </w:rPr>
        <w:t>and Marsha Luevane,</w:t>
      </w:r>
      <w:r w:rsidRPr="002F3143">
        <w:rPr>
          <w:color w:val="000000"/>
          <w:sz w:val="22"/>
          <w:szCs w:val="22"/>
        </w:rPr>
        <w:t xml:space="preserve"> NREL</w:t>
      </w:r>
      <w:r>
        <w:rPr>
          <w:color w:val="000000"/>
          <w:sz w:val="22"/>
          <w:szCs w:val="22"/>
        </w:rPr>
        <w:t xml:space="preserve">; </w:t>
      </w:r>
      <w:r w:rsidRPr="00E869EE">
        <w:rPr>
          <w:color w:val="000000"/>
          <w:sz w:val="22"/>
          <w:szCs w:val="22"/>
        </w:rPr>
        <w:t>Jason Kardell, EES</w:t>
      </w:r>
    </w:p>
    <w:p w:rsidR="00C857B7" w:rsidRPr="00E869EE" w:rsidRDefault="00C857B7" w:rsidP="00973CC0">
      <w:pPr>
        <w:ind w:left="360" w:hanging="360"/>
        <w:rPr>
          <w:color w:val="000000"/>
          <w:sz w:val="22"/>
          <w:szCs w:val="22"/>
        </w:rPr>
      </w:pPr>
      <w:r w:rsidRPr="00E869EE">
        <w:rPr>
          <w:color w:val="000000"/>
          <w:sz w:val="22"/>
          <w:szCs w:val="22"/>
        </w:rPr>
        <w:t>Golden Field Office – Mary Treska and Carolyn Hinkley</w:t>
      </w:r>
    </w:p>
    <w:p w:rsidR="00C857B7" w:rsidRDefault="00C857B7" w:rsidP="00973CC0">
      <w:pPr>
        <w:ind w:left="360" w:hanging="360"/>
        <w:rPr>
          <w:color w:val="000000"/>
          <w:sz w:val="22"/>
          <w:szCs w:val="22"/>
        </w:rPr>
      </w:pPr>
      <w:proofErr w:type="spellStart"/>
      <w:r>
        <w:rPr>
          <w:color w:val="000000"/>
          <w:sz w:val="22"/>
          <w:szCs w:val="22"/>
        </w:rPr>
        <w:t>Anthro</w:t>
      </w:r>
      <w:proofErr w:type="spellEnd"/>
      <w:r>
        <w:rPr>
          <w:color w:val="000000"/>
          <w:sz w:val="22"/>
          <w:szCs w:val="22"/>
        </w:rPr>
        <w:t>-Tech – Suzanne Boyd</w:t>
      </w:r>
    </w:p>
    <w:p w:rsidR="00C857B7" w:rsidRDefault="00C857B7" w:rsidP="007771C1">
      <w:pPr>
        <w:rPr>
          <w:color w:val="000000"/>
          <w:sz w:val="22"/>
          <w:szCs w:val="22"/>
        </w:rPr>
      </w:pPr>
    </w:p>
    <w:p w:rsidR="00C857B7" w:rsidRDefault="00C857B7" w:rsidP="005B42B3">
      <w:pPr>
        <w:rPr>
          <w:sz w:val="22"/>
          <w:szCs w:val="22"/>
        </w:rPr>
      </w:pPr>
    </w:p>
    <w:p w:rsidR="00C857B7" w:rsidRPr="00E1021F" w:rsidRDefault="00C857B7">
      <w:pPr>
        <w:rPr>
          <w:b/>
          <w:sz w:val="22"/>
          <w:szCs w:val="22"/>
        </w:rPr>
      </w:pPr>
      <w:r>
        <w:rPr>
          <w:b/>
          <w:sz w:val="22"/>
          <w:szCs w:val="22"/>
        </w:rPr>
        <w:t>Summary</w:t>
      </w:r>
    </w:p>
    <w:p w:rsidR="00C857B7" w:rsidRDefault="00C857B7">
      <w:pPr>
        <w:rPr>
          <w:sz w:val="22"/>
          <w:szCs w:val="22"/>
        </w:rPr>
      </w:pPr>
      <w:r w:rsidRPr="00E1021F">
        <w:rPr>
          <w:sz w:val="22"/>
          <w:szCs w:val="22"/>
        </w:rPr>
        <w:t xml:space="preserve">This was the </w:t>
      </w:r>
      <w:r>
        <w:rPr>
          <w:sz w:val="22"/>
          <w:szCs w:val="22"/>
        </w:rPr>
        <w:t>40</w:t>
      </w:r>
      <w:r w:rsidRPr="007B4FAE">
        <w:rPr>
          <w:sz w:val="22"/>
          <w:szCs w:val="22"/>
          <w:vertAlign w:val="superscript"/>
        </w:rPr>
        <w:t>th</w:t>
      </w:r>
      <w:r>
        <w:rPr>
          <w:sz w:val="22"/>
          <w:szCs w:val="22"/>
        </w:rPr>
        <w:t xml:space="preserve"> </w:t>
      </w:r>
      <w:r w:rsidRPr="00E1021F">
        <w:rPr>
          <w:sz w:val="22"/>
          <w:szCs w:val="22"/>
        </w:rPr>
        <w:t>meeti</w:t>
      </w:r>
      <w:r>
        <w:rPr>
          <w:sz w:val="22"/>
          <w:szCs w:val="22"/>
        </w:rPr>
        <w:t xml:space="preserve">ng of EERE’s Web coordinators. </w:t>
      </w:r>
    </w:p>
    <w:p w:rsidR="00C857B7" w:rsidRPr="00E1021F" w:rsidRDefault="00C857B7">
      <w:pPr>
        <w:rPr>
          <w:sz w:val="22"/>
          <w:szCs w:val="22"/>
        </w:rPr>
      </w:pPr>
    </w:p>
    <w:p w:rsidR="00C857B7" w:rsidRPr="00E1021F" w:rsidRDefault="00C857B7">
      <w:pPr>
        <w:rPr>
          <w:b/>
          <w:sz w:val="22"/>
          <w:szCs w:val="22"/>
        </w:rPr>
      </w:pPr>
      <w:r w:rsidRPr="00E1021F">
        <w:rPr>
          <w:b/>
          <w:sz w:val="22"/>
          <w:szCs w:val="22"/>
        </w:rPr>
        <w:t>Current Business</w:t>
      </w:r>
    </w:p>
    <w:p w:rsidR="00C857B7" w:rsidRPr="00E1021F" w:rsidRDefault="00C857B7">
      <w:pPr>
        <w:rPr>
          <w:i/>
          <w:sz w:val="22"/>
          <w:szCs w:val="22"/>
        </w:rPr>
      </w:pPr>
      <w:r w:rsidRPr="00E1021F">
        <w:rPr>
          <w:i/>
          <w:sz w:val="22"/>
          <w:szCs w:val="22"/>
        </w:rPr>
        <w:t>Around the Table</w:t>
      </w:r>
    </w:p>
    <w:p w:rsidR="00C857B7" w:rsidRDefault="00C857B7" w:rsidP="007B4FAE">
      <w:pPr>
        <w:numPr>
          <w:ilvl w:val="0"/>
          <w:numId w:val="10"/>
        </w:numPr>
        <w:rPr>
          <w:sz w:val="22"/>
          <w:szCs w:val="22"/>
        </w:rPr>
      </w:pPr>
      <w:r>
        <w:rPr>
          <w:sz w:val="22"/>
          <w:szCs w:val="22"/>
        </w:rPr>
        <w:t xml:space="preserve">FEMP is working on a </w:t>
      </w:r>
      <w:proofErr w:type="spellStart"/>
      <w:r>
        <w:rPr>
          <w:sz w:val="22"/>
          <w:szCs w:val="22"/>
        </w:rPr>
        <w:t>Basecamp</w:t>
      </w:r>
      <w:proofErr w:type="spellEnd"/>
      <w:r>
        <w:rPr>
          <w:sz w:val="22"/>
          <w:szCs w:val="22"/>
        </w:rPr>
        <w:t xml:space="preserve"> collaborative space for its interagency working group.</w:t>
      </w:r>
    </w:p>
    <w:p w:rsidR="00C857B7" w:rsidRDefault="00C857B7" w:rsidP="007B4FAE">
      <w:pPr>
        <w:numPr>
          <w:ilvl w:val="0"/>
          <w:numId w:val="10"/>
        </w:numPr>
        <w:rPr>
          <w:sz w:val="22"/>
          <w:szCs w:val="22"/>
        </w:rPr>
      </w:pPr>
      <w:r>
        <w:rPr>
          <w:sz w:val="22"/>
          <w:szCs w:val="22"/>
        </w:rPr>
        <w:t xml:space="preserve">Fuel Cells </w:t>
      </w:r>
      <w:proofErr w:type="gramStart"/>
      <w:r>
        <w:rPr>
          <w:sz w:val="22"/>
          <w:szCs w:val="22"/>
        </w:rPr>
        <w:t>is</w:t>
      </w:r>
      <w:proofErr w:type="gramEnd"/>
      <w:r>
        <w:rPr>
          <w:sz w:val="22"/>
          <w:szCs w:val="22"/>
        </w:rPr>
        <w:t xml:space="preserve"> updating content.</w:t>
      </w:r>
    </w:p>
    <w:p w:rsidR="00C857B7" w:rsidRDefault="00C857B7" w:rsidP="007B4FAE">
      <w:pPr>
        <w:numPr>
          <w:ilvl w:val="0"/>
          <w:numId w:val="10"/>
        </w:numPr>
        <w:rPr>
          <w:sz w:val="22"/>
          <w:szCs w:val="22"/>
        </w:rPr>
      </w:pPr>
      <w:r>
        <w:rPr>
          <w:sz w:val="22"/>
          <w:szCs w:val="22"/>
        </w:rPr>
        <w:t>Geothermal has a card sort exercise coming up.</w:t>
      </w:r>
    </w:p>
    <w:p w:rsidR="00C857B7" w:rsidRDefault="00C857B7" w:rsidP="007B4FAE">
      <w:pPr>
        <w:numPr>
          <w:ilvl w:val="0"/>
          <w:numId w:val="10"/>
        </w:numPr>
        <w:rPr>
          <w:sz w:val="22"/>
          <w:szCs w:val="22"/>
        </w:rPr>
      </w:pPr>
      <w:r>
        <w:rPr>
          <w:sz w:val="22"/>
          <w:szCs w:val="22"/>
        </w:rPr>
        <w:t xml:space="preserve">Wind and Water has split into two sites; thanks to everyone who helped in the process. Also, Wind and Water are looking for advice on efficiently hosting databases; please contact Liz Hartman with any ideas. Liz also mentioned the MSNBC report on the Loan Guarantee Program removing </w:t>
      </w:r>
      <w:proofErr w:type="spellStart"/>
      <w:r w:rsidRPr="00AF1FDC">
        <w:rPr>
          <w:sz w:val="22"/>
          <w:szCs w:val="22"/>
        </w:rPr>
        <w:t>Solyndra</w:t>
      </w:r>
      <w:proofErr w:type="spellEnd"/>
      <w:r w:rsidRPr="00AF1FDC">
        <w:rPr>
          <w:sz w:val="22"/>
          <w:szCs w:val="22"/>
        </w:rPr>
        <w:t xml:space="preserve"> </w:t>
      </w:r>
      <w:r>
        <w:rPr>
          <w:sz w:val="22"/>
          <w:szCs w:val="22"/>
        </w:rPr>
        <w:t xml:space="preserve">references from its website – what is a good solution for this kind of situation? Issue a correction? EERE doesn’t seem to have a specific policy on it, Drew Bittner </w:t>
      </w:r>
      <w:r>
        <w:rPr>
          <w:sz w:val="22"/>
          <w:szCs w:val="22"/>
        </w:rPr>
        <w:lastRenderedPageBreak/>
        <w:t>says, but it’s a good idea to leave the press release where it is and include an update with it, probably at the top of the page.</w:t>
      </w:r>
    </w:p>
    <w:p w:rsidR="00C857B7" w:rsidRDefault="00C857B7" w:rsidP="007B4FAE">
      <w:pPr>
        <w:numPr>
          <w:ilvl w:val="0"/>
          <w:numId w:val="10"/>
        </w:numPr>
        <w:rPr>
          <w:sz w:val="22"/>
          <w:szCs w:val="22"/>
        </w:rPr>
      </w:pPr>
      <w:r>
        <w:rPr>
          <w:sz w:val="22"/>
          <w:szCs w:val="22"/>
        </w:rPr>
        <w:t>Advanced Manufacturing is working on changing its name throughout the site, as well as removing other outdated content.</w:t>
      </w:r>
    </w:p>
    <w:p w:rsidR="00C857B7" w:rsidRDefault="00C857B7" w:rsidP="007B4FAE">
      <w:pPr>
        <w:numPr>
          <w:ilvl w:val="0"/>
          <w:numId w:val="10"/>
        </w:numPr>
        <w:rPr>
          <w:sz w:val="22"/>
          <w:szCs w:val="22"/>
        </w:rPr>
      </w:pPr>
      <w:r>
        <w:rPr>
          <w:sz w:val="22"/>
          <w:szCs w:val="22"/>
        </w:rPr>
        <w:t>Vehicles had a content overhaul in progress that is now paused due to a staff departure.</w:t>
      </w:r>
    </w:p>
    <w:p w:rsidR="00C857B7" w:rsidRDefault="00C857B7" w:rsidP="007B4FAE">
      <w:pPr>
        <w:numPr>
          <w:ilvl w:val="0"/>
          <w:numId w:val="10"/>
        </w:numPr>
        <w:rPr>
          <w:sz w:val="22"/>
          <w:szCs w:val="22"/>
        </w:rPr>
      </w:pPr>
      <w:r>
        <w:rPr>
          <w:sz w:val="22"/>
          <w:szCs w:val="22"/>
        </w:rPr>
        <w:t>Biomass will send its theoretical yield widget live soon. It’s also assessing content to remove outdated stuff.</w:t>
      </w:r>
    </w:p>
    <w:p w:rsidR="00C857B7" w:rsidRDefault="00C857B7" w:rsidP="007B4FAE">
      <w:pPr>
        <w:numPr>
          <w:ilvl w:val="0"/>
          <w:numId w:val="10"/>
        </w:numPr>
        <w:rPr>
          <w:sz w:val="22"/>
          <w:szCs w:val="22"/>
        </w:rPr>
      </w:pPr>
      <w:proofErr w:type="gramStart"/>
      <w:r>
        <w:rPr>
          <w:sz w:val="22"/>
          <w:szCs w:val="22"/>
        </w:rPr>
        <w:t>Buildings is</w:t>
      </w:r>
      <w:proofErr w:type="gramEnd"/>
      <w:r>
        <w:rPr>
          <w:sz w:val="22"/>
          <w:szCs w:val="22"/>
        </w:rPr>
        <w:t xml:space="preserve"> working on its site redesign.</w:t>
      </w:r>
    </w:p>
    <w:p w:rsidR="00C857B7" w:rsidRDefault="00C857B7" w:rsidP="007B4FAE">
      <w:pPr>
        <w:numPr>
          <w:ilvl w:val="0"/>
          <w:numId w:val="10"/>
        </w:numPr>
        <w:rPr>
          <w:sz w:val="22"/>
          <w:szCs w:val="22"/>
        </w:rPr>
      </w:pPr>
      <w:r>
        <w:rPr>
          <w:sz w:val="22"/>
          <w:szCs w:val="22"/>
        </w:rPr>
        <w:t xml:space="preserve">Wind Powering America just sent </w:t>
      </w:r>
      <w:proofErr w:type="gramStart"/>
      <w:r>
        <w:rPr>
          <w:sz w:val="22"/>
          <w:szCs w:val="22"/>
        </w:rPr>
        <w:t>live</w:t>
      </w:r>
      <w:proofErr w:type="gramEnd"/>
      <w:r>
        <w:rPr>
          <w:sz w:val="22"/>
          <w:szCs w:val="22"/>
        </w:rPr>
        <w:t xml:space="preserve"> a new template and a new architecture based on some recent usability testing.</w:t>
      </w:r>
    </w:p>
    <w:p w:rsidR="00C857B7" w:rsidRDefault="00C857B7" w:rsidP="007B4FAE">
      <w:pPr>
        <w:numPr>
          <w:ilvl w:val="0"/>
          <w:numId w:val="10"/>
        </w:numPr>
        <w:rPr>
          <w:sz w:val="22"/>
          <w:szCs w:val="22"/>
        </w:rPr>
      </w:pPr>
      <w:r>
        <w:rPr>
          <w:sz w:val="22"/>
          <w:szCs w:val="22"/>
        </w:rPr>
        <w:t>WIP is revising Web content for a January timeframe.</w:t>
      </w:r>
    </w:p>
    <w:p w:rsidR="00C857B7" w:rsidRDefault="00C857B7" w:rsidP="007B4FAE">
      <w:pPr>
        <w:numPr>
          <w:ilvl w:val="0"/>
          <w:numId w:val="10"/>
        </w:numPr>
        <w:rPr>
          <w:sz w:val="22"/>
          <w:szCs w:val="22"/>
        </w:rPr>
      </w:pPr>
      <w:r>
        <w:rPr>
          <w:sz w:val="22"/>
          <w:szCs w:val="22"/>
        </w:rPr>
        <w:t>Data sets: We are still missing these from a few programs. Please send your data sets by the end of the month.</w:t>
      </w:r>
    </w:p>
    <w:p w:rsidR="00C857B7" w:rsidRDefault="00C857B7" w:rsidP="007B4FAE">
      <w:pPr>
        <w:numPr>
          <w:ilvl w:val="0"/>
          <w:numId w:val="10"/>
        </w:numPr>
        <w:rPr>
          <w:sz w:val="22"/>
          <w:szCs w:val="22"/>
        </w:rPr>
      </w:pPr>
      <w:r>
        <w:rPr>
          <w:sz w:val="22"/>
          <w:szCs w:val="22"/>
        </w:rPr>
        <w:t>The Energy Savers Blog still has an open position for a writer. Contact Andrea Spikes or Drew Bittner if you’re interested.</w:t>
      </w:r>
    </w:p>
    <w:p w:rsidR="00C857B7" w:rsidRDefault="00C857B7" w:rsidP="00FA6E07">
      <w:pPr>
        <w:rPr>
          <w:sz w:val="22"/>
          <w:szCs w:val="22"/>
        </w:rPr>
      </w:pPr>
    </w:p>
    <w:p w:rsidR="00C857B7" w:rsidRDefault="00C857B7" w:rsidP="006A36A1">
      <w:pPr>
        <w:rPr>
          <w:i/>
          <w:sz w:val="22"/>
          <w:szCs w:val="22"/>
        </w:rPr>
      </w:pPr>
      <w:r w:rsidRPr="00C31281">
        <w:rPr>
          <w:i/>
          <w:sz w:val="22"/>
          <w:szCs w:val="22"/>
        </w:rPr>
        <w:t xml:space="preserve">Tree Jack Case Study </w:t>
      </w:r>
    </w:p>
    <w:p w:rsidR="00C857B7" w:rsidRPr="008E0FC6" w:rsidRDefault="00C857B7" w:rsidP="006A36A1">
      <w:pPr>
        <w:rPr>
          <w:sz w:val="22"/>
          <w:szCs w:val="22"/>
        </w:rPr>
      </w:pPr>
      <w:r>
        <w:rPr>
          <w:sz w:val="22"/>
          <w:szCs w:val="22"/>
        </w:rPr>
        <w:t xml:space="preserve">Wendy Littman gave an introduction to </w:t>
      </w:r>
      <w:r w:rsidRPr="00A21B5B">
        <w:rPr>
          <w:sz w:val="22"/>
          <w:szCs w:val="22"/>
        </w:rPr>
        <w:t>Tree Jack</w:t>
      </w:r>
      <w:r>
        <w:rPr>
          <w:sz w:val="22"/>
          <w:szCs w:val="22"/>
        </w:rPr>
        <w:t>,</w:t>
      </w:r>
      <w:r w:rsidRPr="00A21B5B">
        <w:rPr>
          <w:sz w:val="22"/>
          <w:szCs w:val="22"/>
        </w:rPr>
        <w:t xml:space="preserve"> a Web-based service that lets you run usabil</w:t>
      </w:r>
      <w:r>
        <w:rPr>
          <w:sz w:val="22"/>
          <w:szCs w:val="22"/>
        </w:rPr>
        <w:t xml:space="preserve">ity tests on navigation. Elizabeth Spencer then explained the process for the Tree Jack study for our EERE Communication Standards site redesign. She demonstrated how Tree Jack worked for this, allowing the user to choose the navigational pathways to certain pieces of content. The results showed the various link choices respondents made, right or wrong. Lessons learned from the study: Internet Explorer doesn’t work very well with Tree Jack, and if </w:t>
      </w:r>
      <w:r w:rsidRPr="008E0FC6">
        <w:rPr>
          <w:sz w:val="22"/>
          <w:szCs w:val="22"/>
        </w:rPr>
        <w:t>a navigation label has something underneath it, it can’t be the “answer” or final result for a question</w:t>
      </w:r>
      <w:r>
        <w:rPr>
          <w:sz w:val="22"/>
          <w:szCs w:val="22"/>
        </w:rPr>
        <w:t>.</w:t>
      </w:r>
    </w:p>
    <w:p w:rsidR="00C857B7" w:rsidRDefault="00C857B7" w:rsidP="006A36A1">
      <w:pPr>
        <w:rPr>
          <w:sz w:val="22"/>
          <w:szCs w:val="22"/>
        </w:rPr>
      </w:pPr>
    </w:p>
    <w:p w:rsidR="00C857B7" w:rsidRDefault="00C857B7" w:rsidP="008E0FC6">
      <w:pPr>
        <w:rPr>
          <w:i/>
          <w:sz w:val="22"/>
          <w:szCs w:val="22"/>
        </w:rPr>
      </w:pPr>
      <w:r w:rsidRPr="008E0FC6">
        <w:rPr>
          <w:i/>
          <w:sz w:val="22"/>
          <w:szCs w:val="22"/>
        </w:rPr>
        <w:t>Energy.gov Integration Project</w:t>
      </w:r>
      <w:r>
        <w:rPr>
          <w:i/>
          <w:sz w:val="22"/>
          <w:szCs w:val="22"/>
        </w:rPr>
        <w:t xml:space="preserve"> </w:t>
      </w:r>
      <w:r w:rsidRPr="008E0FC6">
        <w:rPr>
          <w:i/>
          <w:sz w:val="22"/>
          <w:szCs w:val="22"/>
        </w:rPr>
        <w:t xml:space="preserve">Status Update </w:t>
      </w:r>
    </w:p>
    <w:p w:rsidR="00C857B7" w:rsidRDefault="00C857B7" w:rsidP="008E0FC6">
      <w:pPr>
        <w:rPr>
          <w:sz w:val="22"/>
          <w:szCs w:val="22"/>
        </w:rPr>
      </w:pPr>
      <w:r>
        <w:rPr>
          <w:sz w:val="22"/>
          <w:szCs w:val="22"/>
        </w:rPr>
        <w:t xml:space="preserve">Suzanne Boyd of </w:t>
      </w:r>
      <w:proofErr w:type="spellStart"/>
      <w:r>
        <w:rPr>
          <w:sz w:val="22"/>
          <w:szCs w:val="22"/>
        </w:rPr>
        <w:t>Anthro</w:t>
      </w:r>
      <w:proofErr w:type="spellEnd"/>
      <w:r>
        <w:rPr>
          <w:sz w:val="22"/>
          <w:szCs w:val="22"/>
        </w:rPr>
        <w:t>-Tech reiterated the phases of the EERE transition into Energy.gov. We are in about the middle of Phase 1. She offered a refresher on this project’s goals, as well as the different elements that will be used to meet those goals. Chris Stewart explained that he has contacted the Web coordinator and lead contractor for each of the EERE programs and offices to schedule meetings with them next week. These meetings will focus on the process for that particular site, including who its target audiences are. The key deliverables from this effort are new EERE personas and their connection to site goals. When thinking about your target audiences, consider priority ranking, what makes your users unique, the tasks they are hoping to accomplish at your site, and their motivations and triggers. Compiling the information for your site may seem like a heavy lift, but it’s very important for this transition. You’ll be asked to document your audience and site info on a standardized template – one template per program or office, which will include all the sites under that program or office.</w:t>
      </w:r>
    </w:p>
    <w:p w:rsidR="00C857B7" w:rsidRPr="007B4FAE" w:rsidRDefault="00C857B7" w:rsidP="007B4FAE">
      <w:pPr>
        <w:rPr>
          <w:sz w:val="22"/>
          <w:szCs w:val="22"/>
        </w:rPr>
      </w:pPr>
    </w:p>
    <w:p w:rsidR="00C857B7" w:rsidRPr="007B4FAE" w:rsidRDefault="00C857B7" w:rsidP="007B4FAE">
      <w:pPr>
        <w:rPr>
          <w:i/>
          <w:sz w:val="22"/>
          <w:szCs w:val="22"/>
        </w:rPr>
      </w:pPr>
      <w:r>
        <w:rPr>
          <w:i/>
          <w:sz w:val="22"/>
          <w:szCs w:val="22"/>
        </w:rPr>
        <w:t>EERE Intranet</w:t>
      </w:r>
    </w:p>
    <w:p w:rsidR="00C857B7" w:rsidRPr="00145C25" w:rsidRDefault="00C857B7" w:rsidP="007B4FAE">
      <w:pPr>
        <w:rPr>
          <w:sz w:val="22"/>
          <w:szCs w:val="22"/>
        </w:rPr>
      </w:pPr>
      <w:r>
        <w:rPr>
          <w:sz w:val="22"/>
          <w:szCs w:val="22"/>
        </w:rPr>
        <w:t xml:space="preserve">A new EERE intranet site is launching, dubbed i2 now and to be named (with your help) later. Lou Sousa explained some of the work that’s been done to develop this new site, and Sara Hunt gave the group a look at the site and its various elements: a left navigation with organizational as well as task-based links, a “Did You Know?” section with announcements, a list of the top pages being viewed, discussion area, and more. The site is now up, but it’s being tested, and viewing is by invitation only. Sara is sending the Web coordinators an email invitation, because the team would like the group’s feedback. </w:t>
      </w:r>
      <w:r w:rsidRPr="00145C25">
        <w:rPr>
          <w:sz w:val="22"/>
          <w:szCs w:val="22"/>
        </w:rPr>
        <w:t>Th</w:t>
      </w:r>
      <w:r>
        <w:rPr>
          <w:sz w:val="22"/>
          <w:szCs w:val="22"/>
        </w:rPr>
        <w:t>e redesign is a phased approach;</w:t>
      </w:r>
      <w:r w:rsidRPr="00145C25">
        <w:rPr>
          <w:sz w:val="22"/>
          <w:szCs w:val="22"/>
        </w:rPr>
        <w:t xml:space="preserve"> </w:t>
      </w:r>
      <w:r>
        <w:rPr>
          <w:sz w:val="22"/>
          <w:szCs w:val="22"/>
        </w:rPr>
        <w:t>the team</w:t>
      </w:r>
      <w:r w:rsidRPr="00145C25">
        <w:rPr>
          <w:sz w:val="22"/>
          <w:szCs w:val="22"/>
        </w:rPr>
        <w:t xml:space="preserve"> will continue to update intranet content and functionality after the site</w:t>
      </w:r>
      <w:r>
        <w:rPr>
          <w:sz w:val="22"/>
          <w:szCs w:val="22"/>
        </w:rPr>
        <w:t xml:space="preserve"> is launched</w:t>
      </w:r>
      <w:r w:rsidRPr="00145C25">
        <w:rPr>
          <w:sz w:val="22"/>
          <w:szCs w:val="22"/>
        </w:rPr>
        <w:t>.</w:t>
      </w:r>
    </w:p>
    <w:p w:rsidR="00C857B7" w:rsidRPr="007B4FAE" w:rsidRDefault="00C857B7" w:rsidP="007B4FAE">
      <w:pPr>
        <w:rPr>
          <w:sz w:val="22"/>
          <w:szCs w:val="22"/>
        </w:rPr>
      </w:pPr>
    </w:p>
    <w:p w:rsidR="00C857B7" w:rsidRPr="00145C25" w:rsidRDefault="00C857B7" w:rsidP="00D17960">
      <w:pPr>
        <w:rPr>
          <w:i/>
          <w:sz w:val="22"/>
          <w:szCs w:val="22"/>
        </w:rPr>
      </w:pPr>
      <w:r w:rsidRPr="00145C25">
        <w:rPr>
          <w:i/>
          <w:sz w:val="22"/>
          <w:szCs w:val="22"/>
        </w:rPr>
        <w:t>PIR Dynamic Page Project</w:t>
      </w:r>
    </w:p>
    <w:p w:rsidR="00C857B7" w:rsidRPr="005D167E" w:rsidRDefault="00C857B7" w:rsidP="00D17960">
      <w:pPr>
        <w:rPr>
          <w:sz w:val="22"/>
          <w:szCs w:val="22"/>
        </w:rPr>
      </w:pPr>
      <w:r>
        <w:rPr>
          <w:sz w:val="22"/>
          <w:szCs w:val="22"/>
        </w:rPr>
        <w:lastRenderedPageBreak/>
        <w:t xml:space="preserve">Billie Newland explained how currently, each program has a Plans, Implementation, and Results page with static content that needs to be manually maintained. We are building a way to dynamically generate these PIR pages – on demand when the user hits the page – based on documents in the EERE Publication and Product Library. In order to do this, we’ll need the library admin from each program to tag all of their PIR documents in the library admin interface. We’re adding a new PIR taxonomy – based on the PIR glossary – that will be going live soon and will be used in addition to the regular taxonomy you use for your documents. We will follow up with library </w:t>
      </w:r>
      <w:proofErr w:type="spellStart"/>
      <w:r>
        <w:rPr>
          <w:sz w:val="22"/>
          <w:szCs w:val="22"/>
        </w:rPr>
        <w:t>admins</w:t>
      </w:r>
      <w:proofErr w:type="spellEnd"/>
      <w:r>
        <w:rPr>
          <w:sz w:val="22"/>
          <w:szCs w:val="22"/>
        </w:rPr>
        <w:t xml:space="preserve"> on when this is ready and next steps. The overall deadline for launching the dynamic pages is December 31.</w:t>
      </w:r>
    </w:p>
    <w:p w:rsidR="00C857B7" w:rsidRPr="007B4FAE" w:rsidRDefault="00C857B7" w:rsidP="00D17960">
      <w:pPr>
        <w:rPr>
          <w:sz w:val="22"/>
          <w:szCs w:val="22"/>
        </w:rPr>
      </w:pPr>
    </w:p>
    <w:p w:rsidR="00C857B7" w:rsidRPr="007B4FAE" w:rsidRDefault="00C857B7" w:rsidP="00D17960">
      <w:pPr>
        <w:rPr>
          <w:i/>
          <w:sz w:val="22"/>
          <w:szCs w:val="22"/>
        </w:rPr>
      </w:pPr>
      <w:r>
        <w:rPr>
          <w:i/>
          <w:sz w:val="22"/>
          <w:szCs w:val="22"/>
        </w:rPr>
        <w:t>Project Review Team</w:t>
      </w:r>
      <w:r w:rsidRPr="007B4FAE">
        <w:rPr>
          <w:i/>
          <w:sz w:val="22"/>
          <w:szCs w:val="22"/>
        </w:rPr>
        <w:t xml:space="preserve"> Update</w:t>
      </w:r>
    </w:p>
    <w:p w:rsidR="00C857B7" w:rsidRPr="005D167E" w:rsidRDefault="00C857B7" w:rsidP="00D17960">
      <w:pPr>
        <w:rPr>
          <w:sz w:val="22"/>
          <w:szCs w:val="22"/>
        </w:rPr>
      </w:pPr>
      <w:r>
        <w:rPr>
          <w:sz w:val="22"/>
          <w:szCs w:val="22"/>
        </w:rPr>
        <w:t xml:space="preserve">Billie discussed a revision to the project information form that you complete when you bring a new project to the PRT. You will now be asked you to think in terms of data that could be made available to Data.gov, Energy.data.gov and OpenEI.org, and you’ll also be asked if your project draws from any externally hosted data sources. The new PIF is being posted to the PRT wiki and Communication Standards site and will be included with the meeting minutes this month.  </w:t>
      </w:r>
    </w:p>
    <w:p w:rsidR="00C857B7" w:rsidRPr="007B4FAE" w:rsidRDefault="00C857B7" w:rsidP="00D17960">
      <w:pPr>
        <w:rPr>
          <w:sz w:val="22"/>
          <w:szCs w:val="22"/>
        </w:rPr>
      </w:pPr>
    </w:p>
    <w:p w:rsidR="00C857B7" w:rsidRPr="007B4FAE" w:rsidRDefault="00C857B7" w:rsidP="007B4FAE">
      <w:pPr>
        <w:rPr>
          <w:i/>
          <w:sz w:val="22"/>
          <w:szCs w:val="22"/>
        </w:rPr>
      </w:pPr>
      <w:r w:rsidRPr="007B4FAE">
        <w:rPr>
          <w:i/>
          <w:sz w:val="22"/>
          <w:szCs w:val="22"/>
        </w:rPr>
        <w:t>Next Meeting</w:t>
      </w:r>
    </w:p>
    <w:p w:rsidR="00C857B7" w:rsidRPr="003050DE" w:rsidRDefault="00C857B7" w:rsidP="007B4FAE">
      <w:pPr>
        <w:rPr>
          <w:b/>
          <w:i/>
          <w:color w:val="000000"/>
          <w:sz w:val="22"/>
          <w:szCs w:val="22"/>
        </w:rPr>
      </w:pPr>
      <w:r w:rsidRPr="007B4FAE">
        <w:rPr>
          <w:sz w:val="22"/>
          <w:szCs w:val="22"/>
        </w:rPr>
        <w:t xml:space="preserve">The next Web </w:t>
      </w:r>
      <w:r>
        <w:rPr>
          <w:sz w:val="22"/>
          <w:szCs w:val="22"/>
        </w:rPr>
        <w:t>c</w:t>
      </w:r>
      <w:r w:rsidRPr="007B4FAE">
        <w:rPr>
          <w:sz w:val="22"/>
          <w:szCs w:val="22"/>
        </w:rPr>
        <w:t>oordinator</w:t>
      </w:r>
      <w:r>
        <w:rPr>
          <w:sz w:val="22"/>
          <w:szCs w:val="22"/>
        </w:rPr>
        <w:t>’</w:t>
      </w:r>
      <w:r w:rsidRPr="007B4FAE">
        <w:rPr>
          <w:sz w:val="22"/>
          <w:szCs w:val="22"/>
        </w:rPr>
        <w:t>s meeting is sc</w:t>
      </w:r>
      <w:r>
        <w:rPr>
          <w:sz w:val="22"/>
          <w:szCs w:val="22"/>
        </w:rPr>
        <w:t>heduled for Thursday, November 17, at 1:30 p.m</w:t>
      </w:r>
      <w:r w:rsidRPr="007B4FAE">
        <w:rPr>
          <w:sz w:val="22"/>
          <w:szCs w:val="22"/>
        </w:rPr>
        <w:t>.</w:t>
      </w:r>
    </w:p>
    <w:sectPr w:rsidR="00C857B7" w:rsidRPr="003050DE" w:rsidSect="00C35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F8B"/>
    <w:multiLevelType w:val="hybridMultilevel"/>
    <w:tmpl w:val="F056C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774881"/>
    <w:multiLevelType w:val="hybridMultilevel"/>
    <w:tmpl w:val="94F6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6558D"/>
    <w:multiLevelType w:val="hybridMultilevel"/>
    <w:tmpl w:val="794CE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005CC5"/>
    <w:multiLevelType w:val="hybridMultilevel"/>
    <w:tmpl w:val="7FB81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3A439C"/>
    <w:multiLevelType w:val="hybridMultilevel"/>
    <w:tmpl w:val="17907438"/>
    <w:lvl w:ilvl="0" w:tplc="F62C9524">
      <w:start w:val="1"/>
      <w:numFmt w:val="bullet"/>
      <w:lvlText w:val="•"/>
      <w:lvlJc w:val="left"/>
      <w:pPr>
        <w:tabs>
          <w:tab w:val="num" w:pos="720"/>
        </w:tabs>
        <w:ind w:left="720" w:hanging="360"/>
      </w:pPr>
      <w:rPr>
        <w:rFonts w:ascii="Arial" w:hAnsi="Arial" w:hint="default"/>
      </w:rPr>
    </w:lvl>
    <w:lvl w:ilvl="1" w:tplc="06FAF57A">
      <w:start w:val="1190"/>
      <w:numFmt w:val="bullet"/>
      <w:lvlText w:val="–"/>
      <w:lvlJc w:val="left"/>
      <w:pPr>
        <w:tabs>
          <w:tab w:val="num" w:pos="1440"/>
        </w:tabs>
        <w:ind w:left="1440" w:hanging="360"/>
      </w:pPr>
      <w:rPr>
        <w:rFonts w:ascii="Arial" w:hAnsi="Arial" w:hint="default"/>
      </w:rPr>
    </w:lvl>
    <w:lvl w:ilvl="2" w:tplc="E5EE7346" w:tentative="1">
      <w:start w:val="1"/>
      <w:numFmt w:val="bullet"/>
      <w:lvlText w:val="•"/>
      <w:lvlJc w:val="left"/>
      <w:pPr>
        <w:tabs>
          <w:tab w:val="num" w:pos="2160"/>
        </w:tabs>
        <w:ind w:left="2160" w:hanging="360"/>
      </w:pPr>
      <w:rPr>
        <w:rFonts w:ascii="Arial" w:hAnsi="Arial" w:hint="default"/>
      </w:rPr>
    </w:lvl>
    <w:lvl w:ilvl="3" w:tplc="E46EF5DE" w:tentative="1">
      <w:start w:val="1"/>
      <w:numFmt w:val="bullet"/>
      <w:lvlText w:val="•"/>
      <w:lvlJc w:val="left"/>
      <w:pPr>
        <w:tabs>
          <w:tab w:val="num" w:pos="2880"/>
        </w:tabs>
        <w:ind w:left="2880" w:hanging="360"/>
      </w:pPr>
      <w:rPr>
        <w:rFonts w:ascii="Arial" w:hAnsi="Arial" w:hint="default"/>
      </w:rPr>
    </w:lvl>
    <w:lvl w:ilvl="4" w:tplc="C704936E" w:tentative="1">
      <w:start w:val="1"/>
      <w:numFmt w:val="bullet"/>
      <w:lvlText w:val="•"/>
      <w:lvlJc w:val="left"/>
      <w:pPr>
        <w:tabs>
          <w:tab w:val="num" w:pos="3600"/>
        </w:tabs>
        <w:ind w:left="3600" w:hanging="360"/>
      </w:pPr>
      <w:rPr>
        <w:rFonts w:ascii="Arial" w:hAnsi="Arial" w:hint="default"/>
      </w:rPr>
    </w:lvl>
    <w:lvl w:ilvl="5" w:tplc="71AC57D4" w:tentative="1">
      <w:start w:val="1"/>
      <w:numFmt w:val="bullet"/>
      <w:lvlText w:val="•"/>
      <w:lvlJc w:val="left"/>
      <w:pPr>
        <w:tabs>
          <w:tab w:val="num" w:pos="4320"/>
        </w:tabs>
        <w:ind w:left="4320" w:hanging="360"/>
      </w:pPr>
      <w:rPr>
        <w:rFonts w:ascii="Arial" w:hAnsi="Arial" w:hint="default"/>
      </w:rPr>
    </w:lvl>
    <w:lvl w:ilvl="6" w:tplc="F52652EC" w:tentative="1">
      <w:start w:val="1"/>
      <w:numFmt w:val="bullet"/>
      <w:lvlText w:val="•"/>
      <w:lvlJc w:val="left"/>
      <w:pPr>
        <w:tabs>
          <w:tab w:val="num" w:pos="5040"/>
        </w:tabs>
        <w:ind w:left="5040" w:hanging="360"/>
      </w:pPr>
      <w:rPr>
        <w:rFonts w:ascii="Arial" w:hAnsi="Arial" w:hint="default"/>
      </w:rPr>
    </w:lvl>
    <w:lvl w:ilvl="7" w:tplc="8B8C15DE" w:tentative="1">
      <w:start w:val="1"/>
      <w:numFmt w:val="bullet"/>
      <w:lvlText w:val="•"/>
      <w:lvlJc w:val="left"/>
      <w:pPr>
        <w:tabs>
          <w:tab w:val="num" w:pos="5760"/>
        </w:tabs>
        <w:ind w:left="5760" w:hanging="360"/>
      </w:pPr>
      <w:rPr>
        <w:rFonts w:ascii="Arial" w:hAnsi="Arial" w:hint="default"/>
      </w:rPr>
    </w:lvl>
    <w:lvl w:ilvl="8" w:tplc="43C8A89C" w:tentative="1">
      <w:start w:val="1"/>
      <w:numFmt w:val="bullet"/>
      <w:lvlText w:val="•"/>
      <w:lvlJc w:val="left"/>
      <w:pPr>
        <w:tabs>
          <w:tab w:val="num" w:pos="6480"/>
        </w:tabs>
        <w:ind w:left="6480" w:hanging="360"/>
      </w:pPr>
      <w:rPr>
        <w:rFonts w:ascii="Arial" w:hAnsi="Arial" w:hint="default"/>
      </w:rPr>
    </w:lvl>
  </w:abstractNum>
  <w:abstractNum w:abstractNumId="5">
    <w:nsid w:val="2FB74C1F"/>
    <w:multiLevelType w:val="hybridMultilevel"/>
    <w:tmpl w:val="EBC2F09C"/>
    <w:lvl w:ilvl="0" w:tplc="10165A82">
      <w:start w:val="1"/>
      <w:numFmt w:val="bullet"/>
      <w:lvlText w:val="•"/>
      <w:lvlJc w:val="left"/>
      <w:pPr>
        <w:tabs>
          <w:tab w:val="num" w:pos="720"/>
        </w:tabs>
        <w:ind w:left="720" w:hanging="360"/>
      </w:pPr>
      <w:rPr>
        <w:rFonts w:ascii="Times New Roman" w:hAnsi="Times New Roman" w:hint="default"/>
      </w:rPr>
    </w:lvl>
    <w:lvl w:ilvl="1" w:tplc="AAF61704">
      <w:start w:val="164"/>
      <w:numFmt w:val="bullet"/>
      <w:lvlText w:val="–"/>
      <w:lvlJc w:val="left"/>
      <w:pPr>
        <w:tabs>
          <w:tab w:val="num" w:pos="1440"/>
        </w:tabs>
        <w:ind w:left="1440" w:hanging="360"/>
      </w:pPr>
      <w:rPr>
        <w:rFonts w:ascii="Times New Roman" w:hAnsi="Times New Roman" w:hint="default"/>
      </w:rPr>
    </w:lvl>
    <w:lvl w:ilvl="2" w:tplc="6CB493B2" w:tentative="1">
      <w:start w:val="1"/>
      <w:numFmt w:val="bullet"/>
      <w:lvlText w:val="•"/>
      <w:lvlJc w:val="left"/>
      <w:pPr>
        <w:tabs>
          <w:tab w:val="num" w:pos="2160"/>
        </w:tabs>
        <w:ind w:left="2160" w:hanging="360"/>
      </w:pPr>
      <w:rPr>
        <w:rFonts w:ascii="Times New Roman" w:hAnsi="Times New Roman" w:hint="default"/>
      </w:rPr>
    </w:lvl>
    <w:lvl w:ilvl="3" w:tplc="898432D0" w:tentative="1">
      <w:start w:val="1"/>
      <w:numFmt w:val="bullet"/>
      <w:lvlText w:val="•"/>
      <w:lvlJc w:val="left"/>
      <w:pPr>
        <w:tabs>
          <w:tab w:val="num" w:pos="2880"/>
        </w:tabs>
        <w:ind w:left="2880" w:hanging="360"/>
      </w:pPr>
      <w:rPr>
        <w:rFonts w:ascii="Times New Roman" w:hAnsi="Times New Roman" w:hint="default"/>
      </w:rPr>
    </w:lvl>
    <w:lvl w:ilvl="4" w:tplc="CD04D114" w:tentative="1">
      <w:start w:val="1"/>
      <w:numFmt w:val="bullet"/>
      <w:lvlText w:val="•"/>
      <w:lvlJc w:val="left"/>
      <w:pPr>
        <w:tabs>
          <w:tab w:val="num" w:pos="3600"/>
        </w:tabs>
        <w:ind w:left="3600" w:hanging="360"/>
      </w:pPr>
      <w:rPr>
        <w:rFonts w:ascii="Times New Roman" w:hAnsi="Times New Roman" w:hint="default"/>
      </w:rPr>
    </w:lvl>
    <w:lvl w:ilvl="5" w:tplc="7FA212C4" w:tentative="1">
      <w:start w:val="1"/>
      <w:numFmt w:val="bullet"/>
      <w:lvlText w:val="•"/>
      <w:lvlJc w:val="left"/>
      <w:pPr>
        <w:tabs>
          <w:tab w:val="num" w:pos="4320"/>
        </w:tabs>
        <w:ind w:left="4320" w:hanging="360"/>
      </w:pPr>
      <w:rPr>
        <w:rFonts w:ascii="Times New Roman" w:hAnsi="Times New Roman" w:hint="default"/>
      </w:rPr>
    </w:lvl>
    <w:lvl w:ilvl="6" w:tplc="439659A4" w:tentative="1">
      <w:start w:val="1"/>
      <w:numFmt w:val="bullet"/>
      <w:lvlText w:val="•"/>
      <w:lvlJc w:val="left"/>
      <w:pPr>
        <w:tabs>
          <w:tab w:val="num" w:pos="5040"/>
        </w:tabs>
        <w:ind w:left="5040" w:hanging="360"/>
      </w:pPr>
      <w:rPr>
        <w:rFonts w:ascii="Times New Roman" w:hAnsi="Times New Roman" w:hint="default"/>
      </w:rPr>
    </w:lvl>
    <w:lvl w:ilvl="7" w:tplc="3B0EFD38" w:tentative="1">
      <w:start w:val="1"/>
      <w:numFmt w:val="bullet"/>
      <w:lvlText w:val="•"/>
      <w:lvlJc w:val="left"/>
      <w:pPr>
        <w:tabs>
          <w:tab w:val="num" w:pos="5760"/>
        </w:tabs>
        <w:ind w:left="5760" w:hanging="360"/>
      </w:pPr>
      <w:rPr>
        <w:rFonts w:ascii="Times New Roman" w:hAnsi="Times New Roman" w:hint="default"/>
      </w:rPr>
    </w:lvl>
    <w:lvl w:ilvl="8" w:tplc="E3B648E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D83CB0"/>
    <w:multiLevelType w:val="hybridMultilevel"/>
    <w:tmpl w:val="BD76D4A6"/>
    <w:lvl w:ilvl="0" w:tplc="746A8060">
      <w:start w:val="1"/>
      <w:numFmt w:val="bullet"/>
      <w:lvlText w:val="•"/>
      <w:lvlJc w:val="left"/>
      <w:pPr>
        <w:tabs>
          <w:tab w:val="num" w:pos="720"/>
        </w:tabs>
        <w:ind w:left="720" w:hanging="360"/>
      </w:pPr>
      <w:rPr>
        <w:rFonts w:ascii="Arial" w:hAnsi="Arial" w:hint="default"/>
      </w:rPr>
    </w:lvl>
    <w:lvl w:ilvl="1" w:tplc="841812F8">
      <w:start w:val="1"/>
      <w:numFmt w:val="decimal"/>
      <w:lvlText w:val="%2."/>
      <w:lvlJc w:val="left"/>
      <w:pPr>
        <w:tabs>
          <w:tab w:val="num" w:pos="1440"/>
        </w:tabs>
        <w:ind w:left="1440" w:hanging="360"/>
      </w:pPr>
      <w:rPr>
        <w:rFonts w:cs="Times New Roman"/>
      </w:rPr>
    </w:lvl>
    <w:lvl w:ilvl="2" w:tplc="3228A260">
      <w:start w:val="1"/>
      <w:numFmt w:val="decimal"/>
      <w:lvlText w:val="%3."/>
      <w:lvlJc w:val="left"/>
      <w:pPr>
        <w:tabs>
          <w:tab w:val="num" w:pos="2160"/>
        </w:tabs>
        <w:ind w:left="2160" w:hanging="360"/>
      </w:pPr>
      <w:rPr>
        <w:rFonts w:cs="Times New Roman"/>
      </w:rPr>
    </w:lvl>
    <w:lvl w:ilvl="3" w:tplc="BB8C9306">
      <w:start w:val="1"/>
      <w:numFmt w:val="decimal"/>
      <w:lvlText w:val="%4."/>
      <w:lvlJc w:val="left"/>
      <w:pPr>
        <w:tabs>
          <w:tab w:val="num" w:pos="2880"/>
        </w:tabs>
        <w:ind w:left="2880" w:hanging="360"/>
      </w:pPr>
      <w:rPr>
        <w:rFonts w:cs="Times New Roman"/>
      </w:rPr>
    </w:lvl>
    <w:lvl w:ilvl="4" w:tplc="D04A66CC">
      <w:start w:val="1"/>
      <w:numFmt w:val="decimal"/>
      <w:lvlText w:val="%5."/>
      <w:lvlJc w:val="left"/>
      <w:pPr>
        <w:tabs>
          <w:tab w:val="num" w:pos="3600"/>
        </w:tabs>
        <w:ind w:left="3600" w:hanging="360"/>
      </w:pPr>
      <w:rPr>
        <w:rFonts w:cs="Times New Roman"/>
      </w:rPr>
    </w:lvl>
    <w:lvl w:ilvl="5" w:tplc="197AC69C">
      <w:start w:val="1"/>
      <w:numFmt w:val="decimal"/>
      <w:lvlText w:val="%6."/>
      <w:lvlJc w:val="left"/>
      <w:pPr>
        <w:tabs>
          <w:tab w:val="num" w:pos="4320"/>
        </w:tabs>
        <w:ind w:left="4320" w:hanging="360"/>
      </w:pPr>
      <w:rPr>
        <w:rFonts w:cs="Times New Roman"/>
      </w:rPr>
    </w:lvl>
    <w:lvl w:ilvl="6" w:tplc="C92C3148">
      <w:start w:val="1"/>
      <w:numFmt w:val="decimal"/>
      <w:lvlText w:val="%7."/>
      <w:lvlJc w:val="left"/>
      <w:pPr>
        <w:tabs>
          <w:tab w:val="num" w:pos="5040"/>
        </w:tabs>
        <w:ind w:left="5040" w:hanging="360"/>
      </w:pPr>
      <w:rPr>
        <w:rFonts w:cs="Times New Roman"/>
      </w:rPr>
    </w:lvl>
    <w:lvl w:ilvl="7" w:tplc="EC504C46">
      <w:start w:val="1"/>
      <w:numFmt w:val="decimal"/>
      <w:lvlText w:val="%8."/>
      <w:lvlJc w:val="left"/>
      <w:pPr>
        <w:tabs>
          <w:tab w:val="num" w:pos="5760"/>
        </w:tabs>
        <w:ind w:left="5760" w:hanging="360"/>
      </w:pPr>
      <w:rPr>
        <w:rFonts w:cs="Times New Roman"/>
      </w:rPr>
    </w:lvl>
    <w:lvl w:ilvl="8" w:tplc="710C4E7E">
      <w:start w:val="1"/>
      <w:numFmt w:val="decimal"/>
      <w:lvlText w:val="%9."/>
      <w:lvlJc w:val="left"/>
      <w:pPr>
        <w:tabs>
          <w:tab w:val="num" w:pos="6480"/>
        </w:tabs>
        <w:ind w:left="6480" w:hanging="360"/>
      </w:pPr>
      <w:rPr>
        <w:rFonts w:cs="Times New Roman"/>
      </w:rPr>
    </w:lvl>
  </w:abstractNum>
  <w:abstractNum w:abstractNumId="7">
    <w:nsid w:val="30916FD4"/>
    <w:multiLevelType w:val="hybridMultilevel"/>
    <w:tmpl w:val="7638AEC4"/>
    <w:lvl w:ilvl="0" w:tplc="04090001">
      <w:start w:val="1"/>
      <w:numFmt w:val="bullet"/>
      <w:lvlText w:val=""/>
      <w:lvlJc w:val="left"/>
      <w:pPr>
        <w:tabs>
          <w:tab w:val="num" w:pos="720"/>
        </w:tabs>
        <w:ind w:left="720" w:hanging="360"/>
      </w:pPr>
      <w:rPr>
        <w:rFonts w:ascii="Symbol" w:hAnsi="Symbol" w:hint="default"/>
      </w:rPr>
    </w:lvl>
    <w:lvl w:ilvl="1" w:tplc="89CE1550">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FC1D42"/>
    <w:multiLevelType w:val="hybridMultilevel"/>
    <w:tmpl w:val="597EA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824A3E"/>
    <w:multiLevelType w:val="hybridMultilevel"/>
    <w:tmpl w:val="BFD2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F3AFF"/>
    <w:multiLevelType w:val="hybridMultilevel"/>
    <w:tmpl w:val="2FE247C8"/>
    <w:lvl w:ilvl="0" w:tplc="15CEF5B6">
      <w:start w:val="1"/>
      <w:numFmt w:val="bullet"/>
      <w:lvlText w:val="•"/>
      <w:lvlJc w:val="left"/>
      <w:pPr>
        <w:tabs>
          <w:tab w:val="num" w:pos="720"/>
        </w:tabs>
        <w:ind w:left="720" w:hanging="360"/>
      </w:pPr>
      <w:rPr>
        <w:rFonts w:ascii="Times New Roman" w:hAnsi="Times New Roman" w:hint="default"/>
      </w:rPr>
    </w:lvl>
    <w:lvl w:ilvl="1" w:tplc="01F0A368" w:tentative="1">
      <w:start w:val="1"/>
      <w:numFmt w:val="bullet"/>
      <w:lvlText w:val="•"/>
      <w:lvlJc w:val="left"/>
      <w:pPr>
        <w:tabs>
          <w:tab w:val="num" w:pos="1440"/>
        </w:tabs>
        <w:ind w:left="1440" w:hanging="360"/>
      </w:pPr>
      <w:rPr>
        <w:rFonts w:ascii="Times New Roman" w:hAnsi="Times New Roman" w:hint="default"/>
      </w:rPr>
    </w:lvl>
    <w:lvl w:ilvl="2" w:tplc="734454EA" w:tentative="1">
      <w:start w:val="1"/>
      <w:numFmt w:val="bullet"/>
      <w:lvlText w:val="•"/>
      <w:lvlJc w:val="left"/>
      <w:pPr>
        <w:tabs>
          <w:tab w:val="num" w:pos="2160"/>
        </w:tabs>
        <w:ind w:left="2160" w:hanging="360"/>
      </w:pPr>
      <w:rPr>
        <w:rFonts w:ascii="Times New Roman" w:hAnsi="Times New Roman" w:hint="default"/>
      </w:rPr>
    </w:lvl>
    <w:lvl w:ilvl="3" w:tplc="EE68BD7C" w:tentative="1">
      <w:start w:val="1"/>
      <w:numFmt w:val="bullet"/>
      <w:lvlText w:val="•"/>
      <w:lvlJc w:val="left"/>
      <w:pPr>
        <w:tabs>
          <w:tab w:val="num" w:pos="2880"/>
        </w:tabs>
        <w:ind w:left="2880" w:hanging="360"/>
      </w:pPr>
      <w:rPr>
        <w:rFonts w:ascii="Times New Roman" w:hAnsi="Times New Roman" w:hint="default"/>
      </w:rPr>
    </w:lvl>
    <w:lvl w:ilvl="4" w:tplc="C394BF82" w:tentative="1">
      <w:start w:val="1"/>
      <w:numFmt w:val="bullet"/>
      <w:lvlText w:val="•"/>
      <w:lvlJc w:val="left"/>
      <w:pPr>
        <w:tabs>
          <w:tab w:val="num" w:pos="3600"/>
        </w:tabs>
        <w:ind w:left="3600" w:hanging="360"/>
      </w:pPr>
      <w:rPr>
        <w:rFonts w:ascii="Times New Roman" w:hAnsi="Times New Roman" w:hint="default"/>
      </w:rPr>
    </w:lvl>
    <w:lvl w:ilvl="5" w:tplc="82625E1E" w:tentative="1">
      <w:start w:val="1"/>
      <w:numFmt w:val="bullet"/>
      <w:lvlText w:val="•"/>
      <w:lvlJc w:val="left"/>
      <w:pPr>
        <w:tabs>
          <w:tab w:val="num" w:pos="4320"/>
        </w:tabs>
        <w:ind w:left="4320" w:hanging="360"/>
      </w:pPr>
      <w:rPr>
        <w:rFonts w:ascii="Times New Roman" w:hAnsi="Times New Roman" w:hint="default"/>
      </w:rPr>
    </w:lvl>
    <w:lvl w:ilvl="6" w:tplc="1D30189C" w:tentative="1">
      <w:start w:val="1"/>
      <w:numFmt w:val="bullet"/>
      <w:lvlText w:val="•"/>
      <w:lvlJc w:val="left"/>
      <w:pPr>
        <w:tabs>
          <w:tab w:val="num" w:pos="5040"/>
        </w:tabs>
        <w:ind w:left="5040" w:hanging="360"/>
      </w:pPr>
      <w:rPr>
        <w:rFonts w:ascii="Times New Roman" w:hAnsi="Times New Roman" w:hint="default"/>
      </w:rPr>
    </w:lvl>
    <w:lvl w:ilvl="7" w:tplc="7B32B84E" w:tentative="1">
      <w:start w:val="1"/>
      <w:numFmt w:val="bullet"/>
      <w:lvlText w:val="•"/>
      <w:lvlJc w:val="left"/>
      <w:pPr>
        <w:tabs>
          <w:tab w:val="num" w:pos="5760"/>
        </w:tabs>
        <w:ind w:left="5760" w:hanging="360"/>
      </w:pPr>
      <w:rPr>
        <w:rFonts w:ascii="Times New Roman" w:hAnsi="Times New Roman" w:hint="default"/>
      </w:rPr>
    </w:lvl>
    <w:lvl w:ilvl="8" w:tplc="0696FDB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3B74F30"/>
    <w:multiLevelType w:val="hybridMultilevel"/>
    <w:tmpl w:val="41FA8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883437"/>
    <w:multiLevelType w:val="hybridMultilevel"/>
    <w:tmpl w:val="CF907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EB73B1"/>
    <w:multiLevelType w:val="hybridMultilevel"/>
    <w:tmpl w:val="4E86D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D03F39"/>
    <w:multiLevelType w:val="hybridMultilevel"/>
    <w:tmpl w:val="70DA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060FC7"/>
    <w:multiLevelType w:val="hybridMultilevel"/>
    <w:tmpl w:val="CDD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4454C5"/>
    <w:multiLevelType w:val="hybridMultilevel"/>
    <w:tmpl w:val="7D0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3"/>
  </w:num>
  <w:num w:numId="5">
    <w:abstractNumId w:val="11"/>
  </w:num>
  <w:num w:numId="6">
    <w:abstractNumId w:val="8"/>
  </w:num>
  <w:num w:numId="7">
    <w:abstractNumId w:val="5"/>
  </w:num>
  <w:num w:numId="8">
    <w:abstractNumId w:val="10"/>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6"/>
  </w:num>
  <w:num w:numId="13">
    <w:abstractNumId w:val="15"/>
  </w:num>
  <w:num w:numId="14">
    <w:abstractNumId w:val="9"/>
  </w:num>
  <w:num w:numId="15">
    <w:abstractNumId w:val="4"/>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90D"/>
    <w:rsid w:val="00002E97"/>
    <w:rsid w:val="0001502A"/>
    <w:rsid w:val="0002201E"/>
    <w:rsid w:val="00031474"/>
    <w:rsid w:val="000319E2"/>
    <w:rsid w:val="00035F77"/>
    <w:rsid w:val="00040B99"/>
    <w:rsid w:val="0004227C"/>
    <w:rsid w:val="000464B7"/>
    <w:rsid w:val="00054395"/>
    <w:rsid w:val="00057D2E"/>
    <w:rsid w:val="00063F56"/>
    <w:rsid w:val="00073181"/>
    <w:rsid w:val="000823D8"/>
    <w:rsid w:val="00084B9E"/>
    <w:rsid w:val="00084DC0"/>
    <w:rsid w:val="00092448"/>
    <w:rsid w:val="00094E19"/>
    <w:rsid w:val="00095FDE"/>
    <w:rsid w:val="00097915"/>
    <w:rsid w:val="000B55A7"/>
    <w:rsid w:val="000B6917"/>
    <w:rsid w:val="000C15DA"/>
    <w:rsid w:val="000C2E9F"/>
    <w:rsid w:val="000C5F8C"/>
    <w:rsid w:val="000D19BD"/>
    <w:rsid w:val="000D53C5"/>
    <w:rsid w:val="000D5C3D"/>
    <w:rsid w:val="000E58E5"/>
    <w:rsid w:val="000E6D7B"/>
    <w:rsid w:val="000F1085"/>
    <w:rsid w:val="000F3D25"/>
    <w:rsid w:val="000F77E3"/>
    <w:rsid w:val="001064F8"/>
    <w:rsid w:val="0010678C"/>
    <w:rsid w:val="00106FC8"/>
    <w:rsid w:val="001124C6"/>
    <w:rsid w:val="00123208"/>
    <w:rsid w:val="001266D7"/>
    <w:rsid w:val="00126E2C"/>
    <w:rsid w:val="001302AA"/>
    <w:rsid w:val="00132EC9"/>
    <w:rsid w:val="00133C01"/>
    <w:rsid w:val="00133E8A"/>
    <w:rsid w:val="0014031A"/>
    <w:rsid w:val="00140542"/>
    <w:rsid w:val="0014300E"/>
    <w:rsid w:val="00144434"/>
    <w:rsid w:val="001451D1"/>
    <w:rsid w:val="00145C25"/>
    <w:rsid w:val="001472B3"/>
    <w:rsid w:val="001474B0"/>
    <w:rsid w:val="00172222"/>
    <w:rsid w:val="00174BCE"/>
    <w:rsid w:val="00186A4F"/>
    <w:rsid w:val="001B69D2"/>
    <w:rsid w:val="001C40A7"/>
    <w:rsid w:val="001D7BAE"/>
    <w:rsid w:val="001E1DF9"/>
    <w:rsid w:val="001E4B6F"/>
    <w:rsid w:val="001E7F5C"/>
    <w:rsid w:val="001F7B83"/>
    <w:rsid w:val="002018BC"/>
    <w:rsid w:val="00211936"/>
    <w:rsid w:val="002141DA"/>
    <w:rsid w:val="0022478C"/>
    <w:rsid w:val="00231A96"/>
    <w:rsid w:val="0023564A"/>
    <w:rsid w:val="002414A5"/>
    <w:rsid w:val="00245F18"/>
    <w:rsid w:val="00251BC7"/>
    <w:rsid w:val="002549FF"/>
    <w:rsid w:val="00257097"/>
    <w:rsid w:val="0025779D"/>
    <w:rsid w:val="0026011E"/>
    <w:rsid w:val="0026428F"/>
    <w:rsid w:val="00267450"/>
    <w:rsid w:val="0026764C"/>
    <w:rsid w:val="00282283"/>
    <w:rsid w:val="00284255"/>
    <w:rsid w:val="00286869"/>
    <w:rsid w:val="00291249"/>
    <w:rsid w:val="00293CE6"/>
    <w:rsid w:val="00293DBB"/>
    <w:rsid w:val="00297FDE"/>
    <w:rsid w:val="002A14D4"/>
    <w:rsid w:val="002A16F0"/>
    <w:rsid w:val="002A301E"/>
    <w:rsid w:val="002A44ED"/>
    <w:rsid w:val="002A6231"/>
    <w:rsid w:val="002A6B4E"/>
    <w:rsid w:val="002A78C9"/>
    <w:rsid w:val="002B1C3D"/>
    <w:rsid w:val="002B47E9"/>
    <w:rsid w:val="002B695C"/>
    <w:rsid w:val="002C1BD8"/>
    <w:rsid w:val="002D60C3"/>
    <w:rsid w:val="002E0C33"/>
    <w:rsid w:val="002E3E61"/>
    <w:rsid w:val="002E4D4C"/>
    <w:rsid w:val="002F3143"/>
    <w:rsid w:val="00304A40"/>
    <w:rsid w:val="003050DE"/>
    <w:rsid w:val="00315C76"/>
    <w:rsid w:val="00320B52"/>
    <w:rsid w:val="003253FB"/>
    <w:rsid w:val="00336706"/>
    <w:rsid w:val="00337F36"/>
    <w:rsid w:val="00341147"/>
    <w:rsid w:val="00344F18"/>
    <w:rsid w:val="00350A53"/>
    <w:rsid w:val="00354A56"/>
    <w:rsid w:val="00360197"/>
    <w:rsid w:val="0036710F"/>
    <w:rsid w:val="00373B27"/>
    <w:rsid w:val="0038190D"/>
    <w:rsid w:val="00382DE4"/>
    <w:rsid w:val="00390690"/>
    <w:rsid w:val="003914C2"/>
    <w:rsid w:val="003A34D3"/>
    <w:rsid w:val="003E191A"/>
    <w:rsid w:val="003E1A29"/>
    <w:rsid w:val="003E6075"/>
    <w:rsid w:val="003F132E"/>
    <w:rsid w:val="00403420"/>
    <w:rsid w:val="00403CE8"/>
    <w:rsid w:val="0040741D"/>
    <w:rsid w:val="004105DD"/>
    <w:rsid w:val="00413BFD"/>
    <w:rsid w:val="00414837"/>
    <w:rsid w:val="00421647"/>
    <w:rsid w:val="004244C9"/>
    <w:rsid w:val="00426751"/>
    <w:rsid w:val="004321D0"/>
    <w:rsid w:val="004409EC"/>
    <w:rsid w:val="00452001"/>
    <w:rsid w:val="004545F1"/>
    <w:rsid w:val="00461CAA"/>
    <w:rsid w:val="0046293A"/>
    <w:rsid w:val="00464D1D"/>
    <w:rsid w:val="00466549"/>
    <w:rsid w:val="00472A96"/>
    <w:rsid w:val="00474410"/>
    <w:rsid w:val="00480528"/>
    <w:rsid w:val="00482B92"/>
    <w:rsid w:val="004856CD"/>
    <w:rsid w:val="0048726A"/>
    <w:rsid w:val="00491570"/>
    <w:rsid w:val="00495FE8"/>
    <w:rsid w:val="0049611D"/>
    <w:rsid w:val="004A226D"/>
    <w:rsid w:val="004A648E"/>
    <w:rsid w:val="004A6814"/>
    <w:rsid w:val="004C7A47"/>
    <w:rsid w:val="004D16B0"/>
    <w:rsid w:val="004D261A"/>
    <w:rsid w:val="004D7C3D"/>
    <w:rsid w:val="004E10C6"/>
    <w:rsid w:val="004E1D12"/>
    <w:rsid w:val="004E63C8"/>
    <w:rsid w:val="004F69C8"/>
    <w:rsid w:val="00510601"/>
    <w:rsid w:val="0051253D"/>
    <w:rsid w:val="00512D11"/>
    <w:rsid w:val="005200CD"/>
    <w:rsid w:val="00520306"/>
    <w:rsid w:val="00525744"/>
    <w:rsid w:val="00527EB0"/>
    <w:rsid w:val="00533070"/>
    <w:rsid w:val="00537C3D"/>
    <w:rsid w:val="0054597A"/>
    <w:rsid w:val="00545AE3"/>
    <w:rsid w:val="005504CF"/>
    <w:rsid w:val="00550BB8"/>
    <w:rsid w:val="0056286C"/>
    <w:rsid w:val="00564694"/>
    <w:rsid w:val="0056486A"/>
    <w:rsid w:val="005655E0"/>
    <w:rsid w:val="00574440"/>
    <w:rsid w:val="00591802"/>
    <w:rsid w:val="005936B2"/>
    <w:rsid w:val="005947E4"/>
    <w:rsid w:val="005A32BF"/>
    <w:rsid w:val="005A4594"/>
    <w:rsid w:val="005A6365"/>
    <w:rsid w:val="005A789F"/>
    <w:rsid w:val="005B0756"/>
    <w:rsid w:val="005B08A1"/>
    <w:rsid w:val="005B1D47"/>
    <w:rsid w:val="005B214C"/>
    <w:rsid w:val="005B2833"/>
    <w:rsid w:val="005B42B3"/>
    <w:rsid w:val="005B4E4A"/>
    <w:rsid w:val="005B68BB"/>
    <w:rsid w:val="005C1DDA"/>
    <w:rsid w:val="005C5BE7"/>
    <w:rsid w:val="005C5D00"/>
    <w:rsid w:val="005C5D66"/>
    <w:rsid w:val="005D167E"/>
    <w:rsid w:val="005D2B15"/>
    <w:rsid w:val="005D2C04"/>
    <w:rsid w:val="005D5C66"/>
    <w:rsid w:val="005F1ADC"/>
    <w:rsid w:val="005F7475"/>
    <w:rsid w:val="00600360"/>
    <w:rsid w:val="00604995"/>
    <w:rsid w:val="00612E7D"/>
    <w:rsid w:val="006205EC"/>
    <w:rsid w:val="006246F9"/>
    <w:rsid w:val="00632B1F"/>
    <w:rsid w:val="00647E07"/>
    <w:rsid w:val="00664290"/>
    <w:rsid w:val="00666B24"/>
    <w:rsid w:val="00670647"/>
    <w:rsid w:val="0067385A"/>
    <w:rsid w:val="006745CD"/>
    <w:rsid w:val="006751AB"/>
    <w:rsid w:val="006829C7"/>
    <w:rsid w:val="006854CF"/>
    <w:rsid w:val="00686003"/>
    <w:rsid w:val="00686C74"/>
    <w:rsid w:val="00690DBE"/>
    <w:rsid w:val="00691A68"/>
    <w:rsid w:val="00694A78"/>
    <w:rsid w:val="00697D93"/>
    <w:rsid w:val="006A12C6"/>
    <w:rsid w:val="006A208A"/>
    <w:rsid w:val="006A36A1"/>
    <w:rsid w:val="006A57EF"/>
    <w:rsid w:val="006B044F"/>
    <w:rsid w:val="006B2A27"/>
    <w:rsid w:val="006B5A17"/>
    <w:rsid w:val="006C077A"/>
    <w:rsid w:val="006C4417"/>
    <w:rsid w:val="006C4A0E"/>
    <w:rsid w:val="006D1E09"/>
    <w:rsid w:val="006D415B"/>
    <w:rsid w:val="006D652C"/>
    <w:rsid w:val="006E00A1"/>
    <w:rsid w:val="006E391C"/>
    <w:rsid w:val="006E5EDD"/>
    <w:rsid w:val="006F65B9"/>
    <w:rsid w:val="006F6D3F"/>
    <w:rsid w:val="00703DBE"/>
    <w:rsid w:val="00704A9A"/>
    <w:rsid w:val="0070605F"/>
    <w:rsid w:val="007106D2"/>
    <w:rsid w:val="00713D08"/>
    <w:rsid w:val="007168AE"/>
    <w:rsid w:val="00722200"/>
    <w:rsid w:val="0073195C"/>
    <w:rsid w:val="00732315"/>
    <w:rsid w:val="00732B54"/>
    <w:rsid w:val="00742254"/>
    <w:rsid w:val="00742431"/>
    <w:rsid w:val="00743350"/>
    <w:rsid w:val="00743C04"/>
    <w:rsid w:val="007471E3"/>
    <w:rsid w:val="007532D4"/>
    <w:rsid w:val="00753E4F"/>
    <w:rsid w:val="00754F91"/>
    <w:rsid w:val="007650E2"/>
    <w:rsid w:val="00771D62"/>
    <w:rsid w:val="0077568B"/>
    <w:rsid w:val="007771C1"/>
    <w:rsid w:val="00784F38"/>
    <w:rsid w:val="007900B6"/>
    <w:rsid w:val="007916BF"/>
    <w:rsid w:val="007971A4"/>
    <w:rsid w:val="007A0FDD"/>
    <w:rsid w:val="007A3B08"/>
    <w:rsid w:val="007A7B53"/>
    <w:rsid w:val="007B4FAE"/>
    <w:rsid w:val="007C0AB9"/>
    <w:rsid w:val="007C6CBF"/>
    <w:rsid w:val="007D02D2"/>
    <w:rsid w:val="007D1738"/>
    <w:rsid w:val="007D1F81"/>
    <w:rsid w:val="007D3EEA"/>
    <w:rsid w:val="007D6EA4"/>
    <w:rsid w:val="007E15C4"/>
    <w:rsid w:val="007F52D5"/>
    <w:rsid w:val="00801245"/>
    <w:rsid w:val="00803BC8"/>
    <w:rsid w:val="008077BB"/>
    <w:rsid w:val="00811104"/>
    <w:rsid w:val="008203BD"/>
    <w:rsid w:val="008228F7"/>
    <w:rsid w:val="00823D9D"/>
    <w:rsid w:val="00826F22"/>
    <w:rsid w:val="00850993"/>
    <w:rsid w:val="00852C9D"/>
    <w:rsid w:val="00866E6C"/>
    <w:rsid w:val="00870323"/>
    <w:rsid w:val="008768BB"/>
    <w:rsid w:val="00877B41"/>
    <w:rsid w:val="0088039F"/>
    <w:rsid w:val="00880D53"/>
    <w:rsid w:val="00882D6F"/>
    <w:rsid w:val="008A23CD"/>
    <w:rsid w:val="008A4B51"/>
    <w:rsid w:val="008B46CD"/>
    <w:rsid w:val="008B478F"/>
    <w:rsid w:val="008B63FD"/>
    <w:rsid w:val="008C4DCD"/>
    <w:rsid w:val="008C59AD"/>
    <w:rsid w:val="008C7E9A"/>
    <w:rsid w:val="008E0FC6"/>
    <w:rsid w:val="008E3E99"/>
    <w:rsid w:val="008E6D89"/>
    <w:rsid w:val="008F45FF"/>
    <w:rsid w:val="009008FA"/>
    <w:rsid w:val="00901EA8"/>
    <w:rsid w:val="00901FD2"/>
    <w:rsid w:val="009026F5"/>
    <w:rsid w:val="009047D0"/>
    <w:rsid w:val="00904B58"/>
    <w:rsid w:val="009165FF"/>
    <w:rsid w:val="00916BE6"/>
    <w:rsid w:val="009308AB"/>
    <w:rsid w:val="009324B0"/>
    <w:rsid w:val="00934FF3"/>
    <w:rsid w:val="00940DC0"/>
    <w:rsid w:val="00942C4A"/>
    <w:rsid w:val="0094411C"/>
    <w:rsid w:val="0094655C"/>
    <w:rsid w:val="00950F19"/>
    <w:rsid w:val="009527E3"/>
    <w:rsid w:val="0095534F"/>
    <w:rsid w:val="00955424"/>
    <w:rsid w:val="009566B6"/>
    <w:rsid w:val="00957B60"/>
    <w:rsid w:val="00965688"/>
    <w:rsid w:val="00971BBB"/>
    <w:rsid w:val="00973CC0"/>
    <w:rsid w:val="0098591B"/>
    <w:rsid w:val="00985F45"/>
    <w:rsid w:val="00986951"/>
    <w:rsid w:val="009910E0"/>
    <w:rsid w:val="009954B7"/>
    <w:rsid w:val="009A2451"/>
    <w:rsid w:val="009A56E4"/>
    <w:rsid w:val="009B6A01"/>
    <w:rsid w:val="009C0908"/>
    <w:rsid w:val="009C59BC"/>
    <w:rsid w:val="009D6436"/>
    <w:rsid w:val="009D66C5"/>
    <w:rsid w:val="009E2948"/>
    <w:rsid w:val="00A0206F"/>
    <w:rsid w:val="00A14713"/>
    <w:rsid w:val="00A2182A"/>
    <w:rsid w:val="00A21B5B"/>
    <w:rsid w:val="00A2513D"/>
    <w:rsid w:val="00A252D1"/>
    <w:rsid w:val="00A32965"/>
    <w:rsid w:val="00A34099"/>
    <w:rsid w:val="00A47268"/>
    <w:rsid w:val="00A472DF"/>
    <w:rsid w:val="00A543EE"/>
    <w:rsid w:val="00A54BFA"/>
    <w:rsid w:val="00A5763F"/>
    <w:rsid w:val="00A60114"/>
    <w:rsid w:val="00A618E8"/>
    <w:rsid w:val="00A6383B"/>
    <w:rsid w:val="00A64E47"/>
    <w:rsid w:val="00A67047"/>
    <w:rsid w:val="00A71E58"/>
    <w:rsid w:val="00A76C49"/>
    <w:rsid w:val="00A849A9"/>
    <w:rsid w:val="00A97C94"/>
    <w:rsid w:val="00AA1F7B"/>
    <w:rsid w:val="00AA5E13"/>
    <w:rsid w:val="00AB1505"/>
    <w:rsid w:val="00AB62D8"/>
    <w:rsid w:val="00AC66B4"/>
    <w:rsid w:val="00AD2869"/>
    <w:rsid w:val="00AD2D6F"/>
    <w:rsid w:val="00AD4913"/>
    <w:rsid w:val="00AD5529"/>
    <w:rsid w:val="00AD639C"/>
    <w:rsid w:val="00AD70E1"/>
    <w:rsid w:val="00AE7020"/>
    <w:rsid w:val="00AF1FDC"/>
    <w:rsid w:val="00AF3B51"/>
    <w:rsid w:val="00AF4755"/>
    <w:rsid w:val="00B012C6"/>
    <w:rsid w:val="00B040BC"/>
    <w:rsid w:val="00B04A4B"/>
    <w:rsid w:val="00B14458"/>
    <w:rsid w:val="00B17121"/>
    <w:rsid w:val="00B20FFB"/>
    <w:rsid w:val="00B277E8"/>
    <w:rsid w:val="00B30438"/>
    <w:rsid w:val="00B3060F"/>
    <w:rsid w:val="00B32108"/>
    <w:rsid w:val="00B41659"/>
    <w:rsid w:val="00B42012"/>
    <w:rsid w:val="00B51809"/>
    <w:rsid w:val="00B52134"/>
    <w:rsid w:val="00B54449"/>
    <w:rsid w:val="00B663C9"/>
    <w:rsid w:val="00B735CE"/>
    <w:rsid w:val="00B8348F"/>
    <w:rsid w:val="00B8425B"/>
    <w:rsid w:val="00B87842"/>
    <w:rsid w:val="00B91552"/>
    <w:rsid w:val="00B96353"/>
    <w:rsid w:val="00B976D5"/>
    <w:rsid w:val="00BA08C4"/>
    <w:rsid w:val="00BA4E9A"/>
    <w:rsid w:val="00BA65E6"/>
    <w:rsid w:val="00BB3182"/>
    <w:rsid w:val="00BB386B"/>
    <w:rsid w:val="00BB3E2B"/>
    <w:rsid w:val="00BB4E2E"/>
    <w:rsid w:val="00BB7CC1"/>
    <w:rsid w:val="00BC027B"/>
    <w:rsid w:val="00BC41B2"/>
    <w:rsid w:val="00BD1232"/>
    <w:rsid w:val="00BD6EA1"/>
    <w:rsid w:val="00BE44CB"/>
    <w:rsid w:val="00BE74A3"/>
    <w:rsid w:val="00C00A31"/>
    <w:rsid w:val="00C0137F"/>
    <w:rsid w:val="00C02A5A"/>
    <w:rsid w:val="00C064FB"/>
    <w:rsid w:val="00C15156"/>
    <w:rsid w:val="00C210BF"/>
    <w:rsid w:val="00C24DF4"/>
    <w:rsid w:val="00C31281"/>
    <w:rsid w:val="00C32F0B"/>
    <w:rsid w:val="00C334C3"/>
    <w:rsid w:val="00C358C9"/>
    <w:rsid w:val="00C35B23"/>
    <w:rsid w:val="00C409CD"/>
    <w:rsid w:val="00C4416D"/>
    <w:rsid w:val="00C5051E"/>
    <w:rsid w:val="00C520AA"/>
    <w:rsid w:val="00C53E98"/>
    <w:rsid w:val="00C55791"/>
    <w:rsid w:val="00C57D55"/>
    <w:rsid w:val="00C6196E"/>
    <w:rsid w:val="00C75C70"/>
    <w:rsid w:val="00C8096D"/>
    <w:rsid w:val="00C8096E"/>
    <w:rsid w:val="00C81D61"/>
    <w:rsid w:val="00C857B7"/>
    <w:rsid w:val="00C900BB"/>
    <w:rsid w:val="00C94032"/>
    <w:rsid w:val="00CB1E4D"/>
    <w:rsid w:val="00CB39D9"/>
    <w:rsid w:val="00CB46F2"/>
    <w:rsid w:val="00CB4AB4"/>
    <w:rsid w:val="00CB7628"/>
    <w:rsid w:val="00CC3418"/>
    <w:rsid w:val="00CC4136"/>
    <w:rsid w:val="00CC4A3A"/>
    <w:rsid w:val="00CC6786"/>
    <w:rsid w:val="00CC707E"/>
    <w:rsid w:val="00CC7C4E"/>
    <w:rsid w:val="00CD29ED"/>
    <w:rsid w:val="00CD34F8"/>
    <w:rsid w:val="00CD69D9"/>
    <w:rsid w:val="00CE510E"/>
    <w:rsid w:val="00CE576D"/>
    <w:rsid w:val="00CF00F6"/>
    <w:rsid w:val="00CF1912"/>
    <w:rsid w:val="00D009E9"/>
    <w:rsid w:val="00D01C1C"/>
    <w:rsid w:val="00D047DA"/>
    <w:rsid w:val="00D0736F"/>
    <w:rsid w:val="00D1355B"/>
    <w:rsid w:val="00D15474"/>
    <w:rsid w:val="00D16A03"/>
    <w:rsid w:val="00D17960"/>
    <w:rsid w:val="00D2617E"/>
    <w:rsid w:val="00D27458"/>
    <w:rsid w:val="00D27CF0"/>
    <w:rsid w:val="00D33B4F"/>
    <w:rsid w:val="00D3431D"/>
    <w:rsid w:val="00D35396"/>
    <w:rsid w:val="00D36933"/>
    <w:rsid w:val="00D42360"/>
    <w:rsid w:val="00D42661"/>
    <w:rsid w:val="00D456A4"/>
    <w:rsid w:val="00D50430"/>
    <w:rsid w:val="00D778E3"/>
    <w:rsid w:val="00D801C0"/>
    <w:rsid w:val="00D84A7C"/>
    <w:rsid w:val="00DA3870"/>
    <w:rsid w:val="00DA5CD2"/>
    <w:rsid w:val="00DB1C9F"/>
    <w:rsid w:val="00DC7FEB"/>
    <w:rsid w:val="00DD1920"/>
    <w:rsid w:val="00DD381A"/>
    <w:rsid w:val="00DD5A53"/>
    <w:rsid w:val="00DD792C"/>
    <w:rsid w:val="00DE58A7"/>
    <w:rsid w:val="00DF117C"/>
    <w:rsid w:val="00DF3543"/>
    <w:rsid w:val="00E05676"/>
    <w:rsid w:val="00E1021F"/>
    <w:rsid w:val="00E2144F"/>
    <w:rsid w:val="00E40220"/>
    <w:rsid w:val="00E409D6"/>
    <w:rsid w:val="00E431C6"/>
    <w:rsid w:val="00E507F0"/>
    <w:rsid w:val="00E542AF"/>
    <w:rsid w:val="00E71C88"/>
    <w:rsid w:val="00E7272D"/>
    <w:rsid w:val="00E750C4"/>
    <w:rsid w:val="00E818F7"/>
    <w:rsid w:val="00E83475"/>
    <w:rsid w:val="00E844EA"/>
    <w:rsid w:val="00E8638E"/>
    <w:rsid w:val="00E869EE"/>
    <w:rsid w:val="00E91EB4"/>
    <w:rsid w:val="00E9513F"/>
    <w:rsid w:val="00EA272C"/>
    <w:rsid w:val="00EA3CA5"/>
    <w:rsid w:val="00EA7946"/>
    <w:rsid w:val="00ED3F72"/>
    <w:rsid w:val="00EE0634"/>
    <w:rsid w:val="00EE1532"/>
    <w:rsid w:val="00EE74AD"/>
    <w:rsid w:val="00EF49DF"/>
    <w:rsid w:val="00EF7153"/>
    <w:rsid w:val="00EF71E7"/>
    <w:rsid w:val="00F03FE3"/>
    <w:rsid w:val="00F077F6"/>
    <w:rsid w:val="00F108F2"/>
    <w:rsid w:val="00F1146E"/>
    <w:rsid w:val="00F12938"/>
    <w:rsid w:val="00F154E7"/>
    <w:rsid w:val="00F377EC"/>
    <w:rsid w:val="00F42F6A"/>
    <w:rsid w:val="00F43F91"/>
    <w:rsid w:val="00F51617"/>
    <w:rsid w:val="00F6131F"/>
    <w:rsid w:val="00F7608B"/>
    <w:rsid w:val="00F76CDD"/>
    <w:rsid w:val="00F8218C"/>
    <w:rsid w:val="00F84CED"/>
    <w:rsid w:val="00F91EC1"/>
    <w:rsid w:val="00F952B1"/>
    <w:rsid w:val="00F958BB"/>
    <w:rsid w:val="00F95FBE"/>
    <w:rsid w:val="00FA568C"/>
    <w:rsid w:val="00FA6E07"/>
    <w:rsid w:val="00FB2BE0"/>
    <w:rsid w:val="00FB392D"/>
    <w:rsid w:val="00FB4597"/>
    <w:rsid w:val="00FB4DE4"/>
    <w:rsid w:val="00FC1BF7"/>
    <w:rsid w:val="00FD13BB"/>
    <w:rsid w:val="00FD41A0"/>
    <w:rsid w:val="00FD7811"/>
    <w:rsid w:val="00FD7C14"/>
    <w:rsid w:val="00FE034C"/>
    <w:rsid w:val="00FE0D28"/>
    <w:rsid w:val="00FE4C44"/>
    <w:rsid w:val="00FF16C5"/>
    <w:rsid w:val="00FF5176"/>
    <w:rsid w:val="00FF60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54B7"/>
    <w:rPr>
      <w:rFonts w:cs="Times New Roman"/>
      <w:color w:val="0000FF"/>
      <w:u w:val="single"/>
    </w:rPr>
  </w:style>
  <w:style w:type="paragraph" w:styleId="BalloonText">
    <w:name w:val="Balloon Text"/>
    <w:basedOn w:val="Normal"/>
    <w:link w:val="BalloonTextChar"/>
    <w:uiPriority w:val="99"/>
    <w:rsid w:val="00C75C70"/>
    <w:rPr>
      <w:rFonts w:ascii="Tahoma" w:hAnsi="Tahoma" w:cs="Tahoma"/>
      <w:sz w:val="16"/>
      <w:szCs w:val="16"/>
    </w:rPr>
  </w:style>
  <w:style w:type="character" w:customStyle="1" w:styleId="BalloonTextChar">
    <w:name w:val="Balloon Text Char"/>
    <w:basedOn w:val="DefaultParagraphFont"/>
    <w:link w:val="BalloonText"/>
    <w:uiPriority w:val="99"/>
    <w:locked/>
    <w:rsid w:val="00C75C70"/>
    <w:rPr>
      <w:rFonts w:ascii="Tahoma" w:hAnsi="Tahoma" w:cs="Tahoma"/>
      <w:sz w:val="16"/>
      <w:szCs w:val="16"/>
    </w:rPr>
  </w:style>
  <w:style w:type="character" w:styleId="FollowedHyperlink">
    <w:name w:val="FollowedHyperlink"/>
    <w:basedOn w:val="DefaultParagraphFont"/>
    <w:uiPriority w:val="99"/>
    <w:rsid w:val="00F077F6"/>
    <w:rPr>
      <w:rFonts w:cs="Times New Roman"/>
      <w:color w:val="800080"/>
      <w:u w:val="single"/>
    </w:rPr>
  </w:style>
  <w:style w:type="paragraph" w:styleId="ListParagraph">
    <w:name w:val="List Paragraph"/>
    <w:basedOn w:val="Normal"/>
    <w:uiPriority w:val="99"/>
    <w:qFormat/>
    <w:rsid w:val="007B4FAE"/>
    <w:pPr>
      <w:ind w:left="720"/>
      <w:contextualSpacing/>
    </w:pPr>
  </w:style>
</w:styles>
</file>

<file path=word/webSettings.xml><?xml version="1.0" encoding="utf-8"?>
<w:webSettings xmlns:r="http://schemas.openxmlformats.org/officeDocument/2006/relationships" xmlns:w="http://schemas.openxmlformats.org/wordprocessingml/2006/main">
  <w:divs>
    <w:div w:id="1818300509">
      <w:marLeft w:val="0"/>
      <w:marRight w:val="0"/>
      <w:marTop w:val="0"/>
      <w:marBottom w:val="0"/>
      <w:divBdr>
        <w:top w:val="none" w:sz="0" w:space="0" w:color="auto"/>
        <w:left w:val="none" w:sz="0" w:space="0" w:color="auto"/>
        <w:bottom w:val="none" w:sz="0" w:space="0" w:color="auto"/>
        <w:right w:val="none" w:sz="0" w:space="0" w:color="auto"/>
      </w:divBdr>
    </w:div>
    <w:div w:id="1818300510">
      <w:marLeft w:val="0"/>
      <w:marRight w:val="0"/>
      <w:marTop w:val="0"/>
      <w:marBottom w:val="0"/>
      <w:divBdr>
        <w:top w:val="none" w:sz="0" w:space="0" w:color="auto"/>
        <w:left w:val="none" w:sz="0" w:space="0" w:color="auto"/>
        <w:bottom w:val="none" w:sz="0" w:space="0" w:color="auto"/>
        <w:right w:val="none" w:sz="0" w:space="0" w:color="auto"/>
      </w:divBdr>
    </w:div>
    <w:div w:id="1818300513">
      <w:marLeft w:val="0"/>
      <w:marRight w:val="0"/>
      <w:marTop w:val="0"/>
      <w:marBottom w:val="0"/>
      <w:divBdr>
        <w:top w:val="none" w:sz="0" w:space="0" w:color="auto"/>
        <w:left w:val="none" w:sz="0" w:space="0" w:color="auto"/>
        <w:bottom w:val="none" w:sz="0" w:space="0" w:color="auto"/>
        <w:right w:val="none" w:sz="0" w:space="0" w:color="auto"/>
      </w:divBdr>
      <w:divsChild>
        <w:div w:id="1818300512">
          <w:marLeft w:val="0"/>
          <w:marRight w:val="0"/>
          <w:marTop w:val="0"/>
          <w:marBottom w:val="0"/>
          <w:divBdr>
            <w:top w:val="none" w:sz="0" w:space="0" w:color="auto"/>
            <w:left w:val="none" w:sz="0" w:space="0" w:color="auto"/>
            <w:bottom w:val="none" w:sz="0" w:space="0" w:color="auto"/>
            <w:right w:val="none" w:sz="0" w:space="0" w:color="auto"/>
          </w:divBdr>
        </w:div>
      </w:divsChild>
    </w:div>
    <w:div w:id="1818300518">
      <w:marLeft w:val="0"/>
      <w:marRight w:val="0"/>
      <w:marTop w:val="0"/>
      <w:marBottom w:val="0"/>
      <w:divBdr>
        <w:top w:val="none" w:sz="0" w:space="0" w:color="auto"/>
        <w:left w:val="none" w:sz="0" w:space="0" w:color="auto"/>
        <w:bottom w:val="none" w:sz="0" w:space="0" w:color="auto"/>
        <w:right w:val="none" w:sz="0" w:space="0" w:color="auto"/>
      </w:divBdr>
      <w:divsChild>
        <w:div w:id="1818300532">
          <w:marLeft w:val="0"/>
          <w:marRight w:val="0"/>
          <w:marTop w:val="0"/>
          <w:marBottom w:val="0"/>
          <w:divBdr>
            <w:top w:val="none" w:sz="0" w:space="0" w:color="auto"/>
            <w:left w:val="none" w:sz="0" w:space="0" w:color="auto"/>
            <w:bottom w:val="none" w:sz="0" w:space="0" w:color="auto"/>
            <w:right w:val="none" w:sz="0" w:space="0" w:color="auto"/>
          </w:divBdr>
        </w:div>
      </w:divsChild>
    </w:div>
    <w:div w:id="1818300519">
      <w:marLeft w:val="0"/>
      <w:marRight w:val="0"/>
      <w:marTop w:val="0"/>
      <w:marBottom w:val="0"/>
      <w:divBdr>
        <w:top w:val="none" w:sz="0" w:space="0" w:color="auto"/>
        <w:left w:val="none" w:sz="0" w:space="0" w:color="auto"/>
        <w:bottom w:val="none" w:sz="0" w:space="0" w:color="auto"/>
        <w:right w:val="none" w:sz="0" w:space="0" w:color="auto"/>
      </w:divBdr>
    </w:div>
    <w:div w:id="1818300525">
      <w:marLeft w:val="0"/>
      <w:marRight w:val="0"/>
      <w:marTop w:val="0"/>
      <w:marBottom w:val="0"/>
      <w:divBdr>
        <w:top w:val="none" w:sz="0" w:space="0" w:color="auto"/>
        <w:left w:val="none" w:sz="0" w:space="0" w:color="auto"/>
        <w:bottom w:val="none" w:sz="0" w:space="0" w:color="auto"/>
        <w:right w:val="none" w:sz="0" w:space="0" w:color="auto"/>
      </w:divBdr>
      <w:divsChild>
        <w:div w:id="1818300505">
          <w:marLeft w:val="0"/>
          <w:marRight w:val="0"/>
          <w:marTop w:val="0"/>
          <w:marBottom w:val="0"/>
          <w:divBdr>
            <w:top w:val="none" w:sz="0" w:space="0" w:color="auto"/>
            <w:left w:val="none" w:sz="0" w:space="0" w:color="auto"/>
            <w:bottom w:val="none" w:sz="0" w:space="0" w:color="auto"/>
            <w:right w:val="none" w:sz="0" w:space="0" w:color="auto"/>
          </w:divBdr>
          <w:divsChild>
            <w:div w:id="1818300506">
              <w:marLeft w:val="0"/>
              <w:marRight w:val="0"/>
              <w:marTop w:val="0"/>
              <w:marBottom w:val="0"/>
              <w:divBdr>
                <w:top w:val="none" w:sz="0" w:space="0" w:color="auto"/>
                <w:left w:val="none" w:sz="0" w:space="0" w:color="auto"/>
                <w:bottom w:val="none" w:sz="0" w:space="0" w:color="auto"/>
                <w:right w:val="none" w:sz="0" w:space="0" w:color="auto"/>
              </w:divBdr>
            </w:div>
            <w:div w:id="1818300507">
              <w:marLeft w:val="0"/>
              <w:marRight w:val="0"/>
              <w:marTop w:val="0"/>
              <w:marBottom w:val="0"/>
              <w:divBdr>
                <w:top w:val="none" w:sz="0" w:space="0" w:color="auto"/>
                <w:left w:val="none" w:sz="0" w:space="0" w:color="auto"/>
                <w:bottom w:val="none" w:sz="0" w:space="0" w:color="auto"/>
                <w:right w:val="none" w:sz="0" w:space="0" w:color="auto"/>
              </w:divBdr>
            </w:div>
            <w:div w:id="1818300524">
              <w:marLeft w:val="0"/>
              <w:marRight w:val="0"/>
              <w:marTop w:val="0"/>
              <w:marBottom w:val="0"/>
              <w:divBdr>
                <w:top w:val="none" w:sz="0" w:space="0" w:color="auto"/>
                <w:left w:val="none" w:sz="0" w:space="0" w:color="auto"/>
                <w:bottom w:val="none" w:sz="0" w:space="0" w:color="auto"/>
                <w:right w:val="none" w:sz="0" w:space="0" w:color="auto"/>
              </w:divBdr>
            </w:div>
            <w:div w:id="18183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528">
      <w:marLeft w:val="0"/>
      <w:marRight w:val="0"/>
      <w:marTop w:val="0"/>
      <w:marBottom w:val="0"/>
      <w:divBdr>
        <w:top w:val="none" w:sz="0" w:space="0" w:color="auto"/>
        <w:left w:val="none" w:sz="0" w:space="0" w:color="auto"/>
        <w:bottom w:val="none" w:sz="0" w:space="0" w:color="auto"/>
        <w:right w:val="none" w:sz="0" w:space="0" w:color="auto"/>
      </w:divBdr>
      <w:divsChild>
        <w:div w:id="1818300508">
          <w:marLeft w:val="0"/>
          <w:marRight w:val="0"/>
          <w:marTop w:val="0"/>
          <w:marBottom w:val="0"/>
          <w:divBdr>
            <w:top w:val="none" w:sz="0" w:space="0" w:color="auto"/>
            <w:left w:val="none" w:sz="0" w:space="0" w:color="auto"/>
            <w:bottom w:val="none" w:sz="0" w:space="0" w:color="auto"/>
            <w:right w:val="none" w:sz="0" w:space="0" w:color="auto"/>
          </w:divBdr>
          <w:divsChild>
            <w:div w:id="1818300527">
              <w:marLeft w:val="0"/>
              <w:marRight w:val="0"/>
              <w:marTop w:val="0"/>
              <w:marBottom w:val="0"/>
              <w:divBdr>
                <w:top w:val="none" w:sz="0" w:space="0" w:color="auto"/>
                <w:left w:val="none" w:sz="0" w:space="0" w:color="auto"/>
                <w:bottom w:val="none" w:sz="0" w:space="0" w:color="auto"/>
                <w:right w:val="none" w:sz="0" w:space="0" w:color="auto"/>
              </w:divBdr>
              <w:divsChild>
                <w:div w:id="1818300537">
                  <w:marLeft w:val="3420"/>
                  <w:marRight w:val="225"/>
                  <w:marTop w:val="0"/>
                  <w:marBottom w:val="75"/>
                  <w:divBdr>
                    <w:top w:val="none" w:sz="0" w:space="0" w:color="auto"/>
                    <w:left w:val="none" w:sz="0" w:space="0" w:color="auto"/>
                    <w:bottom w:val="none" w:sz="0" w:space="0" w:color="auto"/>
                    <w:right w:val="none" w:sz="0" w:space="0" w:color="auto"/>
                  </w:divBdr>
                  <w:divsChild>
                    <w:div w:id="1818300517">
                      <w:marLeft w:val="0"/>
                      <w:marRight w:val="0"/>
                      <w:marTop w:val="0"/>
                      <w:marBottom w:val="0"/>
                      <w:divBdr>
                        <w:top w:val="none" w:sz="0" w:space="0" w:color="auto"/>
                        <w:left w:val="none" w:sz="0" w:space="0" w:color="auto"/>
                        <w:bottom w:val="none" w:sz="0" w:space="0" w:color="auto"/>
                        <w:right w:val="none" w:sz="0" w:space="0" w:color="auto"/>
                      </w:divBdr>
                      <w:divsChild>
                        <w:div w:id="1818300515">
                          <w:marLeft w:val="0"/>
                          <w:marRight w:val="0"/>
                          <w:marTop w:val="0"/>
                          <w:marBottom w:val="0"/>
                          <w:divBdr>
                            <w:top w:val="none" w:sz="0" w:space="0" w:color="auto"/>
                            <w:left w:val="none" w:sz="0" w:space="0" w:color="auto"/>
                            <w:bottom w:val="none" w:sz="0" w:space="0" w:color="auto"/>
                            <w:right w:val="none" w:sz="0" w:space="0" w:color="auto"/>
                          </w:divBdr>
                          <w:divsChild>
                            <w:div w:id="1818300529">
                              <w:marLeft w:val="0"/>
                              <w:marRight w:val="2625"/>
                              <w:marTop w:val="0"/>
                              <w:marBottom w:val="0"/>
                              <w:divBdr>
                                <w:top w:val="none" w:sz="0" w:space="0" w:color="auto"/>
                                <w:left w:val="none" w:sz="0" w:space="0" w:color="auto"/>
                                <w:bottom w:val="none" w:sz="0" w:space="0" w:color="auto"/>
                                <w:right w:val="none" w:sz="0" w:space="0" w:color="auto"/>
                              </w:divBdr>
                              <w:divsChild>
                                <w:div w:id="18183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300531">
      <w:marLeft w:val="0"/>
      <w:marRight w:val="0"/>
      <w:marTop w:val="0"/>
      <w:marBottom w:val="0"/>
      <w:divBdr>
        <w:top w:val="none" w:sz="0" w:space="0" w:color="auto"/>
        <w:left w:val="none" w:sz="0" w:space="0" w:color="auto"/>
        <w:bottom w:val="none" w:sz="0" w:space="0" w:color="auto"/>
        <w:right w:val="none" w:sz="0" w:space="0" w:color="auto"/>
      </w:divBdr>
      <w:divsChild>
        <w:div w:id="1818300533">
          <w:marLeft w:val="0"/>
          <w:marRight w:val="0"/>
          <w:marTop w:val="0"/>
          <w:marBottom w:val="0"/>
          <w:divBdr>
            <w:top w:val="none" w:sz="0" w:space="0" w:color="auto"/>
            <w:left w:val="none" w:sz="0" w:space="0" w:color="auto"/>
            <w:bottom w:val="none" w:sz="0" w:space="0" w:color="auto"/>
            <w:right w:val="none" w:sz="0" w:space="0" w:color="auto"/>
          </w:divBdr>
          <w:divsChild>
            <w:div w:id="1818300511">
              <w:marLeft w:val="0"/>
              <w:marRight w:val="0"/>
              <w:marTop w:val="0"/>
              <w:marBottom w:val="0"/>
              <w:divBdr>
                <w:top w:val="none" w:sz="0" w:space="0" w:color="auto"/>
                <w:left w:val="none" w:sz="0" w:space="0" w:color="auto"/>
                <w:bottom w:val="none" w:sz="0" w:space="0" w:color="auto"/>
                <w:right w:val="none" w:sz="0" w:space="0" w:color="auto"/>
              </w:divBdr>
            </w:div>
            <w:div w:id="1818300514">
              <w:marLeft w:val="0"/>
              <w:marRight w:val="0"/>
              <w:marTop w:val="0"/>
              <w:marBottom w:val="0"/>
              <w:divBdr>
                <w:top w:val="none" w:sz="0" w:space="0" w:color="auto"/>
                <w:left w:val="none" w:sz="0" w:space="0" w:color="auto"/>
                <w:bottom w:val="none" w:sz="0" w:space="0" w:color="auto"/>
                <w:right w:val="none" w:sz="0" w:space="0" w:color="auto"/>
              </w:divBdr>
            </w:div>
            <w:div w:id="1818300516">
              <w:marLeft w:val="0"/>
              <w:marRight w:val="0"/>
              <w:marTop w:val="0"/>
              <w:marBottom w:val="0"/>
              <w:divBdr>
                <w:top w:val="none" w:sz="0" w:space="0" w:color="auto"/>
                <w:left w:val="none" w:sz="0" w:space="0" w:color="auto"/>
                <w:bottom w:val="none" w:sz="0" w:space="0" w:color="auto"/>
                <w:right w:val="none" w:sz="0" w:space="0" w:color="auto"/>
              </w:divBdr>
            </w:div>
            <w:div w:id="1818300520">
              <w:marLeft w:val="0"/>
              <w:marRight w:val="0"/>
              <w:marTop w:val="0"/>
              <w:marBottom w:val="0"/>
              <w:divBdr>
                <w:top w:val="none" w:sz="0" w:space="0" w:color="auto"/>
                <w:left w:val="none" w:sz="0" w:space="0" w:color="auto"/>
                <w:bottom w:val="none" w:sz="0" w:space="0" w:color="auto"/>
                <w:right w:val="none" w:sz="0" w:space="0" w:color="auto"/>
              </w:divBdr>
            </w:div>
            <w:div w:id="1818300521">
              <w:marLeft w:val="0"/>
              <w:marRight w:val="0"/>
              <w:marTop w:val="0"/>
              <w:marBottom w:val="0"/>
              <w:divBdr>
                <w:top w:val="none" w:sz="0" w:space="0" w:color="auto"/>
                <w:left w:val="none" w:sz="0" w:space="0" w:color="auto"/>
                <w:bottom w:val="none" w:sz="0" w:space="0" w:color="auto"/>
                <w:right w:val="none" w:sz="0" w:space="0" w:color="auto"/>
              </w:divBdr>
            </w:div>
            <w:div w:id="1818300522">
              <w:marLeft w:val="0"/>
              <w:marRight w:val="0"/>
              <w:marTop w:val="0"/>
              <w:marBottom w:val="0"/>
              <w:divBdr>
                <w:top w:val="none" w:sz="0" w:space="0" w:color="auto"/>
                <w:left w:val="none" w:sz="0" w:space="0" w:color="auto"/>
                <w:bottom w:val="none" w:sz="0" w:space="0" w:color="auto"/>
                <w:right w:val="none" w:sz="0" w:space="0" w:color="auto"/>
              </w:divBdr>
            </w:div>
            <w:div w:id="1818300523">
              <w:marLeft w:val="0"/>
              <w:marRight w:val="0"/>
              <w:marTop w:val="0"/>
              <w:marBottom w:val="0"/>
              <w:divBdr>
                <w:top w:val="none" w:sz="0" w:space="0" w:color="auto"/>
                <w:left w:val="none" w:sz="0" w:space="0" w:color="auto"/>
                <w:bottom w:val="none" w:sz="0" w:space="0" w:color="auto"/>
                <w:right w:val="none" w:sz="0" w:space="0" w:color="auto"/>
              </w:divBdr>
            </w:div>
            <w:div w:id="1818300526">
              <w:marLeft w:val="0"/>
              <w:marRight w:val="0"/>
              <w:marTop w:val="0"/>
              <w:marBottom w:val="0"/>
              <w:divBdr>
                <w:top w:val="none" w:sz="0" w:space="0" w:color="auto"/>
                <w:left w:val="none" w:sz="0" w:space="0" w:color="auto"/>
                <w:bottom w:val="none" w:sz="0" w:space="0" w:color="auto"/>
                <w:right w:val="none" w:sz="0" w:space="0" w:color="auto"/>
              </w:divBdr>
            </w:div>
            <w:div w:id="1818300534">
              <w:marLeft w:val="0"/>
              <w:marRight w:val="0"/>
              <w:marTop w:val="0"/>
              <w:marBottom w:val="0"/>
              <w:divBdr>
                <w:top w:val="none" w:sz="0" w:space="0" w:color="auto"/>
                <w:left w:val="none" w:sz="0" w:space="0" w:color="auto"/>
                <w:bottom w:val="none" w:sz="0" w:space="0" w:color="auto"/>
                <w:right w:val="none" w:sz="0" w:space="0" w:color="auto"/>
              </w:divBdr>
            </w:div>
            <w:div w:id="18183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540">
      <w:marLeft w:val="0"/>
      <w:marRight w:val="0"/>
      <w:marTop w:val="0"/>
      <w:marBottom w:val="0"/>
      <w:divBdr>
        <w:top w:val="none" w:sz="0" w:space="0" w:color="auto"/>
        <w:left w:val="none" w:sz="0" w:space="0" w:color="auto"/>
        <w:bottom w:val="none" w:sz="0" w:space="0" w:color="auto"/>
        <w:right w:val="none" w:sz="0" w:space="0" w:color="auto"/>
      </w:divBdr>
    </w:div>
    <w:div w:id="1818300541">
      <w:marLeft w:val="0"/>
      <w:marRight w:val="0"/>
      <w:marTop w:val="0"/>
      <w:marBottom w:val="0"/>
      <w:divBdr>
        <w:top w:val="none" w:sz="0" w:space="0" w:color="auto"/>
        <w:left w:val="none" w:sz="0" w:space="0" w:color="auto"/>
        <w:bottom w:val="none" w:sz="0" w:space="0" w:color="auto"/>
        <w:right w:val="none" w:sz="0" w:space="0" w:color="auto"/>
      </w:divBdr>
      <w:divsChild>
        <w:div w:id="1818300504">
          <w:marLeft w:val="547"/>
          <w:marRight w:val="0"/>
          <w:marTop w:val="106"/>
          <w:marBottom w:val="0"/>
          <w:divBdr>
            <w:top w:val="none" w:sz="0" w:space="0" w:color="auto"/>
            <w:left w:val="none" w:sz="0" w:space="0" w:color="auto"/>
            <w:bottom w:val="none" w:sz="0" w:space="0" w:color="auto"/>
            <w:right w:val="none" w:sz="0" w:space="0" w:color="auto"/>
          </w:divBdr>
        </w:div>
        <w:div w:id="1818300538">
          <w:marLeft w:val="1166"/>
          <w:marRight w:val="0"/>
          <w:marTop w:val="91"/>
          <w:marBottom w:val="0"/>
          <w:divBdr>
            <w:top w:val="none" w:sz="0" w:space="0" w:color="auto"/>
            <w:left w:val="none" w:sz="0" w:space="0" w:color="auto"/>
            <w:bottom w:val="none" w:sz="0" w:space="0" w:color="auto"/>
            <w:right w:val="none" w:sz="0" w:space="0" w:color="auto"/>
          </w:divBdr>
        </w:div>
        <w:div w:id="1818300539">
          <w:marLeft w:val="1166"/>
          <w:marRight w:val="0"/>
          <w:marTop w:val="91"/>
          <w:marBottom w:val="0"/>
          <w:divBdr>
            <w:top w:val="none" w:sz="0" w:space="0" w:color="auto"/>
            <w:left w:val="none" w:sz="0" w:space="0" w:color="auto"/>
            <w:bottom w:val="none" w:sz="0" w:space="0" w:color="auto"/>
            <w:right w:val="none" w:sz="0" w:space="0" w:color="auto"/>
          </w:divBdr>
        </w:div>
        <w:div w:id="1818300542">
          <w:marLeft w:val="547"/>
          <w:marRight w:val="0"/>
          <w:marTop w:val="106"/>
          <w:marBottom w:val="0"/>
          <w:divBdr>
            <w:top w:val="none" w:sz="0" w:space="0" w:color="auto"/>
            <w:left w:val="none" w:sz="0" w:space="0" w:color="auto"/>
            <w:bottom w:val="none" w:sz="0" w:space="0" w:color="auto"/>
            <w:right w:val="none" w:sz="0" w:space="0" w:color="auto"/>
          </w:divBdr>
        </w:div>
        <w:div w:id="1818300543">
          <w:marLeft w:val="1166"/>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1125</Words>
  <Characters>5736</Characters>
  <Application>Microsoft Office Word</Application>
  <DocSecurity>0</DocSecurity>
  <Lines>47</Lines>
  <Paragraphs>13</Paragraphs>
  <ScaleCrop>false</ScaleCrop>
  <Company>EERE</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Web Coordinators Meeting Minutes: October 2011</dc:title>
  <dc:subject>Minutes from the October 2011 EERE Web Coordinators Meeting.</dc:subject>
  <dc:creator/>
  <cp:keywords/>
  <dc:description/>
  <cp:lastModifiedBy>espencer</cp:lastModifiedBy>
  <cp:revision>5</cp:revision>
  <cp:lastPrinted>2011-10-25T16:31:00Z</cp:lastPrinted>
  <dcterms:created xsi:type="dcterms:W3CDTF">2011-10-28T14:34:00Z</dcterms:created>
  <dcterms:modified xsi:type="dcterms:W3CDTF">2011-10-28T16:20:00Z</dcterms:modified>
</cp:coreProperties>
</file>