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9CBA1" w14:textId="77777777" w:rsidR="00F269E9" w:rsidRPr="00CA7050" w:rsidRDefault="00F269E9" w:rsidP="00F269E9">
      <w:pPr>
        <w:rPr>
          <w:bCs/>
          <w:szCs w:val="24"/>
        </w:rPr>
      </w:pPr>
      <w:bookmarkStart w:id="0" w:name="_GoBack"/>
      <w:bookmarkEnd w:id="0"/>
    </w:p>
    <w:tbl>
      <w:tblPr>
        <w:tblW w:w="10890" w:type="dxa"/>
        <w:tblInd w:w="-612" w:type="dxa"/>
        <w:tblLook w:val="04A0" w:firstRow="1" w:lastRow="0" w:firstColumn="1" w:lastColumn="0" w:noHBand="0" w:noVBand="1"/>
      </w:tblPr>
      <w:tblGrid>
        <w:gridCol w:w="1350"/>
        <w:gridCol w:w="8205"/>
        <w:gridCol w:w="1335"/>
      </w:tblGrid>
      <w:tr w:rsidR="00F269E9" w:rsidRPr="00CA7050" w14:paraId="6A99F2AE" w14:textId="77777777" w:rsidTr="00F269E9">
        <w:tc>
          <w:tcPr>
            <w:tcW w:w="1350" w:type="dxa"/>
            <w:vAlign w:val="center"/>
          </w:tcPr>
          <w:p w14:paraId="7A05B6A0" w14:textId="77777777" w:rsidR="00F269E9" w:rsidRPr="00CA7050" w:rsidRDefault="00F269E9" w:rsidP="00F269E9">
            <w:pPr>
              <w:jc w:val="center"/>
              <w:rPr>
                <w:rFonts w:cstheme="minorHAnsi"/>
                <w:b/>
                <w:sz w:val="56"/>
                <w:szCs w:val="56"/>
              </w:rPr>
            </w:pPr>
            <w:r w:rsidRPr="00CA7050">
              <w:rPr>
                <w:rFonts w:cstheme="minorHAnsi"/>
                <w:b/>
                <w:sz w:val="56"/>
                <w:szCs w:val="56"/>
              </w:rPr>
              <w:t>***</w:t>
            </w:r>
          </w:p>
        </w:tc>
        <w:tc>
          <w:tcPr>
            <w:tcW w:w="8205" w:type="dxa"/>
          </w:tcPr>
          <w:p w14:paraId="483C21D8" w14:textId="77777777" w:rsidR="00F269E9" w:rsidRPr="00CA7050" w:rsidRDefault="00F269E9" w:rsidP="00F269E9">
            <w:pPr>
              <w:jc w:val="both"/>
              <w:rPr>
                <w:rFonts w:cstheme="minorHAnsi"/>
                <w:b/>
                <w:i/>
                <w:szCs w:val="24"/>
              </w:rPr>
            </w:pPr>
            <w:r w:rsidRPr="00CA7050">
              <w:rPr>
                <w:rFonts w:cstheme="minorHAnsi"/>
                <w:b/>
                <w:i/>
                <w:szCs w:val="24"/>
              </w:rPr>
              <w:t xml:space="preserve">Throughout award negotiations and the performance of the project, it is important that you mark confidential information and documents as described in Appendix </w:t>
            </w:r>
            <w:r>
              <w:rPr>
                <w:rFonts w:cstheme="minorHAnsi"/>
                <w:b/>
                <w:i/>
                <w:szCs w:val="24"/>
              </w:rPr>
              <w:t>A</w:t>
            </w:r>
            <w:r w:rsidRPr="00CA7050">
              <w:rPr>
                <w:rFonts w:cstheme="minorHAnsi"/>
                <w:b/>
                <w:i/>
                <w:szCs w:val="24"/>
              </w:rPr>
              <w:t xml:space="preserve">.  It is equally important that you not submit Protected Personally Identifiable Information (Protected PII) to </w:t>
            </w:r>
            <w:r>
              <w:rPr>
                <w:rFonts w:cstheme="minorHAnsi"/>
                <w:b/>
                <w:i/>
                <w:szCs w:val="24"/>
              </w:rPr>
              <w:t>EERE</w:t>
            </w:r>
            <w:r w:rsidRPr="00CA7050">
              <w:rPr>
                <w:rFonts w:cstheme="minorHAnsi"/>
                <w:b/>
                <w:i/>
                <w:szCs w:val="24"/>
              </w:rPr>
              <w:t xml:space="preserve">.  See Appendix </w:t>
            </w:r>
            <w:r>
              <w:rPr>
                <w:rFonts w:cstheme="minorHAnsi"/>
                <w:b/>
                <w:i/>
                <w:szCs w:val="24"/>
              </w:rPr>
              <w:t>A</w:t>
            </w:r>
            <w:r w:rsidRPr="00CA7050">
              <w:rPr>
                <w:rFonts w:cstheme="minorHAnsi"/>
                <w:b/>
                <w:i/>
                <w:szCs w:val="24"/>
              </w:rPr>
              <w:t xml:space="preserve"> for guidance on Protected PII.</w:t>
            </w:r>
          </w:p>
        </w:tc>
        <w:tc>
          <w:tcPr>
            <w:tcW w:w="1335" w:type="dxa"/>
            <w:vAlign w:val="center"/>
          </w:tcPr>
          <w:p w14:paraId="45EB2FEA" w14:textId="77777777" w:rsidR="00F269E9" w:rsidRPr="00CA7050" w:rsidRDefault="00F269E9" w:rsidP="00F269E9">
            <w:pPr>
              <w:jc w:val="center"/>
              <w:rPr>
                <w:rFonts w:cstheme="minorHAnsi"/>
                <w:b/>
                <w:sz w:val="56"/>
                <w:szCs w:val="56"/>
              </w:rPr>
            </w:pPr>
            <w:r w:rsidRPr="00CA7050">
              <w:rPr>
                <w:rFonts w:cstheme="minorHAnsi"/>
                <w:b/>
                <w:sz w:val="56"/>
                <w:szCs w:val="56"/>
              </w:rPr>
              <w:t>***</w:t>
            </w:r>
          </w:p>
        </w:tc>
      </w:tr>
    </w:tbl>
    <w:p w14:paraId="2EFFF2C6" w14:textId="77777777" w:rsidR="00F269E9" w:rsidRPr="00CA7050" w:rsidRDefault="00F269E9" w:rsidP="00F269E9">
      <w:pPr>
        <w:rPr>
          <w:rFonts w:cstheme="minorHAnsi"/>
          <w:i/>
          <w:szCs w:val="24"/>
        </w:rPr>
      </w:pPr>
    </w:p>
    <w:p w14:paraId="2C116F8C"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bCs/>
          <w:szCs w:val="24"/>
        </w:rPr>
      </w:pPr>
      <w:r w:rsidRPr="00CA7050">
        <w:rPr>
          <w:b/>
          <w:bCs/>
          <w:szCs w:val="24"/>
        </w:rPr>
        <w:t>I.  PROJECT MANAGEMENT REPORTING</w:t>
      </w:r>
    </w:p>
    <w:p w14:paraId="33F10AA1"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bCs/>
          <w:szCs w:val="24"/>
        </w:rPr>
      </w:pPr>
    </w:p>
    <w:p w14:paraId="413181E1" w14:textId="77777777" w:rsidR="00F269E9" w:rsidRPr="00CA7050" w:rsidRDefault="00F269E9" w:rsidP="00F269E9">
      <w:pPr>
        <w:pStyle w:val="ListParagraph"/>
        <w:widowControl w:val="0"/>
        <w:numPr>
          <w:ilvl w:val="0"/>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Cs w:val="24"/>
        </w:rPr>
      </w:pPr>
      <w:r w:rsidRPr="00CA7050">
        <w:rPr>
          <w:b/>
          <w:bCs/>
          <w:szCs w:val="24"/>
        </w:rPr>
        <w:t xml:space="preserve">Research Performance </w:t>
      </w:r>
      <w:r>
        <w:rPr>
          <w:b/>
          <w:bCs/>
          <w:szCs w:val="24"/>
        </w:rPr>
        <w:t>Progress Report (RPPR) (RD&amp;D Projects)</w:t>
      </w:r>
    </w:p>
    <w:p w14:paraId="235061D7"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szCs w:val="24"/>
        </w:rPr>
      </w:pPr>
    </w:p>
    <w:tbl>
      <w:tblPr>
        <w:tblW w:w="0" w:type="auto"/>
        <w:tblInd w:w="828" w:type="dxa"/>
        <w:tblLook w:val="04A0" w:firstRow="1" w:lastRow="0" w:firstColumn="1" w:lastColumn="0" w:noHBand="0" w:noVBand="1"/>
      </w:tblPr>
      <w:tblGrid>
        <w:gridCol w:w="1381"/>
        <w:gridCol w:w="7367"/>
      </w:tblGrid>
      <w:tr w:rsidR="00F269E9" w:rsidRPr="00CA7050" w14:paraId="4071C205" w14:textId="77777777" w:rsidTr="00F269E9">
        <w:tc>
          <w:tcPr>
            <w:tcW w:w="1440" w:type="dxa"/>
          </w:tcPr>
          <w:p w14:paraId="5DC64B6C"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r>
              <w:rPr>
                <w:bCs/>
                <w:sz w:val="21"/>
                <w:szCs w:val="21"/>
              </w:rPr>
              <w:t xml:space="preserve">Submit </w:t>
            </w:r>
            <w:r w:rsidRPr="00CA7050">
              <w:rPr>
                <w:bCs/>
                <w:sz w:val="21"/>
                <w:szCs w:val="21"/>
              </w:rPr>
              <w:t>to:</w:t>
            </w:r>
          </w:p>
        </w:tc>
        <w:tc>
          <w:tcPr>
            <w:tcW w:w="8550" w:type="dxa"/>
          </w:tcPr>
          <w:p w14:paraId="1B4851AB" w14:textId="77777777" w:rsidR="00F269E9" w:rsidRPr="00942BDA" w:rsidRDefault="009622A4"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hyperlink r:id="rId12" w:history="1">
              <w:r w:rsidR="00F269E9" w:rsidRPr="00942BDA">
                <w:rPr>
                  <w:rStyle w:val="Hyperlink"/>
                  <w:sz w:val="21"/>
                  <w:szCs w:val="21"/>
                </w:rPr>
                <w:t>https://www.eere-pmc.energy.gov/SubmitReports.aspx</w:t>
              </w:r>
            </w:hyperlink>
            <w:r w:rsidR="00F269E9" w:rsidRPr="00942BDA">
              <w:rPr>
                <w:sz w:val="21"/>
                <w:szCs w:val="21"/>
              </w:rPr>
              <w:t xml:space="preserve"> </w:t>
            </w:r>
          </w:p>
        </w:tc>
      </w:tr>
      <w:tr w:rsidR="00F269E9" w:rsidRPr="00CA7050" w14:paraId="1FA27A71" w14:textId="77777777" w:rsidTr="00F269E9">
        <w:tc>
          <w:tcPr>
            <w:tcW w:w="1440" w:type="dxa"/>
          </w:tcPr>
          <w:p w14:paraId="672D1CCB"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r w:rsidRPr="00CA7050">
              <w:rPr>
                <w:bCs/>
                <w:sz w:val="21"/>
                <w:szCs w:val="21"/>
              </w:rPr>
              <w:t>Submission deadline:</w:t>
            </w:r>
          </w:p>
        </w:tc>
        <w:tc>
          <w:tcPr>
            <w:tcW w:w="8550" w:type="dxa"/>
          </w:tcPr>
          <w:p w14:paraId="48B695ED"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r>
              <w:rPr>
                <w:sz w:val="21"/>
                <w:szCs w:val="21"/>
              </w:rPr>
              <w:t>Within 30</w:t>
            </w:r>
            <w:r w:rsidRPr="00CA7050">
              <w:rPr>
                <w:sz w:val="21"/>
                <w:szCs w:val="21"/>
              </w:rPr>
              <w:t xml:space="preserve"> calendar days</w:t>
            </w:r>
            <w:r>
              <w:t xml:space="preserve"> </w:t>
            </w:r>
            <w:r w:rsidRPr="00A27E1E">
              <w:rPr>
                <w:sz w:val="21"/>
                <w:szCs w:val="21"/>
              </w:rPr>
              <w:t>after</w:t>
            </w:r>
            <w:r>
              <w:rPr>
                <w:sz w:val="21"/>
                <w:szCs w:val="21"/>
              </w:rPr>
              <w:t xml:space="preserve"> the</w:t>
            </w:r>
            <w:r w:rsidRPr="00A27E1E">
              <w:rPr>
                <w:sz w:val="21"/>
                <w:szCs w:val="21"/>
              </w:rPr>
              <w:t xml:space="preserve"> end of the quarterly reporting period</w:t>
            </w:r>
            <w:r>
              <w:rPr>
                <w:sz w:val="21"/>
                <w:szCs w:val="21"/>
              </w:rPr>
              <w:t xml:space="preserve"> </w:t>
            </w:r>
            <w:r w:rsidRPr="00CA7050">
              <w:rPr>
                <w:sz w:val="21"/>
                <w:szCs w:val="21"/>
              </w:rPr>
              <w:t xml:space="preserve"> (January </w:t>
            </w:r>
            <w:r>
              <w:rPr>
                <w:sz w:val="21"/>
                <w:szCs w:val="21"/>
              </w:rPr>
              <w:t>30</w:t>
            </w:r>
            <w:r w:rsidRPr="00CA7050">
              <w:rPr>
                <w:sz w:val="21"/>
                <w:szCs w:val="21"/>
              </w:rPr>
              <w:t xml:space="preserve">, April </w:t>
            </w:r>
            <w:r>
              <w:rPr>
                <w:sz w:val="21"/>
                <w:szCs w:val="21"/>
              </w:rPr>
              <w:t>30</w:t>
            </w:r>
            <w:r w:rsidRPr="00CA7050">
              <w:rPr>
                <w:sz w:val="21"/>
                <w:szCs w:val="21"/>
              </w:rPr>
              <w:t xml:space="preserve">, July </w:t>
            </w:r>
            <w:r>
              <w:rPr>
                <w:sz w:val="21"/>
                <w:szCs w:val="21"/>
              </w:rPr>
              <w:t>30</w:t>
            </w:r>
            <w:r w:rsidRPr="00CA7050">
              <w:rPr>
                <w:sz w:val="21"/>
                <w:szCs w:val="21"/>
              </w:rPr>
              <w:t xml:space="preserve">, October </w:t>
            </w:r>
            <w:r>
              <w:rPr>
                <w:sz w:val="21"/>
                <w:szCs w:val="21"/>
              </w:rPr>
              <w:t>30</w:t>
            </w:r>
            <w:r w:rsidRPr="00CA7050">
              <w:rPr>
                <w:sz w:val="21"/>
                <w:szCs w:val="21"/>
              </w:rPr>
              <w:t>)</w:t>
            </w:r>
          </w:p>
        </w:tc>
      </w:tr>
    </w:tbl>
    <w:p w14:paraId="3740169F"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szCs w:val="24"/>
        </w:rPr>
      </w:pPr>
    </w:p>
    <w:p w14:paraId="30B095DF" w14:textId="77777777" w:rsidR="00F269E9" w:rsidRPr="00CA7050" w:rsidRDefault="00F269E9" w:rsidP="00F269E9">
      <w:pPr>
        <w:ind w:left="720"/>
        <w:rPr>
          <w:szCs w:val="24"/>
        </w:rPr>
      </w:pPr>
      <w:r w:rsidRPr="00CA7050">
        <w:rPr>
          <w:szCs w:val="24"/>
        </w:rPr>
        <w:t xml:space="preserve">Every quarter, the Prime Recipient is required to submit a Research Performance Progress Report for the project – i.e., the entirety of work performed by the Prime Recipient, </w:t>
      </w:r>
      <w:proofErr w:type="spellStart"/>
      <w:r w:rsidRPr="00CA7050">
        <w:rPr>
          <w:szCs w:val="24"/>
        </w:rPr>
        <w:t>Subrecipients</w:t>
      </w:r>
      <w:proofErr w:type="spellEnd"/>
      <w:r w:rsidRPr="00CA7050">
        <w:rPr>
          <w:szCs w:val="24"/>
        </w:rPr>
        <w:t xml:space="preserve">, and contractors – to </w:t>
      </w:r>
      <w:r>
        <w:rPr>
          <w:szCs w:val="24"/>
        </w:rPr>
        <w:t>EERE</w:t>
      </w:r>
      <w:r w:rsidRPr="00CA7050">
        <w:rPr>
          <w:szCs w:val="24"/>
        </w:rPr>
        <w:t xml:space="preserve">.  The Research Performance Progress Report must include the following information.  </w:t>
      </w:r>
    </w:p>
    <w:p w14:paraId="01726A20" w14:textId="77777777" w:rsidR="00F269E9" w:rsidRPr="00CA7050" w:rsidRDefault="00F269E9" w:rsidP="00F269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szCs w:val="24"/>
        </w:rPr>
      </w:pPr>
    </w:p>
    <w:p w14:paraId="1D5E067F"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Title Page: </w:t>
      </w:r>
      <w:r w:rsidRPr="00CA7050">
        <w:rPr>
          <w:rFonts w:asciiTheme="minorHAnsi" w:hAnsiTheme="minorHAnsi"/>
        </w:rPr>
        <w:tab/>
        <w:t xml:space="preserve">The title page should identify, in chart form, the Federal Agency to which the report is submitted; the FOA name and number; the nature of the report (i.e., Research Performance Progress Report); the award number; </w:t>
      </w:r>
      <w:r>
        <w:rPr>
          <w:rFonts w:asciiTheme="minorHAnsi" w:hAnsiTheme="minorHAnsi"/>
        </w:rPr>
        <w:t xml:space="preserve">the award type (e.g., grant, CRADA); </w:t>
      </w:r>
      <w:r w:rsidRPr="00CA7050">
        <w:rPr>
          <w:rFonts w:asciiTheme="minorHAnsi" w:hAnsiTheme="minorHAnsi"/>
        </w:rPr>
        <w:t xml:space="preserve">the name, title, email address, and phone number for the Prime Recipient; </w:t>
      </w:r>
      <w:r>
        <w:rPr>
          <w:rFonts w:asciiTheme="minorHAnsi" w:hAnsiTheme="minorHAnsi"/>
        </w:rPr>
        <w:t xml:space="preserve">the Prime Recipient type (National Lab, University, Private Company, Non-Profit, or Government); </w:t>
      </w:r>
      <w:r w:rsidRPr="00CA7050">
        <w:rPr>
          <w:rFonts w:asciiTheme="minorHAnsi" w:hAnsiTheme="minorHAnsi"/>
        </w:rPr>
        <w:t>the project title; the Principal Investigator(s); the Prime Recipient’s DUNS number; the date of the report; and the period covered by the report, including the quarter and year (e.g., Q1: Jan. 1 – Mar. 31, 2010).</w:t>
      </w:r>
    </w:p>
    <w:p w14:paraId="3B2C0ACF"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3A76FEB"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w:t>
      </w:r>
      <w:r w:rsidRPr="00CA7050">
        <w:rPr>
          <w:rFonts w:asciiTheme="minorHAnsi" w:hAnsiTheme="minorHAnsi"/>
        </w:rPr>
        <w:tab/>
        <w:t xml:space="preserve">Accomplishments &amp; Milestone Update: </w:t>
      </w:r>
      <w:bookmarkStart w:id="1" w:name="_Toc244402139"/>
      <w:r w:rsidRPr="00CA7050">
        <w:rPr>
          <w:rFonts w:asciiTheme="minorHAnsi" w:hAnsiTheme="minorHAnsi"/>
        </w:rPr>
        <w:t>A comparison of the actual accomplishments with the technical milestones and deliverables for the period.  Explain why the technical milestones and deliverables were not met, if they were not.</w:t>
      </w:r>
      <w:bookmarkEnd w:id="1"/>
      <w:r w:rsidRPr="00CA7050">
        <w:rPr>
          <w:rFonts w:asciiTheme="minorHAnsi" w:hAnsiTheme="minorHAnsi"/>
        </w:rPr>
        <w:t xml:space="preserve">  </w:t>
      </w:r>
      <w:bookmarkStart w:id="2" w:name="_Toc244402140"/>
      <w:r>
        <w:rPr>
          <w:rFonts w:asciiTheme="minorHAnsi" w:hAnsiTheme="minorHAnsi"/>
        </w:rPr>
        <w:t xml:space="preserve">Describe the pre-commercialization status (e.g., cost, efficiency, durability) of technologies developed or being developed through EERE-sponsored efforts.  </w:t>
      </w:r>
      <w:r w:rsidRPr="00CA7050">
        <w:rPr>
          <w:rFonts w:asciiTheme="minorHAnsi" w:hAnsiTheme="minorHAnsi"/>
        </w:rPr>
        <w:t xml:space="preserve">Discuss what was accomplished during this reporting period, including major activities, significant results, major findings or conclusions, key outcomes, or other achievements.  </w:t>
      </w:r>
      <w:r>
        <w:rPr>
          <w:rFonts w:asciiTheme="minorHAnsi" w:hAnsiTheme="minorHAnsi"/>
        </w:rPr>
        <w:t xml:space="preserve">Clearly denote the recipient’s unique and distinguished contribution to the project.  </w:t>
      </w:r>
      <w:r w:rsidRPr="00CA7050">
        <w:rPr>
          <w:rFonts w:asciiTheme="minorHAnsi" w:hAnsiTheme="minorHAnsi"/>
        </w:rPr>
        <w:t xml:space="preserve">This section should contain sufficient information to allow the </w:t>
      </w:r>
      <w:r>
        <w:rPr>
          <w:rFonts w:asciiTheme="minorHAnsi" w:hAnsiTheme="minorHAnsi"/>
        </w:rPr>
        <w:t>EERE</w:t>
      </w:r>
      <w:r w:rsidRPr="00CA7050">
        <w:rPr>
          <w:rFonts w:asciiTheme="minorHAnsi" w:hAnsiTheme="minorHAnsi"/>
        </w:rPr>
        <w:t xml:space="preserve"> director to verify the achievement of the technical milestones</w:t>
      </w:r>
      <w:bookmarkEnd w:id="2"/>
      <w:r w:rsidRPr="00CA7050">
        <w:rPr>
          <w:rFonts w:asciiTheme="minorHAnsi" w:hAnsiTheme="minorHAnsi"/>
        </w:rPr>
        <w:t xml:space="preserve"> and deliverables.</w:t>
      </w:r>
    </w:p>
    <w:p w14:paraId="697D5BE4"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93B2BA6"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lastRenderedPageBreak/>
        <w:t>Section II.</w:t>
      </w:r>
      <w:r w:rsidRPr="00CA7050">
        <w:rPr>
          <w:rFonts w:asciiTheme="minorHAnsi" w:hAnsiTheme="minorHAnsi"/>
        </w:rPr>
        <w:tab/>
        <w:t>Issues, Risks, and Mitigation: Actual or anticipated problems or delays and actions taken or planned to resolve them.</w:t>
      </w:r>
    </w:p>
    <w:p w14:paraId="3E062F69"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E559A27"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III.</w:t>
      </w:r>
      <w:r w:rsidRPr="00CA7050">
        <w:rPr>
          <w:rFonts w:asciiTheme="minorHAnsi" w:hAnsiTheme="minorHAnsi"/>
        </w:rPr>
        <w:tab/>
        <w:t xml:space="preserve">Changes in Approach: Any changes in approach or aims and reasons for change.  Any changes to the technical milestones and deliverables must be approved in advance by the </w:t>
      </w:r>
      <w:r>
        <w:rPr>
          <w:rFonts w:asciiTheme="minorHAnsi" w:hAnsiTheme="minorHAnsi"/>
        </w:rPr>
        <w:t>EERE</w:t>
      </w:r>
      <w:r w:rsidRPr="00CA7050">
        <w:rPr>
          <w:rFonts w:asciiTheme="minorHAnsi" w:hAnsiTheme="minorHAnsi"/>
        </w:rPr>
        <w:t xml:space="preserve"> Contracting Officer.  </w:t>
      </w:r>
    </w:p>
    <w:p w14:paraId="050776D4"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A666063"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IV.</w:t>
      </w:r>
      <w:r w:rsidRPr="00CA7050">
        <w:rPr>
          <w:rFonts w:asciiTheme="minorHAnsi" w:hAnsiTheme="minorHAnsi"/>
        </w:rPr>
        <w:tab/>
        <w:t xml:space="preserve">Key Personnel: Any changes in key personnel or teaming arrangements.  Such changes must be approved in advance by the </w:t>
      </w:r>
      <w:r>
        <w:rPr>
          <w:rFonts w:asciiTheme="minorHAnsi" w:hAnsiTheme="minorHAnsi"/>
        </w:rPr>
        <w:t>EERE</w:t>
      </w:r>
      <w:r w:rsidRPr="00CA7050">
        <w:rPr>
          <w:rFonts w:asciiTheme="minorHAnsi" w:hAnsiTheme="minorHAnsi"/>
        </w:rPr>
        <w:t xml:space="preserve"> Contracting Officer. </w:t>
      </w:r>
    </w:p>
    <w:p w14:paraId="148C6061"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85A155E"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w:t>
      </w:r>
      <w:r w:rsidRPr="00CA7050">
        <w:rPr>
          <w:rFonts w:asciiTheme="minorHAnsi" w:hAnsiTheme="minorHAnsi"/>
        </w:rPr>
        <w:tab/>
        <w:t xml:space="preserve">Project Output: </w:t>
      </w:r>
    </w:p>
    <w:p w14:paraId="62F2B6D3"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45CAA47"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Publications: Any project-related articles, papers, or presentations that are authored or prepared by the Project Team and published or distributed (at a conference or otherwise).  List author name; title; publication or conference; volume, issue, and pages (if applicable); and year of publication.  </w:t>
      </w:r>
      <w:r w:rsidRPr="00CA7050">
        <w:rPr>
          <w:i/>
          <w:szCs w:val="24"/>
        </w:rPr>
        <w:t xml:space="preserve">The Prime Recipient is required to send a copy of each publication to the program support designated by the </w:t>
      </w:r>
      <w:r>
        <w:rPr>
          <w:i/>
          <w:szCs w:val="24"/>
        </w:rPr>
        <w:t>EERE</w:t>
      </w:r>
      <w:r w:rsidRPr="00CA7050">
        <w:rPr>
          <w:i/>
          <w:szCs w:val="24"/>
        </w:rPr>
        <w:t xml:space="preserve"> Program Director.</w:t>
      </w:r>
      <w:r w:rsidRPr="00CA7050">
        <w:rPr>
          <w:szCs w:val="24"/>
        </w:rPr>
        <w:t xml:space="preserve">  Scientific/technical conference papers/proceedings must also be reported in accordance with Section I</w:t>
      </w:r>
      <w:r>
        <w:rPr>
          <w:szCs w:val="24"/>
        </w:rPr>
        <w:t>I</w:t>
      </w:r>
      <w:r w:rsidRPr="00CA7050">
        <w:rPr>
          <w:szCs w:val="24"/>
        </w:rPr>
        <w:t>.</w:t>
      </w:r>
      <w:r>
        <w:rPr>
          <w:szCs w:val="24"/>
        </w:rPr>
        <w:t>B</w:t>
      </w:r>
      <w:r w:rsidRPr="00CA7050">
        <w:rPr>
          <w:szCs w:val="24"/>
        </w:rPr>
        <w:t xml:space="preserve"> of “</w:t>
      </w:r>
      <w:r>
        <w:rPr>
          <w:szCs w:val="24"/>
        </w:rPr>
        <w:t>EERE</w:t>
      </w:r>
      <w:r w:rsidRPr="00CA7050">
        <w:rPr>
          <w:szCs w:val="24"/>
        </w:rPr>
        <w:t xml:space="preserve"> Reporting Instructions.” </w:t>
      </w:r>
    </w:p>
    <w:p w14:paraId="41FD0F4E"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2440EEF1"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Technologies/Techniques: Any new technologies or techniques developed under the Award. Briefly describe the new technologies or techniques</w:t>
      </w:r>
      <w:r>
        <w:rPr>
          <w:szCs w:val="24"/>
        </w:rPr>
        <w:t xml:space="preserve"> (specific capabilities and performance improvements enabled by EERE-sponsored efforts), the pre-commercialization history of the technologies</w:t>
      </w:r>
      <w:r w:rsidRPr="00CA7050">
        <w:rPr>
          <w:szCs w:val="24"/>
        </w:rPr>
        <w:t xml:space="preserve"> and their potential application to current and future projects.</w:t>
      </w:r>
    </w:p>
    <w:p w14:paraId="6A1B5197"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3515F6FB"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Status Reports: Progress reports and updates submitted to </w:t>
      </w:r>
      <w:r>
        <w:rPr>
          <w:szCs w:val="24"/>
        </w:rPr>
        <w:t>EERE</w:t>
      </w:r>
      <w:r w:rsidRPr="00CA7050">
        <w:rPr>
          <w:szCs w:val="24"/>
        </w:rPr>
        <w:t xml:space="preserve"> during this quarter.  List name of report and date of submission to </w:t>
      </w:r>
      <w:r>
        <w:rPr>
          <w:szCs w:val="24"/>
        </w:rPr>
        <w:t>EERE</w:t>
      </w:r>
      <w:r w:rsidRPr="00CA7050">
        <w:rPr>
          <w:szCs w:val="24"/>
        </w:rPr>
        <w:t xml:space="preserve">. </w:t>
      </w:r>
    </w:p>
    <w:p w14:paraId="26B0CEF5"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68004353"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Media Reports: Any media articles (e.g., newspapers, magazines, online media). List author, title, publication or website, page number (if applicable), and date of publication.  </w:t>
      </w:r>
      <w:r w:rsidRPr="00CA7050">
        <w:rPr>
          <w:i/>
          <w:szCs w:val="24"/>
        </w:rPr>
        <w:t xml:space="preserve">The Prime Recipient is required to send a copy of any media report that discusses project results to the program support staff designated by the </w:t>
      </w:r>
      <w:r>
        <w:rPr>
          <w:i/>
          <w:szCs w:val="24"/>
        </w:rPr>
        <w:t>EERE</w:t>
      </w:r>
      <w:r w:rsidRPr="00CA7050">
        <w:rPr>
          <w:i/>
          <w:szCs w:val="24"/>
        </w:rPr>
        <w:t xml:space="preserve"> Program Director.</w:t>
      </w:r>
    </w:p>
    <w:p w14:paraId="6D23BB70"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0EDAB44C"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Invention Disclosures: Subject inventions disclosed to </w:t>
      </w:r>
      <w:r>
        <w:rPr>
          <w:szCs w:val="24"/>
        </w:rPr>
        <w:t>EERE</w:t>
      </w:r>
      <w:r w:rsidRPr="00CA7050">
        <w:rPr>
          <w:szCs w:val="24"/>
        </w:rPr>
        <w:t xml:space="preserve"> and the U.S. Department of Energy (DOE) under this Award.  List title, date submitted, and name of inventor.</w:t>
      </w:r>
    </w:p>
    <w:p w14:paraId="77437DC8"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733D4801"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Patent Applications: Domestic and foreign patent applications arising out of subject inventions disclosed to </w:t>
      </w:r>
      <w:r>
        <w:rPr>
          <w:szCs w:val="24"/>
        </w:rPr>
        <w:t>EERE</w:t>
      </w:r>
      <w:r w:rsidRPr="00CA7050">
        <w:rPr>
          <w:szCs w:val="24"/>
        </w:rPr>
        <w:t xml:space="preserve"> and the DOE under this Award.  List patent number, name of inventors, assignee, patent application number, date of filing, and title of patent application.</w:t>
      </w:r>
    </w:p>
    <w:p w14:paraId="1100535D"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548ADA25"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Licensed Technologies: Subject inventions licensed to third parties.  List name of licensee, domestic or foreign patent or patent application number, title, and expiration date of agreement.</w:t>
      </w:r>
    </w:p>
    <w:p w14:paraId="6DDFA298"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376D834D"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Networks/Collaborations Fostered: Partnerships and other arrangements concluded with respect to the project or technology area.  List name of network/collaboration (if any), name of entities involved, date of agreement (if any), brief description of network/collaboration, and technology area.</w:t>
      </w:r>
      <w:r>
        <w:rPr>
          <w:szCs w:val="24"/>
        </w:rPr>
        <w:t xml:space="preserve">  Clearly denote the partner organizations’ unique and distinguished contribution to the project.</w:t>
      </w:r>
    </w:p>
    <w:p w14:paraId="7F52F1F7"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2C199E7F"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Websites Featuring Project Work or Results: Web site or other Internet sites that reflect the work or results of this project.  List name of website, specific webpage(s) on which project work or results featured, and brief description of project work or results featured.</w:t>
      </w:r>
    </w:p>
    <w:p w14:paraId="6DE23B16"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1B01A9BD"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Other Products: Additional project output, such as data or databases, physical collections, audio or video, software or </w:t>
      </w:r>
      <w:proofErr w:type="spellStart"/>
      <w:r w:rsidRPr="00CA7050">
        <w:rPr>
          <w:szCs w:val="24"/>
        </w:rPr>
        <w:t>netware</w:t>
      </w:r>
      <w:proofErr w:type="spellEnd"/>
      <w:r w:rsidRPr="00CA7050">
        <w:rPr>
          <w:szCs w:val="24"/>
        </w:rPr>
        <w:t xml:space="preserve">, models, educational aid or curricula, instruments or equipment.  Provide a brief description of additional project output, date of release, and entity to which output was provided.  </w:t>
      </w:r>
    </w:p>
    <w:p w14:paraId="29D97D1F"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17A1D05A"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Awards, Prizes, and Recognition: Any awards, prizes, or other recognition for project work or results, subjection inventions, patents or patent applications, etc. List name of award/recognition/prize, name of sponsoring organization, date of receipt, and subject of award/prize/recognition.</w:t>
      </w:r>
    </w:p>
    <w:p w14:paraId="35C2C81D" w14:textId="77777777" w:rsidR="00F269E9" w:rsidRPr="00CA7050" w:rsidRDefault="00F269E9" w:rsidP="00F269E9">
      <w:pPr>
        <w:tabs>
          <w:tab w:val="left" w:pos="-1080"/>
          <w:tab w:val="left" w:pos="-720"/>
          <w:tab w:val="left" w:pos="0"/>
          <w:tab w:val="left" w:pos="360"/>
          <w:tab w:val="left" w:pos="720"/>
          <w:tab w:val="left" w:pos="1080"/>
          <w:tab w:val="left" w:pos="1620"/>
          <w:tab w:val="left" w:pos="2880"/>
          <w:tab w:val="left" w:pos="4320"/>
          <w:tab w:val="left" w:pos="5040"/>
          <w:tab w:val="left" w:pos="5760"/>
          <w:tab w:val="left" w:pos="6480"/>
          <w:tab w:val="left" w:pos="7200"/>
          <w:tab w:val="left" w:pos="7920"/>
          <w:tab w:val="left" w:pos="8640"/>
          <w:tab w:val="left" w:pos="9360"/>
        </w:tabs>
        <w:rPr>
          <w:szCs w:val="24"/>
        </w:rPr>
      </w:pPr>
    </w:p>
    <w:p w14:paraId="0C83DBF3"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VI.</w:t>
      </w:r>
      <w:r w:rsidRPr="00CA7050">
        <w:rPr>
          <w:rFonts w:asciiTheme="minorHAnsi" w:hAnsiTheme="minorHAnsi"/>
        </w:rPr>
        <w:tab/>
        <w:t xml:space="preserve">Follow-On Funding: The Prime Recipient is required to disclose any received or anticipated commitment or obligations of funding that is being received or may be received by the Prime Recipient, </w:t>
      </w:r>
      <w:proofErr w:type="spellStart"/>
      <w:r w:rsidRPr="00CA7050">
        <w:rPr>
          <w:rFonts w:asciiTheme="minorHAnsi" w:hAnsiTheme="minorHAnsi"/>
        </w:rPr>
        <w:t>Subrecipient</w:t>
      </w:r>
      <w:proofErr w:type="spellEnd"/>
      <w:r w:rsidRPr="00CA7050">
        <w:rPr>
          <w:rFonts w:asciiTheme="minorHAnsi" w:hAnsiTheme="minorHAnsi"/>
        </w:rPr>
        <w:t xml:space="preserve">, Principal Investigator(s) (including Co-Principal Investigators), or Key Participants to support the </w:t>
      </w:r>
      <w:r>
        <w:rPr>
          <w:rFonts w:asciiTheme="minorHAnsi" w:hAnsiTheme="minorHAnsi"/>
        </w:rPr>
        <w:t>EERE</w:t>
      </w:r>
      <w:r w:rsidRPr="00CA7050">
        <w:rPr>
          <w:rFonts w:asciiTheme="minorHAnsi" w:hAnsiTheme="minorHAnsi"/>
        </w:rPr>
        <w:t xml:space="preserve"> funded project or work that relates directly or indirectly to the </w:t>
      </w:r>
      <w:r>
        <w:rPr>
          <w:rFonts w:asciiTheme="minorHAnsi" w:hAnsiTheme="minorHAnsi"/>
        </w:rPr>
        <w:t>EERE</w:t>
      </w:r>
      <w:r w:rsidRPr="00CA7050">
        <w:rPr>
          <w:rFonts w:asciiTheme="minorHAnsi" w:hAnsiTheme="minorHAnsi"/>
        </w:rPr>
        <w:t xml:space="preserve"> funded project.  List source of funding, amount of funding, the beginning and end </w:t>
      </w:r>
      <w:r w:rsidRPr="00CA7050">
        <w:rPr>
          <w:rFonts w:asciiTheme="minorHAnsi" w:hAnsiTheme="minorHAnsi"/>
        </w:rPr>
        <w:lastRenderedPageBreak/>
        <w:t>dates of funding, and point of contact (name, title, employer, telephone number, and e-mail address), regarding the current or anticipated funding.  Include any pending application for funding to governmental or other entities.</w:t>
      </w:r>
    </w:p>
    <w:p w14:paraId="3999C3D5"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5AFA91F4"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VII. </w:t>
      </w:r>
      <w:r w:rsidRPr="00CA7050">
        <w:rPr>
          <w:rFonts w:asciiTheme="minorHAnsi" w:hAnsiTheme="minorHAnsi"/>
        </w:rPr>
        <w:tab/>
        <w:t>Recipient and Principal Investigator Disclosures: The Prime Recipient is required to disclose if any of the following conditions exist:</w:t>
      </w:r>
    </w:p>
    <w:p w14:paraId="59BE13BB"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ab/>
      </w:r>
    </w:p>
    <w:p w14:paraId="6C07E1D2" w14:textId="77777777" w:rsidR="00F269E9" w:rsidRPr="00CA7050" w:rsidRDefault="00F269E9" w:rsidP="00F269E9">
      <w:pPr>
        <w:pStyle w:val="ListParagraph"/>
        <w:widowControl w:val="0"/>
        <w:numPr>
          <w:ilvl w:val="0"/>
          <w:numId w:val="16"/>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The Prime Recipient, </w:t>
      </w:r>
      <w:proofErr w:type="spellStart"/>
      <w:r w:rsidRPr="00CA7050">
        <w:rPr>
          <w:szCs w:val="24"/>
        </w:rPr>
        <w:t>Subrecipient</w:t>
      </w:r>
      <w:proofErr w:type="spellEnd"/>
      <w:r w:rsidRPr="00CA7050">
        <w:rPr>
          <w:szCs w:val="24"/>
        </w:rPr>
        <w:t>, or Principal Investor(s) (including Co-Principal Investigators) is under investigation for or has been convicted of fraud or similar acts, violations of U.S. export control laws and regulations, or violations of the Drug-Free Workplace Act of 1988 (Pub. L. 100-690, Title V, Subtitle D; 41 U.S.C. 701, et seq.);</w:t>
      </w:r>
      <w:r w:rsidRPr="00CA7050">
        <w:rPr>
          <w:szCs w:val="24"/>
        </w:rPr>
        <w:br/>
      </w:r>
    </w:p>
    <w:p w14:paraId="056F1CEB" w14:textId="77777777" w:rsidR="00F269E9" w:rsidRPr="00CA7050" w:rsidRDefault="00F269E9" w:rsidP="00F269E9">
      <w:pPr>
        <w:pStyle w:val="ListParagraph"/>
        <w:widowControl w:val="0"/>
        <w:numPr>
          <w:ilvl w:val="0"/>
          <w:numId w:val="16"/>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The Prime Recipient, </w:t>
      </w:r>
      <w:proofErr w:type="spellStart"/>
      <w:r w:rsidRPr="00CA7050">
        <w:rPr>
          <w:szCs w:val="24"/>
        </w:rPr>
        <w:t>Subrecipient</w:t>
      </w:r>
      <w:proofErr w:type="spellEnd"/>
      <w:r w:rsidRPr="00CA7050">
        <w:rPr>
          <w:szCs w:val="24"/>
        </w:rPr>
        <w:t>, or Principal Investigator(s) (including Co-Principal Investigators) is debarred, suspended, proposed for debarment, or otherwise declared ineligible from receiving Federal contracts, subcontracts, and financial assistance and benefits; and</w:t>
      </w:r>
    </w:p>
    <w:p w14:paraId="12B51EF1"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4970C689" w14:textId="77777777" w:rsidR="00F269E9" w:rsidRPr="00CA7050" w:rsidRDefault="00F269E9" w:rsidP="00F269E9">
      <w:pPr>
        <w:pStyle w:val="ListParagraph"/>
        <w:widowControl w:val="0"/>
        <w:numPr>
          <w:ilvl w:val="0"/>
          <w:numId w:val="16"/>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The Prime Recipient, </w:t>
      </w:r>
      <w:proofErr w:type="spellStart"/>
      <w:r w:rsidRPr="00CA7050">
        <w:rPr>
          <w:szCs w:val="24"/>
        </w:rPr>
        <w:t>Subrecipient</w:t>
      </w:r>
      <w:proofErr w:type="spellEnd"/>
      <w:r w:rsidRPr="00CA7050">
        <w:rPr>
          <w:szCs w:val="24"/>
        </w:rPr>
        <w:t>, or Principal Investigator(s) (including Co-Principal Investigators) is insolvent.</w:t>
      </w:r>
    </w:p>
    <w:p w14:paraId="067D5E73" w14:textId="77777777" w:rsidR="00F269E9" w:rsidRPr="00CA7050" w:rsidRDefault="00F269E9" w:rsidP="00F269E9">
      <w:pPr>
        <w:pStyle w:val="ListParagraph"/>
        <w:ind w:left="360"/>
        <w:rPr>
          <w:szCs w:val="24"/>
        </w:rPr>
      </w:pPr>
    </w:p>
    <w:p w14:paraId="129D0BBE" w14:textId="77777777" w:rsidR="00F269E9" w:rsidRPr="00CA7050" w:rsidRDefault="00F269E9" w:rsidP="00F269E9">
      <w:pPr>
        <w:pStyle w:val="ListParagraph"/>
        <w:ind w:left="2520" w:hanging="1440"/>
        <w:rPr>
          <w:szCs w:val="24"/>
        </w:rPr>
      </w:pPr>
      <w:r w:rsidRPr="00CA7050">
        <w:rPr>
          <w:szCs w:val="24"/>
        </w:rPr>
        <w:t>Section VIII.</w:t>
      </w:r>
      <w:r w:rsidRPr="00CA7050">
        <w:rPr>
          <w:szCs w:val="24"/>
        </w:rPr>
        <w:tab/>
        <w:t xml:space="preserve">Conflicts of Interests </w:t>
      </w:r>
      <w:proofErr w:type="gramStart"/>
      <w:r w:rsidRPr="00CA7050">
        <w:rPr>
          <w:szCs w:val="24"/>
        </w:rPr>
        <w:t>Within</w:t>
      </w:r>
      <w:proofErr w:type="gramEnd"/>
      <w:r w:rsidRPr="00CA7050">
        <w:rPr>
          <w:szCs w:val="24"/>
        </w:rPr>
        <w:t xml:space="preserve"> Project Team: The Prime Recipient is required to disclose any actual or apparent personal, organizational, financial, and other conflicts of interest within the Project Team.  Examples of potential conflicts of interest may include, but are not limited to: the Principal Investigator for the Prime recipient may have an equity stake in a </w:t>
      </w:r>
      <w:proofErr w:type="spellStart"/>
      <w:r w:rsidRPr="00CA7050">
        <w:rPr>
          <w:szCs w:val="24"/>
        </w:rPr>
        <w:t>Subrecipient</w:t>
      </w:r>
      <w:proofErr w:type="spellEnd"/>
      <w:r w:rsidRPr="00CA7050">
        <w:rPr>
          <w:szCs w:val="24"/>
        </w:rPr>
        <w:t xml:space="preserve">; the Principal Investigator for a </w:t>
      </w:r>
      <w:proofErr w:type="spellStart"/>
      <w:r w:rsidRPr="00CA7050">
        <w:rPr>
          <w:szCs w:val="24"/>
        </w:rPr>
        <w:t>Subrecipient</w:t>
      </w:r>
      <w:proofErr w:type="spellEnd"/>
      <w:r w:rsidRPr="00CA7050">
        <w:rPr>
          <w:szCs w:val="24"/>
        </w:rPr>
        <w:t xml:space="preserve"> may have a consulting arrangement with the Prime Recipient; or a </w:t>
      </w:r>
      <w:proofErr w:type="spellStart"/>
      <w:r w:rsidRPr="00CA7050">
        <w:rPr>
          <w:szCs w:val="24"/>
        </w:rPr>
        <w:t>Subrecipient</w:t>
      </w:r>
      <w:proofErr w:type="spellEnd"/>
      <w:r w:rsidRPr="00CA7050">
        <w:rPr>
          <w:szCs w:val="24"/>
        </w:rPr>
        <w:t xml:space="preserve"> may be a subsidiary or otherwise affiliated with the Prime Recipient.</w:t>
      </w:r>
    </w:p>
    <w:p w14:paraId="2DD820B6" w14:textId="77777777" w:rsidR="00F269E9" w:rsidRPr="00CA7050" w:rsidRDefault="00F269E9" w:rsidP="00F269E9">
      <w:pPr>
        <w:pStyle w:val="ListParagraph"/>
        <w:ind w:left="2520" w:hanging="1440"/>
        <w:rPr>
          <w:szCs w:val="24"/>
        </w:rPr>
      </w:pPr>
    </w:p>
    <w:p w14:paraId="576BB1CB" w14:textId="77777777" w:rsidR="00F269E9" w:rsidRPr="00CA7050" w:rsidRDefault="00F269E9" w:rsidP="00F269E9">
      <w:pPr>
        <w:pStyle w:val="ListParagraph"/>
        <w:ind w:left="2520" w:hanging="1440"/>
        <w:rPr>
          <w:szCs w:val="24"/>
        </w:rPr>
      </w:pPr>
      <w:r w:rsidRPr="00CA7050">
        <w:rPr>
          <w:szCs w:val="24"/>
        </w:rPr>
        <w:t>Section IX.</w:t>
      </w:r>
      <w:r w:rsidRPr="00CA7050">
        <w:rPr>
          <w:szCs w:val="24"/>
        </w:rPr>
        <w:tab/>
        <w:t xml:space="preserve">Performance of Work in the United States: </w:t>
      </w:r>
      <w:r w:rsidRPr="001C0DA2">
        <w:rPr>
          <w:szCs w:val="24"/>
        </w:rPr>
        <w:t>All work performed under EERE Awards must be performed in the United States.</w:t>
      </w:r>
      <w:r>
        <w:rPr>
          <w:szCs w:val="24"/>
        </w:rPr>
        <w:t xml:space="preserve"> </w:t>
      </w:r>
      <w:r w:rsidRPr="00CA7050">
        <w:rPr>
          <w:szCs w:val="24"/>
        </w:rPr>
        <w:t xml:space="preserve">The Prime Recipient is required to disclose if any work under the Award is being performed </w:t>
      </w:r>
      <w:r>
        <w:rPr>
          <w:szCs w:val="24"/>
        </w:rPr>
        <w:t>outside the US</w:t>
      </w:r>
      <w:r w:rsidRPr="00CA7050">
        <w:rPr>
          <w:szCs w:val="24"/>
        </w:rPr>
        <w:t xml:space="preserve">.  The Prime Recipient may perform certain work </w:t>
      </w:r>
      <w:r>
        <w:rPr>
          <w:szCs w:val="24"/>
        </w:rPr>
        <w:t xml:space="preserve">outside the U.S. </w:t>
      </w:r>
      <w:r w:rsidRPr="00CA7050">
        <w:rPr>
          <w:szCs w:val="24"/>
        </w:rPr>
        <w:t xml:space="preserve"> </w:t>
      </w:r>
      <w:proofErr w:type="gramStart"/>
      <w:r w:rsidRPr="00CA7050">
        <w:rPr>
          <w:szCs w:val="24"/>
        </w:rPr>
        <w:t>if</w:t>
      </w:r>
      <w:proofErr w:type="gramEnd"/>
      <w:r w:rsidRPr="00CA7050">
        <w:rPr>
          <w:szCs w:val="24"/>
        </w:rPr>
        <w:t xml:space="preserve"> </w:t>
      </w:r>
      <w:r>
        <w:rPr>
          <w:szCs w:val="24"/>
        </w:rPr>
        <w:t xml:space="preserve">it receives </w:t>
      </w:r>
      <w:proofErr w:type="spellStart"/>
      <w:r>
        <w:rPr>
          <w:szCs w:val="24"/>
        </w:rPr>
        <w:t>an</w:t>
      </w:r>
      <w:r w:rsidRPr="00CA7050">
        <w:rPr>
          <w:szCs w:val="24"/>
        </w:rPr>
        <w:t>authoriz</w:t>
      </w:r>
      <w:r>
        <w:rPr>
          <w:szCs w:val="24"/>
        </w:rPr>
        <w:t>ation</w:t>
      </w:r>
      <w:proofErr w:type="spellEnd"/>
      <w:r w:rsidRPr="00CA7050">
        <w:rPr>
          <w:szCs w:val="24"/>
        </w:rPr>
        <w:t xml:space="preserve"> in advance by the </w:t>
      </w:r>
      <w:r>
        <w:rPr>
          <w:szCs w:val="24"/>
        </w:rPr>
        <w:t>EERE</w:t>
      </w:r>
      <w:r w:rsidRPr="00CA7050">
        <w:rPr>
          <w:szCs w:val="24"/>
        </w:rPr>
        <w:t xml:space="preserve"> Contracting Officer (e.g., by approval of a Foreign Work Waiver Request).</w:t>
      </w:r>
    </w:p>
    <w:p w14:paraId="5990A41E"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1CF4F7E7"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sidRPr="00CA7050">
        <w:rPr>
          <w:rFonts w:asciiTheme="minorHAnsi" w:hAnsiTheme="minorHAnsi"/>
        </w:rPr>
        <w:tab/>
        <w:t xml:space="preserve">Project Schedule Status: The Prime Recipient is required to report on the status of the technical milestones and deliverables identified in their award.  List milestones and deliverables, anticipated start and </w:t>
      </w:r>
      <w:r w:rsidRPr="00CA7050">
        <w:rPr>
          <w:rFonts w:asciiTheme="minorHAnsi" w:hAnsiTheme="minorHAnsi"/>
        </w:rPr>
        <w:lastRenderedPageBreak/>
        <w:t>completion dates, and actual start and completion dates.  The Prime Recipient must estimate the percentage complete for each milestone/deliverable.</w:t>
      </w:r>
    </w:p>
    <w:p w14:paraId="7CD72D0F"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5E897FA"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XI.</w:t>
      </w:r>
      <w:r>
        <w:rPr>
          <w:rFonts w:asciiTheme="minorHAnsi" w:hAnsiTheme="minorHAnsi"/>
        </w:rPr>
        <w:t>A</w:t>
      </w:r>
      <w:r w:rsidRPr="00CA7050">
        <w:rPr>
          <w:rFonts w:asciiTheme="minorHAnsi" w:hAnsiTheme="minorHAnsi"/>
        </w:rPr>
        <w:tab/>
        <w:t xml:space="preserve">Budget Status </w:t>
      </w:r>
      <w:r>
        <w:rPr>
          <w:rFonts w:asciiTheme="minorHAnsi" w:hAnsiTheme="minorHAnsi"/>
        </w:rPr>
        <w:t xml:space="preserve">- </w:t>
      </w:r>
      <w:r w:rsidRPr="00CA7050">
        <w:rPr>
          <w:rFonts w:asciiTheme="minorHAnsi" w:hAnsiTheme="minorHAnsi"/>
        </w:rPr>
        <w:t>Prime</w:t>
      </w:r>
      <w:r>
        <w:rPr>
          <w:rFonts w:asciiTheme="minorHAnsi" w:hAnsiTheme="minorHAnsi"/>
        </w:rPr>
        <w:t xml:space="preserve"> Recipient: </w:t>
      </w:r>
      <w:r w:rsidRPr="00CA7050">
        <w:rPr>
          <w:rFonts w:asciiTheme="minorHAnsi" w:hAnsiTheme="minorHAnsi"/>
        </w:rPr>
        <w:t>Show approved budget (</w:t>
      </w:r>
      <w:r>
        <w:rPr>
          <w:rFonts w:asciiTheme="minorHAnsi" w:hAnsiTheme="minorHAnsi"/>
        </w:rPr>
        <w:t>EERE</w:t>
      </w:r>
      <w:r w:rsidRPr="00CA7050">
        <w:rPr>
          <w:rFonts w:asciiTheme="minorHAnsi" w:hAnsiTheme="minorHAnsi"/>
        </w:rPr>
        <w:t xml:space="preserve"> share vs. the Prime Recipient’s cost share), actual costs incurred during the quarter (</w:t>
      </w:r>
      <w:r>
        <w:rPr>
          <w:rFonts w:asciiTheme="minorHAnsi" w:hAnsiTheme="minorHAnsi"/>
        </w:rPr>
        <w:t>EERE</w:t>
      </w:r>
      <w:r w:rsidRPr="00CA7050">
        <w:rPr>
          <w:rFonts w:asciiTheme="minorHAnsi" w:hAnsiTheme="minorHAnsi"/>
        </w:rPr>
        <w:t xml:space="preserve"> share vs. the Prime Recipient’s cost share), cumulative cost to date (</w:t>
      </w:r>
      <w:r>
        <w:rPr>
          <w:rFonts w:asciiTheme="minorHAnsi" w:hAnsiTheme="minorHAnsi"/>
        </w:rPr>
        <w:t>EERE</w:t>
      </w:r>
      <w:r w:rsidRPr="00CA7050">
        <w:rPr>
          <w:rFonts w:asciiTheme="minorHAnsi" w:hAnsiTheme="minorHAnsi"/>
        </w:rPr>
        <w:t xml:space="preserve"> share vs. the Prime Recipient’s cost share), and remaining balance.</w:t>
      </w:r>
      <w:r>
        <w:rPr>
          <w:rFonts w:asciiTheme="minorHAnsi" w:hAnsiTheme="minorHAnsi"/>
        </w:rPr>
        <w:t xml:space="preserve">  In addition, show Technology Transfer &amp; Outreach (TT&amp;O) costs on a separate worksheet.</w:t>
      </w:r>
      <w:r w:rsidRPr="00CA7050">
        <w:rPr>
          <w:rFonts w:asciiTheme="minorHAnsi" w:hAnsiTheme="minorHAnsi"/>
        </w:rPr>
        <w:t xml:space="preserve">  </w:t>
      </w:r>
    </w:p>
    <w:p w14:paraId="271B31A8" w14:textId="77777777" w:rsidR="00F269E9"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594CB9B8"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XI.</w:t>
      </w:r>
      <w:r>
        <w:rPr>
          <w:rFonts w:asciiTheme="minorHAnsi" w:hAnsiTheme="minorHAnsi"/>
        </w:rPr>
        <w:t>B</w:t>
      </w:r>
      <w:r w:rsidRPr="00CA7050">
        <w:rPr>
          <w:rFonts w:asciiTheme="minorHAnsi" w:hAnsiTheme="minorHAnsi"/>
        </w:rPr>
        <w:tab/>
        <w:t xml:space="preserve">Budget Status </w:t>
      </w:r>
      <w:r>
        <w:rPr>
          <w:rFonts w:asciiTheme="minorHAnsi" w:hAnsiTheme="minorHAnsi"/>
        </w:rPr>
        <w:t xml:space="preserve">– FFRDC/GOGO: </w:t>
      </w:r>
      <w:r w:rsidRPr="00CA7050">
        <w:rPr>
          <w:rFonts w:asciiTheme="minorHAnsi" w:hAnsiTheme="minorHAnsi"/>
        </w:rPr>
        <w:t>Show approved budget (</w:t>
      </w:r>
      <w:r>
        <w:rPr>
          <w:rFonts w:asciiTheme="minorHAnsi" w:hAnsiTheme="minorHAnsi"/>
        </w:rPr>
        <w:t>EERE</w:t>
      </w:r>
      <w:r w:rsidRPr="00CA7050">
        <w:rPr>
          <w:rFonts w:asciiTheme="minorHAnsi" w:hAnsiTheme="minorHAnsi"/>
        </w:rPr>
        <w:t xml:space="preserve"> share vs. </w:t>
      </w:r>
      <w:r>
        <w:rPr>
          <w:rFonts w:asciiTheme="minorHAnsi" w:hAnsiTheme="minorHAnsi"/>
        </w:rPr>
        <w:t xml:space="preserve">FFRDC/GOGO </w:t>
      </w:r>
      <w:r w:rsidRPr="00CA7050">
        <w:rPr>
          <w:rFonts w:asciiTheme="minorHAnsi" w:hAnsiTheme="minorHAnsi"/>
        </w:rPr>
        <w:t>cost share</w:t>
      </w:r>
      <w:r>
        <w:rPr>
          <w:rFonts w:asciiTheme="minorHAnsi" w:hAnsiTheme="minorHAnsi"/>
        </w:rPr>
        <w:t>, if any</w:t>
      </w:r>
      <w:r w:rsidRPr="00CA7050">
        <w:rPr>
          <w:rFonts w:asciiTheme="minorHAnsi" w:hAnsiTheme="minorHAnsi"/>
        </w:rPr>
        <w:t>), actual costs incurred during the quarter (</w:t>
      </w:r>
      <w:r>
        <w:rPr>
          <w:rFonts w:asciiTheme="minorHAnsi" w:hAnsiTheme="minorHAnsi"/>
        </w:rPr>
        <w:t>EERE</w:t>
      </w:r>
      <w:r w:rsidRPr="00CA7050">
        <w:rPr>
          <w:rFonts w:asciiTheme="minorHAnsi" w:hAnsiTheme="minorHAnsi"/>
        </w:rPr>
        <w:t xml:space="preserve"> share vs. </w:t>
      </w:r>
      <w:r>
        <w:rPr>
          <w:rFonts w:asciiTheme="minorHAnsi" w:hAnsiTheme="minorHAnsi"/>
        </w:rPr>
        <w:t xml:space="preserve">FFRDC/GOGO </w:t>
      </w:r>
      <w:r w:rsidRPr="00CA7050">
        <w:rPr>
          <w:rFonts w:asciiTheme="minorHAnsi" w:hAnsiTheme="minorHAnsi"/>
        </w:rPr>
        <w:t>cost share</w:t>
      </w:r>
      <w:r>
        <w:rPr>
          <w:rFonts w:asciiTheme="minorHAnsi" w:hAnsiTheme="minorHAnsi"/>
        </w:rPr>
        <w:t>, if any</w:t>
      </w:r>
      <w:r w:rsidRPr="00CA7050">
        <w:rPr>
          <w:rFonts w:asciiTheme="minorHAnsi" w:hAnsiTheme="minorHAnsi"/>
        </w:rPr>
        <w:t>), cumulative cost to date (</w:t>
      </w:r>
      <w:r>
        <w:rPr>
          <w:rFonts w:asciiTheme="minorHAnsi" w:hAnsiTheme="minorHAnsi"/>
        </w:rPr>
        <w:t>EERE</w:t>
      </w:r>
      <w:r w:rsidRPr="00CA7050">
        <w:rPr>
          <w:rFonts w:asciiTheme="minorHAnsi" w:hAnsiTheme="minorHAnsi"/>
        </w:rPr>
        <w:t xml:space="preserve"> share vs. </w:t>
      </w:r>
      <w:r>
        <w:rPr>
          <w:rFonts w:asciiTheme="minorHAnsi" w:hAnsiTheme="minorHAnsi"/>
        </w:rPr>
        <w:t xml:space="preserve">FFRDC/GOGO </w:t>
      </w:r>
      <w:r w:rsidRPr="00CA7050">
        <w:rPr>
          <w:rFonts w:asciiTheme="minorHAnsi" w:hAnsiTheme="minorHAnsi"/>
        </w:rPr>
        <w:t>cost share</w:t>
      </w:r>
      <w:r>
        <w:rPr>
          <w:rFonts w:asciiTheme="minorHAnsi" w:hAnsiTheme="minorHAnsi"/>
        </w:rPr>
        <w:t>, if any</w:t>
      </w:r>
      <w:r w:rsidRPr="00CA7050">
        <w:rPr>
          <w:rFonts w:asciiTheme="minorHAnsi" w:hAnsiTheme="minorHAnsi"/>
        </w:rPr>
        <w:t>), and remaining balance.</w:t>
      </w:r>
      <w:r>
        <w:rPr>
          <w:rFonts w:asciiTheme="minorHAnsi" w:hAnsiTheme="minorHAnsi"/>
        </w:rPr>
        <w:t xml:space="preserve">  In addition, show TT&amp;O costs on a separate worksheet.</w:t>
      </w:r>
      <w:r w:rsidRPr="00CA7050">
        <w:rPr>
          <w:rFonts w:asciiTheme="minorHAnsi" w:hAnsiTheme="minorHAnsi"/>
        </w:rPr>
        <w:t xml:space="preserve">  </w:t>
      </w:r>
    </w:p>
    <w:p w14:paraId="6F7DB0D1"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43F52E1F" w14:textId="77777777" w:rsidR="00F269E9"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Pr>
          <w:rFonts w:asciiTheme="minorHAnsi" w:hAnsiTheme="minorHAnsi"/>
        </w:rPr>
        <w:t>II</w:t>
      </w:r>
      <w:r w:rsidRPr="00CA7050">
        <w:rPr>
          <w:rFonts w:asciiTheme="minorHAnsi" w:hAnsiTheme="minorHAnsi"/>
        </w:rPr>
        <w:t>.</w:t>
      </w:r>
      <w:r w:rsidRPr="00CA7050">
        <w:rPr>
          <w:rFonts w:asciiTheme="minorHAnsi" w:hAnsiTheme="minorHAnsi"/>
        </w:rPr>
        <w:tab/>
        <w:t xml:space="preserve">Certification of Compliance: The Prime Recipient is required to certify that the information provided in the Research Performance Progress Report is accurate and complete as of the date shown.  </w:t>
      </w:r>
    </w:p>
    <w:p w14:paraId="2FF74031" w14:textId="77777777" w:rsidR="00F269E9"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3B6664FA" w14:textId="77777777" w:rsidR="00F269E9" w:rsidRDefault="00F269E9" w:rsidP="00F269E9">
      <w:pPr>
        <w:pStyle w:val="Level4"/>
        <w:numPr>
          <w:ilvl w:val="0"/>
          <w:numId w:val="27"/>
        </w:numPr>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hanging="2520"/>
        <w:rPr>
          <w:rFonts w:asciiTheme="minorHAnsi" w:hAnsiTheme="minorHAnsi"/>
        </w:rPr>
      </w:pPr>
      <w:r>
        <w:rPr>
          <w:rFonts w:asciiTheme="minorHAnsi" w:hAnsiTheme="minorHAnsi"/>
          <w:b/>
        </w:rPr>
        <w:t>Progress Report (Non-RD&amp;D Projects)</w:t>
      </w:r>
    </w:p>
    <w:p w14:paraId="623CA81B" w14:textId="77777777" w:rsidR="00F269E9" w:rsidRDefault="00F269E9" w:rsidP="00F269E9">
      <w:pPr>
        <w:rPr>
          <w:b/>
          <w:szCs w:val="24"/>
        </w:rPr>
      </w:pPr>
    </w:p>
    <w:tbl>
      <w:tblPr>
        <w:tblW w:w="0" w:type="auto"/>
        <w:tblInd w:w="828" w:type="dxa"/>
        <w:tblLook w:val="04A0" w:firstRow="1" w:lastRow="0" w:firstColumn="1" w:lastColumn="0" w:noHBand="0" w:noVBand="1"/>
      </w:tblPr>
      <w:tblGrid>
        <w:gridCol w:w="1381"/>
        <w:gridCol w:w="7367"/>
      </w:tblGrid>
      <w:tr w:rsidR="00F269E9" w:rsidRPr="00CA7050" w14:paraId="5D01E43A" w14:textId="77777777" w:rsidTr="00F269E9">
        <w:tc>
          <w:tcPr>
            <w:tcW w:w="1440" w:type="dxa"/>
          </w:tcPr>
          <w:p w14:paraId="4C09F31E"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r>
              <w:rPr>
                <w:bCs/>
                <w:sz w:val="21"/>
                <w:szCs w:val="21"/>
              </w:rPr>
              <w:t xml:space="preserve">Submit </w:t>
            </w:r>
            <w:r w:rsidRPr="00CA7050">
              <w:rPr>
                <w:bCs/>
                <w:sz w:val="21"/>
                <w:szCs w:val="21"/>
              </w:rPr>
              <w:t>to:</w:t>
            </w:r>
          </w:p>
        </w:tc>
        <w:tc>
          <w:tcPr>
            <w:tcW w:w="8550" w:type="dxa"/>
          </w:tcPr>
          <w:p w14:paraId="34C0A189" w14:textId="77777777" w:rsidR="00F269E9" w:rsidRPr="00942BDA" w:rsidRDefault="009622A4"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hyperlink r:id="rId13" w:history="1">
              <w:r w:rsidR="00F269E9" w:rsidRPr="00942BDA">
                <w:rPr>
                  <w:rStyle w:val="Hyperlink"/>
                  <w:sz w:val="21"/>
                  <w:szCs w:val="21"/>
                </w:rPr>
                <w:t>https://www.eere-pmc.energy.gov/SubmitReports.aspx</w:t>
              </w:r>
            </w:hyperlink>
            <w:r w:rsidR="00F269E9" w:rsidRPr="00942BDA">
              <w:rPr>
                <w:sz w:val="21"/>
                <w:szCs w:val="21"/>
              </w:rPr>
              <w:t xml:space="preserve"> </w:t>
            </w:r>
          </w:p>
        </w:tc>
      </w:tr>
      <w:tr w:rsidR="00F269E9" w:rsidRPr="00CA7050" w14:paraId="5F0FF3DA" w14:textId="77777777" w:rsidTr="00F269E9">
        <w:tc>
          <w:tcPr>
            <w:tcW w:w="1440" w:type="dxa"/>
          </w:tcPr>
          <w:p w14:paraId="2C9D6EA5"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r w:rsidRPr="00CA7050">
              <w:rPr>
                <w:bCs/>
                <w:sz w:val="21"/>
                <w:szCs w:val="21"/>
              </w:rPr>
              <w:t>Submission deadline:</w:t>
            </w:r>
          </w:p>
        </w:tc>
        <w:tc>
          <w:tcPr>
            <w:tcW w:w="8550" w:type="dxa"/>
          </w:tcPr>
          <w:p w14:paraId="2EAA8729"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r>
              <w:rPr>
                <w:sz w:val="21"/>
                <w:szCs w:val="21"/>
              </w:rPr>
              <w:t>Within 30</w:t>
            </w:r>
            <w:r w:rsidRPr="00CA7050">
              <w:rPr>
                <w:sz w:val="21"/>
                <w:szCs w:val="21"/>
              </w:rPr>
              <w:t xml:space="preserve"> calendar days</w:t>
            </w:r>
            <w:r>
              <w:t xml:space="preserve"> </w:t>
            </w:r>
            <w:r w:rsidRPr="00A27E1E">
              <w:rPr>
                <w:sz w:val="21"/>
                <w:szCs w:val="21"/>
              </w:rPr>
              <w:t>after</w:t>
            </w:r>
            <w:r>
              <w:rPr>
                <w:sz w:val="21"/>
                <w:szCs w:val="21"/>
              </w:rPr>
              <w:t xml:space="preserve"> the</w:t>
            </w:r>
            <w:r w:rsidRPr="00A27E1E">
              <w:rPr>
                <w:sz w:val="21"/>
                <w:szCs w:val="21"/>
              </w:rPr>
              <w:t xml:space="preserve"> end of the quarterly reporting period</w:t>
            </w:r>
            <w:r>
              <w:rPr>
                <w:sz w:val="21"/>
                <w:szCs w:val="21"/>
              </w:rPr>
              <w:t xml:space="preserve"> </w:t>
            </w:r>
            <w:r w:rsidRPr="00CA7050">
              <w:rPr>
                <w:sz w:val="21"/>
                <w:szCs w:val="21"/>
              </w:rPr>
              <w:t xml:space="preserve"> (January </w:t>
            </w:r>
            <w:r>
              <w:rPr>
                <w:sz w:val="21"/>
                <w:szCs w:val="21"/>
              </w:rPr>
              <w:t>30</w:t>
            </w:r>
            <w:r w:rsidRPr="00CA7050">
              <w:rPr>
                <w:sz w:val="21"/>
                <w:szCs w:val="21"/>
              </w:rPr>
              <w:t xml:space="preserve">, April </w:t>
            </w:r>
            <w:r>
              <w:rPr>
                <w:sz w:val="21"/>
                <w:szCs w:val="21"/>
              </w:rPr>
              <w:t>30</w:t>
            </w:r>
            <w:r w:rsidRPr="00CA7050">
              <w:rPr>
                <w:sz w:val="21"/>
                <w:szCs w:val="21"/>
              </w:rPr>
              <w:t xml:space="preserve">, July </w:t>
            </w:r>
            <w:r>
              <w:rPr>
                <w:sz w:val="21"/>
                <w:szCs w:val="21"/>
              </w:rPr>
              <w:t>30</w:t>
            </w:r>
            <w:r w:rsidRPr="00CA7050">
              <w:rPr>
                <w:sz w:val="21"/>
                <w:szCs w:val="21"/>
              </w:rPr>
              <w:t xml:space="preserve">, October </w:t>
            </w:r>
            <w:r>
              <w:rPr>
                <w:sz w:val="21"/>
                <w:szCs w:val="21"/>
              </w:rPr>
              <w:t>30</w:t>
            </w:r>
            <w:r w:rsidRPr="00CA7050">
              <w:rPr>
                <w:sz w:val="21"/>
                <w:szCs w:val="21"/>
              </w:rPr>
              <w:t>)</w:t>
            </w:r>
          </w:p>
        </w:tc>
      </w:tr>
    </w:tbl>
    <w:p w14:paraId="020AE8BC" w14:textId="77777777" w:rsidR="00F269E9" w:rsidRDefault="00F269E9" w:rsidP="00F269E9">
      <w:pPr>
        <w:rPr>
          <w:b/>
          <w:szCs w:val="24"/>
        </w:rPr>
      </w:pPr>
    </w:p>
    <w:p w14:paraId="778F3568" w14:textId="77777777" w:rsidR="00F269E9" w:rsidRPr="00B62797" w:rsidRDefault="00F269E9" w:rsidP="00F269E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zCs w:val="24"/>
        </w:rPr>
      </w:pPr>
      <w:r w:rsidRPr="00B62797">
        <w:rPr>
          <w:szCs w:val="24"/>
        </w:rPr>
        <w:t>The Recipient must provide a concise narrative assessment of the status of work and include the following information and any other information identified under Special Instructions on the Federal Assistance Reporting Checklist:</w:t>
      </w:r>
    </w:p>
    <w:p w14:paraId="4C00D111" w14:textId="77777777" w:rsidR="00F269E9" w:rsidRPr="00B62797" w:rsidRDefault="00F269E9" w:rsidP="00F269E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zCs w:val="24"/>
        </w:rPr>
      </w:pPr>
    </w:p>
    <w:p w14:paraId="56615483" w14:textId="77777777" w:rsidR="00F269E9" w:rsidRPr="00B62797" w:rsidRDefault="00F269E9" w:rsidP="00F269E9">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s>
        <w:outlineLvl w:val="3"/>
        <w:rPr>
          <w:szCs w:val="24"/>
        </w:rPr>
      </w:pPr>
      <w:r w:rsidRPr="00B62797">
        <w:rPr>
          <w:szCs w:val="24"/>
        </w:rPr>
        <w:tab/>
      </w:r>
      <w:r w:rsidRPr="00B62797">
        <w:rPr>
          <w:szCs w:val="24"/>
        </w:rPr>
        <w:tab/>
        <w:t xml:space="preserve">1.  The DOE award and report information: </w:t>
      </w:r>
    </w:p>
    <w:p w14:paraId="6EF40F89" w14:textId="77777777" w:rsidR="00F269E9" w:rsidRPr="00B62797" w:rsidRDefault="00F269E9" w:rsidP="00F269E9">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4"/>
        </w:rPr>
      </w:pPr>
    </w:p>
    <w:p w14:paraId="2404F4D4" w14:textId="77777777" w:rsidR="00F269E9" w:rsidRPr="00B62797" w:rsidRDefault="00F269E9" w:rsidP="00F269E9">
      <w:pPr>
        <w:spacing w:after="44"/>
        <w:ind w:left="1350"/>
        <w:rPr>
          <w:rFonts w:cs="Arial"/>
          <w:color w:val="000000"/>
          <w:szCs w:val="24"/>
        </w:rPr>
      </w:pPr>
      <w:proofErr w:type="gramStart"/>
      <w:r w:rsidRPr="00B62797">
        <w:rPr>
          <w:rFonts w:cs="Arial"/>
          <w:color w:val="000000"/>
          <w:szCs w:val="24"/>
        </w:rPr>
        <w:t>a.  The</w:t>
      </w:r>
      <w:proofErr w:type="gramEnd"/>
      <w:r w:rsidRPr="00B62797">
        <w:rPr>
          <w:rFonts w:cs="Arial"/>
          <w:color w:val="000000"/>
          <w:szCs w:val="24"/>
        </w:rPr>
        <w:t xml:space="preserve"> DOE Award Number (as it appears on the award face page) </w:t>
      </w:r>
    </w:p>
    <w:p w14:paraId="6D313ECE" w14:textId="77777777" w:rsidR="00F269E9" w:rsidRPr="00B62797" w:rsidRDefault="00F269E9" w:rsidP="00F269E9">
      <w:pPr>
        <w:spacing w:after="44"/>
        <w:ind w:left="1350"/>
        <w:rPr>
          <w:rFonts w:cs="Arial"/>
          <w:color w:val="000000"/>
          <w:szCs w:val="24"/>
        </w:rPr>
      </w:pPr>
      <w:proofErr w:type="gramStart"/>
      <w:r w:rsidRPr="00B62797">
        <w:rPr>
          <w:rFonts w:cs="Arial"/>
          <w:color w:val="000000"/>
          <w:szCs w:val="24"/>
        </w:rPr>
        <w:t>b.  Recipient</w:t>
      </w:r>
      <w:proofErr w:type="gramEnd"/>
      <w:r w:rsidRPr="00B62797">
        <w:rPr>
          <w:rFonts w:cs="Arial"/>
          <w:color w:val="000000"/>
          <w:szCs w:val="24"/>
        </w:rPr>
        <w:t xml:space="preserve"> Name (as it appears on the award face page)</w:t>
      </w:r>
    </w:p>
    <w:p w14:paraId="15436438" w14:textId="77777777" w:rsidR="00F269E9" w:rsidRPr="00B62797" w:rsidRDefault="00F269E9" w:rsidP="00F269E9">
      <w:pPr>
        <w:spacing w:after="44"/>
        <w:ind w:left="1350"/>
        <w:rPr>
          <w:rFonts w:cs="Arial"/>
          <w:color w:val="000000"/>
          <w:szCs w:val="24"/>
        </w:rPr>
      </w:pPr>
      <w:proofErr w:type="gramStart"/>
      <w:r w:rsidRPr="00B62797">
        <w:rPr>
          <w:rFonts w:cs="Arial"/>
          <w:color w:val="000000"/>
          <w:szCs w:val="24"/>
        </w:rPr>
        <w:t>c.  Project</w:t>
      </w:r>
      <w:proofErr w:type="gramEnd"/>
      <w:r w:rsidRPr="00B62797">
        <w:rPr>
          <w:rFonts w:cs="Arial"/>
          <w:color w:val="000000"/>
          <w:szCs w:val="24"/>
        </w:rPr>
        <w:t xml:space="preserve"> Title </w:t>
      </w:r>
    </w:p>
    <w:p w14:paraId="556863BA" w14:textId="77777777" w:rsidR="00F269E9" w:rsidRDefault="00F269E9" w:rsidP="00F269E9">
      <w:pPr>
        <w:spacing w:after="44"/>
        <w:ind w:left="1350"/>
        <w:rPr>
          <w:rFonts w:cs="Arial"/>
          <w:color w:val="000000"/>
          <w:szCs w:val="24"/>
        </w:rPr>
      </w:pPr>
      <w:proofErr w:type="gramStart"/>
      <w:r w:rsidRPr="00B62797">
        <w:rPr>
          <w:rFonts w:cs="Arial"/>
          <w:color w:val="000000"/>
          <w:szCs w:val="24"/>
        </w:rPr>
        <w:t xml:space="preserve">d.  </w:t>
      </w:r>
      <w:r>
        <w:rPr>
          <w:rFonts w:cs="Arial"/>
          <w:color w:val="000000"/>
          <w:szCs w:val="24"/>
        </w:rPr>
        <w:t>Project</w:t>
      </w:r>
      <w:proofErr w:type="gramEnd"/>
      <w:r>
        <w:rPr>
          <w:rFonts w:cs="Arial"/>
          <w:color w:val="000000"/>
          <w:szCs w:val="24"/>
        </w:rPr>
        <w:t xml:space="preserve"> Director / Principal Investigator (</w:t>
      </w:r>
      <w:r w:rsidRPr="00B62797">
        <w:rPr>
          <w:rFonts w:cs="Arial"/>
          <w:color w:val="000000"/>
          <w:szCs w:val="24"/>
        </w:rPr>
        <w:t>PD/PI</w:t>
      </w:r>
      <w:r>
        <w:rPr>
          <w:rFonts w:cs="Arial"/>
          <w:color w:val="000000"/>
          <w:szCs w:val="24"/>
        </w:rPr>
        <w:t>)</w:t>
      </w:r>
      <w:r w:rsidRPr="00B62797">
        <w:rPr>
          <w:rFonts w:cs="Arial"/>
          <w:color w:val="000000"/>
          <w:szCs w:val="24"/>
        </w:rPr>
        <w:t xml:space="preserve"> Name, Title and Contact Information </w:t>
      </w:r>
      <w:r>
        <w:rPr>
          <w:rFonts w:cs="Arial"/>
          <w:color w:val="000000"/>
          <w:szCs w:val="24"/>
        </w:rPr>
        <w:t xml:space="preserve">    </w:t>
      </w:r>
    </w:p>
    <w:p w14:paraId="20C6B6EE" w14:textId="77777777" w:rsidR="00F269E9" w:rsidRPr="00B62797" w:rsidRDefault="00F269E9" w:rsidP="00F269E9">
      <w:pPr>
        <w:spacing w:after="44"/>
        <w:ind w:left="1350"/>
        <w:rPr>
          <w:rFonts w:cs="Arial"/>
          <w:color w:val="000000"/>
          <w:szCs w:val="24"/>
        </w:rPr>
      </w:pPr>
      <w:r>
        <w:rPr>
          <w:rFonts w:cs="Arial"/>
          <w:color w:val="000000"/>
          <w:szCs w:val="24"/>
        </w:rPr>
        <w:t xml:space="preserve">     </w:t>
      </w:r>
      <w:r w:rsidRPr="00B62797">
        <w:rPr>
          <w:rFonts w:cs="Arial"/>
          <w:color w:val="000000"/>
          <w:szCs w:val="24"/>
        </w:rPr>
        <w:t>(</w:t>
      </w:r>
      <w:proofErr w:type="gramStart"/>
      <w:r w:rsidRPr="00B62797">
        <w:rPr>
          <w:rFonts w:cs="Arial"/>
          <w:color w:val="000000"/>
          <w:szCs w:val="24"/>
        </w:rPr>
        <w:t>e-mail</w:t>
      </w:r>
      <w:proofErr w:type="gramEnd"/>
      <w:r w:rsidRPr="00B62797">
        <w:rPr>
          <w:rFonts w:cs="Arial"/>
          <w:color w:val="000000"/>
          <w:szCs w:val="24"/>
        </w:rPr>
        <w:t xml:space="preserve"> address and phone number) </w:t>
      </w:r>
    </w:p>
    <w:p w14:paraId="02649292" w14:textId="77777777" w:rsidR="00F269E9" w:rsidRPr="00B62797" w:rsidRDefault="00F269E9" w:rsidP="00F269E9">
      <w:pPr>
        <w:ind w:left="1620" w:hanging="270"/>
        <w:rPr>
          <w:rFonts w:cs="Arial"/>
          <w:color w:val="000000"/>
          <w:szCs w:val="24"/>
        </w:rPr>
      </w:pPr>
      <w:proofErr w:type="gramStart"/>
      <w:r w:rsidRPr="00B62797">
        <w:rPr>
          <w:rFonts w:cs="Arial"/>
          <w:color w:val="000000"/>
          <w:szCs w:val="24"/>
        </w:rPr>
        <w:t>e.  Name</w:t>
      </w:r>
      <w:proofErr w:type="gramEnd"/>
      <w:r w:rsidRPr="00B62797">
        <w:rPr>
          <w:rFonts w:cs="Arial"/>
          <w:color w:val="000000"/>
          <w:szCs w:val="24"/>
        </w:rPr>
        <w:t xml:space="preserve"> of Submitting Official, Title, and Contact Information (e-mail address and phone  number), if other than PD/PI </w:t>
      </w:r>
    </w:p>
    <w:p w14:paraId="675790CD" w14:textId="77777777" w:rsidR="00F269E9" w:rsidRPr="00B62797" w:rsidRDefault="00F269E9" w:rsidP="00F269E9">
      <w:pPr>
        <w:spacing w:after="44"/>
        <w:ind w:left="1350"/>
        <w:rPr>
          <w:rFonts w:cs="Arial"/>
          <w:color w:val="000000"/>
          <w:szCs w:val="24"/>
        </w:rPr>
      </w:pPr>
      <w:proofErr w:type="gramStart"/>
      <w:r w:rsidRPr="00B62797">
        <w:rPr>
          <w:rFonts w:cs="Arial"/>
          <w:color w:val="000000"/>
          <w:szCs w:val="24"/>
        </w:rPr>
        <w:t>f.  Project</w:t>
      </w:r>
      <w:proofErr w:type="gramEnd"/>
      <w:r w:rsidRPr="00B62797">
        <w:rPr>
          <w:rFonts w:cs="Arial"/>
          <w:color w:val="000000"/>
          <w:szCs w:val="24"/>
        </w:rPr>
        <w:t xml:space="preserve"> Period (Start Date, End Date)</w:t>
      </w:r>
    </w:p>
    <w:p w14:paraId="255AF74C" w14:textId="77777777" w:rsidR="00F269E9" w:rsidRPr="00B62797" w:rsidRDefault="00F269E9" w:rsidP="00F269E9">
      <w:pPr>
        <w:spacing w:after="44"/>
        <w:ind w:left="1350"/>
        <w:rPr>
          <w:rFonts w:cs="Arial"/>
          <w:color w:val="000000"/>
          <w:szCs w:val="24"/>
        </w:rPr>
      </w:pPr>
      <w:proofErr w:type="gramStart"/>
      <w:r w:rsidRPr="00B62797">
        <w:rPr>
          <w:rFonts w:cs="Arial"/>
          <w:color w:val="000000"/>
          <w:szCs w:val="24"/>
        </w:rPr>
        <w:t>g.  Report</w:t>
      </w:r>
      <w:proofErr w:type="gramEnd"/>
      <w:r w:rsidRPr="00B62797">
        <w:rPr>
          <w:rFonts w:cs="Arial"/>
          <w:color w:val="000000"/>
          <w:szCs w:val="24"/>
        </w:rPr>
        <w:t xml:space="preserve"> Submission Date</w:t>
      </w:r>
    </w:p>
    <w:p w14:paraId="2DCDDB87" w14:textId="77777777" w:rsidR="00F269E9" w:rsidRPr="00B62797" w:rsidRDefault="00F269E9" w:rsidP="00F269E9">
      <w:pPr>
        <w:spacing w:after="44"/>
        <w:ind w:left="1350"/>
        <w:rPr>
          <w:rFonts w:cs="Arial"/>
          <w:color w:val="000000"/>
          <w:szCs w:val="24"/>
        </w:rPr>
      </w:pPr>
      <w:proofErr w:type="gramStart"/>
      <w:r w:rsidRPr="00B62797">
        <w:rPr>
          <w:rFonts w:cs="Arial"/>
          <w:color w:val="000000"/>
          <w:szCs w:val="24"/>
        </w:rPr>
        <w:lastRenderedPageBreak/>
        <w:t>h.  Reporting</w:t>
      </w:r>
      <w:proofErr w:type="gramEnd"/>
      <w:r w:rsidRPr="00B62797">
        <w:rPr>
          <w:rFonts w:cs="Arial"/>
          <w:color w:val="000000"/>
          <w:szCs w:val="24"/>
        </w:rPr>
        <w:t xml:space="preserve"> Period Start and End Date</w:t>
      </w:r>
    </w:p>
    <w:p w14:paraId="4D6B975E" w14:textId="77777777" w:rsidR="00F269E9" w:rsidRPr="00B62797" w:rsidRDefault="00F269E9" w:rsidP="00F269E9">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4"/>
        </w:rPr>
      </w:pPr>
    </w:p>
    <w:p w14:paraId="339ADC5F" w14:textId="77777777" w:rsidR="00F269E9" w:rsidRPr="00B62797" w:rsidRDefault="00F269E9" w:rsidP="00F269E9">
      <w:pPr>
        <w:tabs>
          <w:tab w:val="left" w:pos="-1080"/>
          <w:tab w:val="left" w:pos="-720"/>
          <w:tab w:val="left" w:pos="90"/>
          <w:tab w:val="left" w:pos="360"/>
          <w:tab w:val="left" w:pos="810"/>
          <w:tab w:val="left" w:pos="900"/>
          <w:tab w:val="left" w:pos="4320"/>
          <w:tab w:val="left" w:pos="5040"/>
          <w:tab w:val="left" w:pos="5760"/>
          <w:tab w:val="left" w:pos="6480"/>
          <w:tab w:val="left" w:pos="7200"/>
          <w:tab w:val="left" w:pos="7920"/>
          <w:tab w:val="left" w:pos="8640"/>
          <w:tab w:val="left" w:pos="9360"/>
        </w:tabs>
        <w:ind w:left="990" w:hanging="270"/>
        <w:outlineLvl w:val="0"/>
        <w:rPr>
          <w:szCs w:val="24"/>
        </w:rPr>
      </w:pPr>
      <w:r w:rsidRPr="00B62797">
        <w:rPr>
          <w:szCs w:val="24"/>
        </w:rPr>
        <w:t>2.  A written comparison of the actual project accomplishments with the project goals and objectives established for the reporting period</w:t>
      </w:r>
      <w:r w:rsidRPr="00B62797">
        <w:rPr>
          <w:b/>
          <w:szCs w:val="24"/>
        </w:rPr>
        <w:t>;</w:t>
      </w:r>
      <w:r w:rsidRPr="00B62797">
        <w:rPr>
          <w:szCs w:val="24"/>
        </w:rPr>
        <w:t xml:space="preserve"> if goals and/or objectives for the reporting period were not met, a detailed description of the variance s</w:t>
      </w:r>
      <w:r>
        <w:rPr>
          <w:szCs w:val="24"/>
        </w:rPr>
        <w:t>hall be provided.</w:t>
      </w:r>
      <w:r w:rsidRPr="00B62797">
        <w:rPr>
          <w:szCs w:val="24"/>
        </w:rPr>
        <w:t xml:space="preserve">  </w:t>
      </w:r>
    </w:p>
    <w:p w14:paraId="5704FF94" w14:textId="77777777" w:rsidR="00F269E9" w:rsidRPr="00B62797" w:rsidRDefault="00F269E9" w:rsidP="00F269E9">
      <w:pPr>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outlineLvl w:val="0"/>
        <w:rPr>
          <w:color w:val="FF0000"/>
          <w:szCs w:val="24"/>
        </w:rPr>
      </w:pPr>
    </w:p>
    <w:p w14:paraId="75CDAD26" w14:textId="77777777" w:rsidR="00F269E9" w:rsidRPr="00B62797" w:rsidRDefault="00F269E9" w:rsidP="00F269E9">
      <w:pPr>
        <w:tabs>
          <w:tab w:val="left" w:pos="-1080"/>
          <w:tab w:val="left" w:pos="-720"/>
          <w:tab w:val="left" w:pos="90"/>
          <w:tab w:val="left" w:pos="360"/>
          <w:tab w:val="left" w:pos="900"/>
          <w:tab w:val="left" w:pos="3600"/>
          <w:tab w:val="left" w:pos="4320"/>
          <w:tab w:val="left" w:pos="5040"/>
          <w:tab w:val="left" w:pos="5760"/>
          <w:tab w:val="left" w:pos="6480"/>
          <w:tab w:val="left" w:pos="7200"/>
          <w:tab w:val="left" w:pos="7920"/>
          <w:tab w:val="left" w:pos="8640"/>
          <w:tab w:val="left" w:pos="9360"/>
        </w:tabs>
        <w:ind w:left="990" w:hanging="270"/>
        <w:outlineLvl w:val="0"/>
        <w:rPr>
          <w:szCs w:val="24"/>
        </w:rPr>
      </w:pPr>
      <w:r w:rsidRPr="00B62797">
        <w:rPr>
          <w:szCs w:val="24"/>
        </w:rPr>
        <w:t>3.  A discussion of what was accomplished under these goals and objectives established for</w:t>
      </w:r>
      <w:r>
        <w:rPr>
          <w:szCs w:val="24"/>
        </w:rPr>
        <w:t xml:space="preserve"> </w:t>
      </w:r>
      <w:r w:rsidRPr="00B62797">
        <w:rPr>
          <w:szCs w:val="24"/>
        </w:rPr>
        <w:t>this reporting period, including major activities, significant results, major findings or conclusions, key outcomes</w:t>
      </w:r>
      <w:r>
        <w:rPr>
          <w:szCs w:val="24"/>
        </w:rPr>
        <w:t>,</w:t>
      </w:r>
      <w:r w:rsidRPr="00B62797">
        <w:rPr>
          <w:szCs w:val="24"/>
        </w:rPr>
        <w:t xml:space="preserve"> or other achievements.  This section should not contain any proprietary data or other information not subject to public release.  If such information is important to reporting progress, do not include the information, but include a note in the report advising the reader to contact the Principal Investigator or the Project Director for further information.</w:t>
      </w:r>
    </w:p>
    <w:p w14:paraId="6E788995" w14:textId="77777777" w:rsidR="00F269E9" w:rsidRPr="00B62797" w:rsidRDefault="00F269E9" w:rsidP="00F269E9">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outlineLvl w:val="0"/>
        <w:rPr>
          <w:szCs w:val="24"/>
        </w:rPr>
      </w:pPr>
    </w:p>
    <w:p w14:paraId="2142FFDC" w14:textId="77777777" w:rsidR="00F269E9" w:rsidRPr="00B62797" w:rsidRDefault="00F269E9" w:rsidP="00F269E9">
      <w:pPr>
        <w:tabs>
          <w:tab w:val="left" w:pos="-1080"/>
          <w:tab w:val="left" w:pos="-720"/>
          <w:tab w:val="left" w:pos="90"/>
          <w:tab w:val="left" w:pos="360"/>
          <w:tab w:val="left" w:pos="720"/>
          <w:tab w:val="left" w:pos="3600"/>
          <w:tab w:val="left" w:pos="4320"/>
          <w:tab w:val="left" w:pos="5040"/>
          <w:tab w:val="left" w:pos="5760"/>
          <w:tab w:val="left" w:pos="6480"/>
          <w:tab w:val="left" w:pos="7200"/>
          <w:tab w:val="left" w:pos="7920"/>
          <w:tab w:val="left" w:pos="8640"/>
          <w:tab w:val="left" w:pos="9360"/>
        </w:tabs>
        <w:ind w:left="990" w:hanging="270"/>
        <w:outlineLvl w:val="0"/>
        <w:rPr>
          <w:szCs w:val="24"/>
        </w:rPr>
      </w:pPr>
      <w:r w:rsidRPr="00B62797">
        <w:rPr>
          <w:szCs w:val="24"/>
        </w:rPr>
        <w:t xml:space="preserve">4.  Cost Status.  A comparison of the approved budget by budget period and the actual costs incurred during the reporting period shall be provided.  If cost sharing is required, the cost breakdown shall show the DOE share, recipient share, and total costs.  </w:t>
      </w:r>
    </w:p>
    <w:p w14:paraId="225E4F99" w14:textId="77777777" w:rsidR="00F269E9" w:rsidRPr="00B62797" w:rsidRDefault="00F269E9" w:rsidP="00F269E9">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outlineLvl w:val="0"/>
        <w:rPr>
          <w:szCs w:val="24"/>
        </w:rPr>
      </w:pPr>
    </w:p>
    <w:p w14:paraId="17206EA9" w14:textId="77777777" w:rsidR="00F269E9" w:rsidRPr="00B62797" w:rsidRDefault="00F269E9" w:rsidP="00F269E9">
      <w:pPr>
        <w:tabs>
          <w:tab w:val="left" w:pos="-1080"/>
          <w:tab w:val="left" w:pos="-720"/>
          <w:tab w:val="left" w:pos="90"/>
          <w:tab w:val="left" w:pos="360"/>
          <w:tab w:val="left" w:pos="810"/>
          <w:tab w:val="left" w:pos="3600"/>
          <w:tab w:val="left" w:pos="4320"/>
          <w:tab w:val="left" w:pos="5040"/>
          <w:tab w:val="left" w:pos="5760"/>
          <w:tab w:val="left" w:pos="6480"/>
          <w:tab w:val="left" w:pos="7200"/>
          <w:tab w:val="left" w:pos="7920"/>
          <w:tab w:val="left" w:pos="8640"/>
          <w:tab w:val="left" w:pos="9360"/>
        </w:tabs>
        <w:ind w:left="990" w:hanging="270"/>
        <w:outlineLvl w:val="0"/>
        <w:rPr>
          <w:szCs w:val="24"/>
        </w:rPr>
      </w:pPr>
      <w:r w:rsidRPr="00B62797">
        <w:rPr>
          <w:szCs w:val="24"/>
        </w:rPr>
        <w:t xml:space="preserve">5.  Schedule Status. List milestones, anticipated completion dates and actual completion dates.  If you submitted a project management plan with your application, you must use this plan to report schedule and budget variances.  You may use your own project management system to provide this information. </w:t>
      </w:r>
    </w:p>
    <w:p w14:paraId="52420736" w14:textId="77777777" w:rsidR="00F269E9" w:rsidRPr="00B62797" w:rsidRDefault="00F269E9" w:rsidP="00F269E9">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outlineLvl w:val="0"/>
        <w:rPr>
          <w:szCs w:val="24"/>
        </w:rPr>
      </w:pPr>
    </w:p>
    <w:p w14:paraId="4A1B76D6" w14:textId="77777777" w:rsidR="00F269E9" w:rsidRPr="00B62797" w:rsidRDefault="00F269E9" w:rsidP="00F269E9">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4"/>
        </w:rPr>
      </w:pPr>
      <w:r w:rsidRPr="00B62797">
        <w:rPr>
          <w:szCs w:val="24"/>
        </w:rPr>
        <w:t>6.  Describe any changes during the reporting period in project approach and the reasons for these changes.  Remember, significant changes to the project objectives and scope require prior approval by the Contracting Officer.</w:t>
      </w:r>
    </w:p>
    <w:p w14:paraId="1AAACFE1" w14:textId="77777777" w:rsidR="00F269E9" w:rsidRPr="00B62797" w:rsidRDefault="00F269E9" w:rsidP="00F269E9">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4"/>
        </w:rPr>
      </w:pPr>
    </w:p>
    <w:p w14:paraId="25F59FF0" w14:textId="77777777" w:rsidR="00F269E9" w:rsidRPr="00B62797" w:rsidRDefault="00F269E9" w:rsidP="00F269E9">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4"/>
        </w:rPr>
      </w:pPr>
      <w:r w:rsidRPr="00B62797">
        <w:rPr>
          <w:szCs w:val="24"/>
        </w:rPr>
        <w:t xml:space="preserve">7.  Describe any actual or anticipated problems or delays and any actions taken or planned to resolve them. </w:t>
      </w:r>
    </w:p>
    <w:p w14:paraId="5B0592AD" w14:textId="77777777" w:rsidR="00F269E9" w:rsidRPr="00B62797" w:rsidRDefault="00F269E9" w:rsidP="00F269E9">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4"/>
        </w:rPr>
      </w:pPr>
    </w:p>
    <w:p w14:paraId="7FD8E48A" w14:textId="77777777" w:rsidR="00F269E9" w:rsidRPr="00B62797" w:rsidRDefault="00F269E9" w:rsidP="00F269E9">
      <w:pPr>
        <w:tabs>
          <w:tab w:val="left" w:pos="-1080"/>
          <w:tab w:val="left" w:pos="-720"/>
          <w:tab w:val="left" w:pos="0"/>
          <w:tab w:val="left" w:pos="360"/>
          <w:tab w:val="left" w:pos="630"/>
          <w:tab w:val="num" w:pos="810"/>
          <w:tab w:val="left" w:pos="3600"/>
          <w:tab w:val="left" w:pos="4320"/>
          <w:tab w:val="left" w:pos="5040"/>
          <w:tab w:val="left" w:pos="5760"/>
          <w:tab w:val="left" w:pos="6480"/>
          <w:tab w:val="left" w:pos="7200"/>
          <w:tab w:val="left" w:pos="7920"/>
          <w:tab w:val="left" w:pos="8640"/>
          <w:tab w:val="left" w:pos="9360"/>
        </w:tabs>
        <w:ind w:left="990" w:hanging="270"/>
        <w:rPr>
          <w:szCs w:val="24"/>
        </w:rPr>
      </w:pPr>
      <w:r w:rsidRPr="00B62797">
        <w:rPr>
          <w:szCs w:val="24"/>
        </w:rPr>
        <w:t xml:space="preserve"> 8. Describe any absence or changes of key personnel or changes in consortium/teaming arrangement during the reporting period.</w:t>
      </w:r>
    </w:p>
    <w:p w14:paraId="3EC47F57" w14:textId="77777777" w:rsidR="00F269E9" w:rsidRPr="00B62797" w:rsidRDefault="00F269E9" w:rsidP="00F269E9">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4"/>
        </w:rPr>
      </w:pPr>
    </w:p>
    <w:p w14:paraId="1355F42A" w14:textId="77777777" w:rsidR="00F269E9" w:rsidRPr="00B62797" w:rsidRDefault="00F269E9" w:rsidP="00F269E9">
      <w:pPr>
        <w:tabs>
          <w:tab w:val="left" w:pos="-1080"/>
          <w:tab w:val="left" w:pos="-720"/>
          <w:tab w:val="left" w:pos="0"/>
          <w:tab w:val="left" w:pos="360"/>
          <w:tab w:val="num" w:pos="810"/>
          <w:tab w:val="left" w:pos="900"/>
          <w:tab w:val="left" w:pos="3600"/>
          <w:tab w:val="left" w:pos="4320"/>
          <w:tab w:val="left" w:pos="5040"/>
          <w:tab w:val="left" w:pos="5760"/>
          <w:tab w:val="left" w:pos="6480"/>
          <w:tab w:val="left" w:pos="7200"/>
          <w:tab w:val="left" w:pos="7920"/>
          <w:tab w:val="left" w:pos="8640"/>
          <w:tab w:val="left" w:pos="9360"/>
        </w:tabs>
        <w:ind w:left="990" w:hanging="270"/>
        <w:rPr>
          <w:szCs w:val="24"/>
        </w:rPr>
      </w:pPr>
      <w:r w:rsidRPr="00B62797">
        <w:rPr>
          <w:szCs w:val="24"/>
        </w:rPr>
        <w:t xml:space="preserve"> 9. List and describe any product produced or technology transfer activities accomplished   during this reporting period, such as:</w:t>
      </w:r>
    </w:p>
    <w:p w14:paraId="6384B4A4" w14:textId="77777777" w:rsidR="00F269E9" w:rsidRPr="00B62797" w:rsidRDefault="00F269E9" w:rsidP="00F269E9">
      <w:pPr>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4"/>
        </w:rPr>
      </w:pPr>
    </w:p>
    <w:p w14:paraId="7512D90F" w14:textId="77777777" w:rsidR="00F269E9" w:rsidRPr="00B62797" w:rsidRDefault="00F269E9" w:rsidP="00F269E9">
      <w:pPr>
        <w:tabs>
          <w:tab w:val="left" w:pos="-1080"/>
          <w:tab w:val="left" w:pos="-720"/>
          <w:tab w:val="left" w:pos="0"/>
          <w:tab w:val="left" w:pos="360"/>
          <w:tab w:val="left" w:pos="900"/>
          <w:tab w:val="num" w:pos="1800"/>
          <w:tab w:val="left" w:pos="3600"/>
          <w:tab w:val="left" w:pos="4320"/>
          <w:tab w:val="left" w:pos="5040"/>
          <w:tab w:val="left" w:pos="5760"/>
          <w:tab w:val="left" w:pos="6480"/>
          <w:tab w:val="left" w:pos="7200"/>
          <w:tab w:val="left" w:pos="7920"/>
          <w:tab w:val="left" w:pos="8640"/>
          <w:tab w:val="left" w:pos="9360"/>
        </w:tabs>
        <w:ind w:left="1890" w:hanging="360"/>
        <w:rPr>
          <w:szCs w:val="24"/>
        </w:rPr>
      </w:pPr>
      <w:r w:rsidRPr="00B62797">
        <w:rPr>
          <w:szCs w:val="24"/>
        </w:rPr>
        <w:t>A.  Publications (list journal name, volume, issue); conference papers; or other public releases of results.  Attach or send copies of public releases to the DOE Program Manager identified in Block 15 of the Assistance Agreement Cover Page.</w:t>
      </w:r>
    </w:p>
    <w:p w14:paraId="6F1DFA59" w14:textId="77777777" w:rsidR="00F269E9" w:rsidRPr="00B62797" w:rsidRDefault="00F269E9" w:rsidP="00F269E9">
      <w:pPr>
        <w:tabs>
          <w:tab w:val="left" w:pos="-1080"/>
          <w:tab w:val="left" w:pos="-720"/>
          <w:tab w:val="left" w:pos="0"/>
          <w:tab w:val="left" w:pos="360"/>
          <w:tab w:val="left" w:pos="720"/>
          <w:tab w:val="num" w:pos="1350"/>
          <w:tab w:val="left" w:pos="1620"/>
          <w:tab w:val="left" w:pos="4320"/>
          <w:tab w:val="left" w:pos="5040"/>
          <w:tab w:val="left" w:pos="5760"/>
          <w:tab w:val="left" w:pos="6480"/>
          <w:tab w:val="left" w:pos="7200"/>
          <w:tab w:val="left" w:pos="7920"/>
          <w:tab w:val="left" w:pos="8640"/>
          <w:tab w:val="left" w:pos="9360"/>
        </w:tabs>
        <w:ind w:left="1350" w:hanging="270"/>
        <w:rPr>
          <w:szCs w:val="24"/>
        </w:rPr>
      </w:pPr>
    </w:p>
    <w:p w14:paraId="6C1A29BB" w14:textId="77777777" w:rsidR="00F269E9" w:rsidRPr="00B62797" w:rsidRDefault="00F269E9" w:rsidP="00F269E9">
      <w:pPr>
        <w:numPr>
          <w:ilvl w:val="0"/>
          <w:numId w:val="28"/>
        </w:num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firstLine="0"/>
        <w:rPr>
          <w:szCs w:val="24"/>
        </w:rPr>
      </w:pPr>
      <w:r w:rsidRPr="00B62797">
        <w:rPr>
          <w:szCs w:val="24"/>
        </w:rPr>
        <w:t>Web site or other Internet sites (list the URL) that reflect the results of this project.</w:t>
      </w:r>
    </w:p>
    <w:p w14:paraId="42BFDF72" w14:textId="77777777" w:rsidR="00F269E9" w:rsidRPr="00B62797" w:rsidRDefault="00F269E9" w:rsidP="00F269E9">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4"/>
        </w:rPr>
      </w:pPr>
    </w:p>
    <w:p w14:paraId="55EC03A3" w14:textId="77777777" w:rsidR="00F269E9" w:rsidRPr="00B62797" w:rsidRDefault="00F269E9" w:rsidP="00F269E9">
      <w:pPr>
        <w:numPr>
          <w:ilvl w:val="0"/>
          <w:numId w:val="28"/>
        </w:num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firstLine="0"/>
        <w:rPr>
          <w:szCs w:val="24"/>
        </w:rPr>
      </w:pPr>
      <w:r w:rsidRPr="00B62797">
        <w:rPr>
          <w:szCs w:val="24"/>
        </w:rPr>
        <w:t>Networks or collaborations fostered.</w:t>
      </w:r>
    </w:p>
    <w:p w14:paraId="5A545B48" w14:textId="77777777" w:rsidR="00F269E9" w:rsidRPr="00B62797" w:rsidRDefault="00F269E9" w:rsidP="00F269E9">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4"/>
        </w:rPr>
      </w:pPr>
    </w:p>
    <w:p w14:paraId="713EB58A" w14:textId="77777777" w:rsidR="00F269E9" w:rsidRPr="00B62797" w:rsidRDefault="00F269E9" w:rsidP="00F269E9">
      <w:pPr>
        <w:numPr>
          <w:ilvl w:val="0"/>
          <w:numId w:val="28"/>
        </w:num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firstLine="0"/>
        <w:rPr>
          <w:szCs w:val="24"/>
        </w:rPr>
      </w:pPr>
      <w:r w:rsidRPr="00B62797">
        <w:rPr>
          <w:szCs w:val="24"/>
        </w:rPr>
        <w:t>Technologies/Techniques (Identify and Describe).</w:t>
      </w:r>
    </w:p>
    <w:p w14:paraId="0DC76DEA" w14:textId="77777777" w:rsidR="00F269E9" w:rsidRPr="00B62797" w:rsidRDefault="00F269E9" w:rsidP="00F269E9">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4"/>
        </w:rPr>
      </w:pPr>
    </w:p>
    <w:p w14:paraId="36D06A5F" w14:textId="77777777" w:rsidR="00F269E9" w:rsidRPr="00B62797" w:rsidRDefault="00F269E9" w:rsidP="00F269E9">
      <w:pPr>
        <w:numPr>
          <w:ilvl w:val="0"/>
          <w:numId w:val="28"/>
        </w:num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firstLine="0"/>
        <w:rPr>
          <w:szCs w:val="24"/>
        </w:rPr>
      </w:pPr>
      <w:r w:rsidRPr="00B62797">
        <w:rPr>
          <w:szCs w:val="24"/>
        </w:rPr>
        <w:t>Inventions/Patent Applications (Identify and Describe with date of application)</w:t>
      </w:r>
    </w:p>
    <w:p w14:paraId="748D9979" w14:textId="77777777" w:rsidR="00F269E9" w:rsidRPr="00B62797" w:rsidRDefault="00F269E9" w:rsidP="00F269E9">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4"/>
        </w:rPr>
      </w:pPr>
    </w:p>
    <w:p w14:paraId="7745A46D" w14:textId="77777777" w:rsidR="00F269E9" w:rsidRPr="00DA55DC" w:rsidRDefault="00F269E9" w:rsidP="00F269E9">
      <w:pPr>
        <w:numPr>
          <w:ilvl w:val="0"/>
          <w:numId w:val="28"/>
        </w:numPr>
        <w:tabs>
          <w:tab w:val="left" w:pos="-1080"/>
          <w:tab w:val="left" w:pos="-720"/>
          <w:tab w:val="left" w:pos="0"/>
          <w:tab w:val="left" w:pos="360"/>
          <w:tab w:val="left" w:pos="720"/>
          <w:tab w:val="num" w:pos="1710"/>
          <w:tab w:val="left" w:pos="1890"/>
          <w:tab w:val="left" w:pos="5040"/>
          <w:tab w:val="left" w:pos="5760"/>
          <w:tab w:val="left" w:pos="6480"/>
          <w:tab w:val="left" w:pos="7200"/>
          <w:tab w:val="left" w:pos="7920"/>
          <w:tab w:val="left" w:pos="8640"/>
          <w:tab w:val="left" w:pos="9360"/>
        </w:tabs>
        <w:ind w:left="1890"/>
        <w:rPr>
          <w:b/>
          <w:szCs w:val="24"/>
        </w:rPr>
      </w:pPr>
      <w:r w:rsidRPr="00DA55DC">
        <w:rPr>
          <w:szCs w:val="24"/>
        </w:rPr>
        <w:t xml:space="preserve">   Other products, such as data or databases, physical collections, audio or video, software or NetWare, models, educational aid or curricula, instruments or equipment (Identify and Describe). </w:t>
      </w:r>
    </w:p>
    <w:p w14:paraId="45C1D1F9" w14:textId="77777777" w:rsidR="00F269E9" w:rsidRDefault="00F269E9" w:rsidP="00F269E9">
      <w:pPr>
        <w:rPr>
          <w:b/>
          <w:szCs w:val="24"/>
        </w:rPr>
      </w:pPr>
    </w:p>
    <w:p w14:paraId="02BD5520" w14:textId="77777777" w:rsidR="00F269E9" w:rsidRPr="00517C29" w:rsidRDefault="00F269E9" w:rsidP="00F269E9">
      <w:pPr>
        <w:ind w:left="720"/>
        <w:rPr>
          <w:b/>
          <w:szCs w:val="24"/>
        </w:rPr>
      </w:pPr>
      <w:bookmarkStart w:id="3" w:name="_Toc248588535"/>
      <w:r>
        <w:rPr>
          <w:b/>
          <w:sz w:val="44"/>
          <w:szCs w:val="24"/>
        </w:rPr>
        <w:br w:type="page"/>
      </w:r>
    </w:p>
    <w:p w14:paraId="3477608D" w14:textId="77777777" w:rsidR="00F269E9" w:rsidRPr="00CA7050" w:rsidRDefault="00F269E9" w:rsidP="00F269E9">
      <w:pPr>
        <w:jc w:val="center"/>
        <w:rPr>
          <w:rFonts w:cstheme="minorHAnsi"/>
          <w:b/>
          <w:sz w:val="40"/>
          <w:szCs w:val="40"/>
        </w:rPr>
      </w:pPr>
      <w:r>
        <w:rPr>
          <w:rFonts w:cstheme="minorHAnsi"/>
          <w:b/>
          <w:sz w:val="40"/>
          <w:szCs w:val="40"/>
        </w:rPr>
        <w:lastRenderedPageBreak/>
        <w:t>APPENDIX A</w:t>
      </w:r>
    </w:p>
    <w:p w14:paraId="62BFD657" w14:textId="77777777" w:rsidR="00F269E9" w:rsidRPr="00CA7050" w:rsidRDefault="00F269E9" w:rsidP="00F269E9">
      <w:pPr>
        <w:jc w:val="center"/>
        <w:rPr>
          <w:rFonts w:cstheme="minorHAnsi"/>
          <w:b/>
          <w:sz w:val="40"/>
          <w:szCs w:val="40"/>
        </w:rPr>
      </w:pPr>
    </w:p>
    <w:p w14:paraId="748EC5A2" w14:textId="77777777" w:rsidR="00F269E9" w:rsidRPr="00CA7050" w:rsidRDefault="00F269E9" w:rsidP="00F269E9">
      <w:pPr>
        <w:jc w:val="center"/>
        <w:rPr>
          <w:b/>
          <w:bCs/>
          <w:sz w:val="40"/>
          <w:szCs w:val="40"/>
        </w:rPr>
      </w:pPr>
      <w:r w:rsidRPr="00CA7050">
        <w:rPr>
          <w:b/>
          <w:bCs/>
          <w:sz w:val="40"/>
          <w:szCs w:val="40"/>
        </w:rPr>
        <w:t xml:space="preserve">NOTICE TO </w:t>
      </w:r>
      <w:r>
        <w:rPr>
          <w:b/>
          <w:bCs/>
          <w:sz w:val="40"/>
          <w:szCs w:val="40"/>
        </w:rPr>
        <w:t>RECIPIENTS (</w:t>
      </w:r>
      <w:r w:rsidRPr="00CA7050">
        <w:rPr>
          <w:b/>
          <w:bCs/>
          <w:sz w:val="40"/>
          <w:szCs w:val="40"/>
        </w:rPr>
        <w:t>PRIME RECIPIENTS AND SUBRECIPIENTS</w:t>
      </w:r>
      <w:r>
        <w:rPr>
          <w:b/>
          <w:bCs/>
          <w:sz w:val="40"/>
          <w:szCs w:val="40"/>
        </w:rPr>
        <w:t>)</w:t>
      </w:r>
    </w:p>
    <w:p w14:paraId="2440C5A0" w14:textId="77777777" w:rsidR="00F269E9" w:rsidRPr="00CA7050" w:rsidRDefault="00F269E9" w:rsidP="00F269E9">
      <w:pPr>
        <w:jc w:val="center"/>
        <w:rPr>
          <w:rFonts w:cstheme="minorHAnsi"/>
          <w:sz w:val="40"/>
          <w:szCs w:val="40"/>
        </w:rPr>
      </w:pPr>
      <w:r w:rsidRPr="00CA7050">
        <w:rPr>
          <w:b/>
          <w:bCs/>
          <w:sz w:val="40"/>
          <w:szCs w:val="40"/>
        </w:rPr>
        <w:t>REGARDING CONFIDENTIAL INFORMATION AND DATA</w:t>
      </w:r>
      <w:r w:rsidRPr="00CA7050">
        <w:rPr>
          <w:b/>
          <w:bCs/>
          <w:sz w:val="40"/>
          <w:szCs w:val="40"/>
        </w:rPr>
        <w:br/>
        <w:t>AND PROTECTED PERSONALLY IDENTIFIABLE INFORMATION</w:t>
      </w:r>
    </w:p>
    <w:p w14:paraId="63EA42A5" w14:textId="77777777" w:rsidR="00F269E9" w:rsidRPr="00CA7050" w:rsidRDefault="00F269E9" w:rsidP="00F269E9">
      <w:pPr>
        <w:rPr>
          <w:rFonts w:cstheme="minorHAnsi"/>
          <w:szCs w:val="24"/>
        </w:rPr>
      </w:pPr>
    </w:p>
    <w:p w14:paraId="2D0BA4A3" w14:textId="77777777" w:rsidR="00F269E9" w:rsidRPr="00FF201C"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FF201C">
        <w:rPr>
          <w:b/>
          <w:bCs/>
          <w:szCs w:val="24"/>
        </w:rPr>
        <w:t>I.  CONFIDENTIAL INFORMATION AND DATA</w:t>
      </w:r>
    </w:p>
    <w:p w14:paraId="32B7BBE3" w14:textId="77777777" w:rsidR="00F269E9" w:rsidRPr="00FF201C"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bCs/>
          <w:szCs w:val="24"/>
        </w:rPr>
      </w:pPr>
    </w:p>
    <w:p w14:paraId="4DAFAF8F" w14:textId="77777777" w:rsidR="00F269E9" w:rsidRPr="00FF201C" w:rsidRDefault="00F269E9" w:rsidP="00F269E9">
      <w:pPr>
        <w:rPr>
          <w:kern w:val="28"/>
          <w:szCs w:val="24"/>
        </w:rPr>
      </w:pPr>
      <w:r>
        <w:rPr>
          <w:kern w:val="28"/>
          <w:szCs w:val="24"/>
        </w:rPr>
        <w:t>The Recipient is</w:t>
      </w:r>
      <w:r w:rsidRPr="00FF201C">
        <w:rPr>
          <w:kern w:val="28"/>
          <w:szCs w:val="24"/>
        </w:rPr>
        <w:t xml:space="preserve"> required to mark confidential information and data in accordance with this guidance.  Failure to properly mark confidential information and data may result in its public disclosure under the Freedom of Information Act (FOIA, 5 U.S.C. § 552) or otherwise. </w:t>
      </w:r>
    </w:p>
    <w:p w14:paraId="67EECE59" w14:textId="77777777" w:rsidR="00F269E9" w:rsidRPr="00FF201C"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4F6F1E86" w14:textId="77777777" w:rsidR="00F269E9" w:rsidRPr="00FF201C" w:rsidRDefault="00F269E9" w:rsidP="00F269E9">
      <w:pPr>
        <w:widowControl w:val="0"/>
        <w:numPr>
          <w:ilvl w:val="0"/>
          <w:numId w:val="2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b/>
          <w:bCs/>
          <w:szCs w:val="24"/>
        </w:rPr>
      </w:pPr>
      <w:r w:rsidRPr="00FF201C">
        <w:rPr>
          <w:b/>
          <w:bCs/>
          <w:szCs w:val="24"/>
        </w:rPr>
        <w:t>Protected Data</w:t>
      </w:r>
    </w:p>
    <w:p w14:paraId="74F2CD9F" w14:textId="77777777" w:rsidR="00F269E9" w:rsidRPr="00FF201C" w:rsidRDefault="00F269E9" w:rsidP="00F269E9">
      <w:pPr>
        <w:rPr>
          <w:b/>
          <w:bCs/>
          <w:szCs w:val="24"/>
        </w:rPr>
      </w:pPr>
    </w:p>
    <w:p w14:paraId="21C74FE3" w14:textId="77777777" w:rsidR="00F269E9" w:rsidRPr="00FF201C" w:rsidRDefault="00F269E9" w:rsidP="00F269E9">
      <w:pPr>
        <w:rPr>
          <w:kern w:val="28"/>
          <w:szCs w:val="24"/>
        </w:rPr>
      </w:pPr>
      <w:r>
        <w:rPr>
          <w:kern w:val="28"/>
          <w:szCs w:val="24"/>
        </w:rPr>
        <w:t>The Recipient</w:t>
      </w:r>
      <w:r w:rsidRPr="00FF201C">
        <w:rPr>
          <w:kern w:val="28"/>
          <w:szCs w:val="24"/>
        </w:rPr>
        <w:t xml:space="preserve"> must properly mark any documents containing Protected Data.</w:t>
      </w:r>
      <w:r w:rsidRPr="00FF201C">
        <w:rPr>
          <w:b/>
          <w:kern w:val="28"/>
          <w:szCs w:val="24"/>
        </w:rPr>
        <w:t xml:space="preserve">  </w:t>
      </w:r>
      <w:r w:rsidRPr="00FF201C">
        <w:rPr>
          <w:kern w:val="28"/>
          <w:szCs w:val="24"/>
        </w:rPr>
        <w:t xml:space="preserve">“Protected Data” is defined as information and data produced under the award that, if developed at private expense, would qualify as trade secret, privileged, or confidential information or data.  Protected Data is protected from public disclosure for five (5) years from the time it is first produced.  </w:t>
      </w:r>
    </w:p>
    <w:p w14:paraId="76508C81" w14:textId="77777777" w:rsidR="00F269E9" w:rsidRPr="00FF201C" w:rsidRDefault="00F269E9" w:rsidP="00F269E9">
      <w:pPr>
        <w:rPr>
          <w:kern w:val="28"/>
          <w:szCs w:val="24"/>
        </w:rPr>
      </w:pPr>
    </w:p>
    <w:p w14:paraId="0B2B374A" w14:textId="77777777" w:rsidR="00F269E9" w:rsidRPr="004708E4" w:rsidRDefault="00F269E9" w:rsidP="00F269E9">
      <w:pPr>
        <w:pStyle w:val="tagline"/>
        <w:numPr>
          <w:ilvl w:val="0"/>
          <w:numId w:val="25"/>
        </w:numPr>
        <w:ind w:left="720"/>
        <w:rPr>
          <w:rFonts w:asciiTheme="minorHAnsi" w:hAnsiTheme="minorHAnsi"/>
          <w:i w:val="0"/>
          <w:szCs w:val="24"/>
        </w:rPr>
      </w:pPr>
      <w:r w:rsidRPr="004708E4">
        <w:rPr>
          <w:rFonts w:asciiTheme="minorHAnsi" w:hAnsiTheme="minorHAnsi"/>
          <w:i w:val="0"/>
          <w:szCs w:val="24"/>
        </w:rPr>
        <w:t xml:space="preserve">The cover page must be marked with the following wording and identify the specific pages containing Protected Data:  </w:t>
      </w:r>
    </w:p>
    <w:p w14:paraId="13F4C044" w14:textId="77777777" w:rsidR="00F269E9" w:rsidRPr="004708E4" w:rsidRDefault="00F269E9" w:rsidP="00F269E9">
      <w:pPr>
        <w:spacing w:line="120" w:lineRule="auto"/>
        <w:rPr>
          <w:kern w:val="28"/>
          <w:szCs w:val="24"/>
        </w:rPr>
      </w:pPr>
    </w:p>
    <w:p w14:paraId="2F80B4E4" w14:textId="77777777" w:rsidR="00F269E9" w:rsidRPr="004708E4" w:rsidRDefault="00F269E9" w:rsidP="00F269E9">
      <w:pPr>
        <w:spacing w:after="120"/>
        <w:ind w:left="1440"/>
        <w:rPr>
          <w:i/>
          <w:kern w:val="28"/>
          <w:szCs w:val="24"/>
        </w:rPr>
      </w:pPr>
      <w:r w:rsidRPr="004708E4">
        <w:rPr>
          <w:i/>
          <w:kern w:val="28"/>
          <w:szCs w:val="24"/>
        </w:rPr>
        <w:t>PROTECTED RIGHTS NOTICE</w:t>
      </w:r>
    </w:p>
    <w:p w14:paraId="77A84D8A" w14:textId="77777777" w:rsidR="00F269E9" w:rsidRPr="004708E4" w:rsidRDefault="00F269E9" w:rsidP="00F269E9">
      <w:pPr>
        <w:ind w:left="1440"/>
        <w:rPr>
          <w:i/>
          <w:kern w:val="28"/>
          <w:szCs w:val="24"/>
        </w:rPr>
      </w:pPr>
      <w:r w:rsidRPr="004708E4">
        <w:rPr>
          <w:i/>
          <w:kern w:val="28"/>
          <w:szCs w:val="24"/>
        </w:rPr>
        <w:t xml:space="preserve">Pages [__] of this document contain protected data that was produced under Agreement No. ____ </w:t>
      </w:r>
      <w:proofErr w:type="gramStart"/>
      <w:r w:rsidRPr="004708E4">
        <w:rPr>
          <w:i/>
          <w:kern w:val="28"/>
          <w:szCs w:val="24"/>
        </w:rPr>
        <w:t>with</w:t>
      </w:r>
      <w:proofErr w:type="gramEnd"/>
      <w:r w:rsidRPr="004708E4">
        <w:rPr>
          <w:i/>
          <w:kern w:val="28"/>
          <w:szCs w:val="24"/>
        </w:rPr>
        <w:t xml:space="preserve"> the U.S. Department of Energy.  This data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w:t>
      </w:r>
    </w:p>
    <w:p w14:paraId="0EB3A89D" w14:textId="77777777" w:rsidR="00F269E9" w:rsidRPr="00FF201C" w:rsidRDefault="00F269E9" w:rsidP="00F269E9">
      <w:pPr>
        <w:ind w:left="1440"/>
        <w:rPr>
          <w:i/>
          <w:kern w:val="28"/>
          <w:szCs w:val="24"/>
        </w:rPr>
      </w:pPr>
    </w:p>
    <w:p w14:paraId="1D583DB8" w14:textId="77777777" w:rsidR="00F269E9" w:rsidRPr="00FF201C" w:rsidRDefault="00F269E9" w:rsidP="00F269E9">
      <w:pPr>
        <w:pStyle w:val="tagline"/>
        <w:numPr>
          <w:ilvl w:val="1"/>
          <w:numId w:val="13"/>
        </w:numPr>
        <w:ind w:left="720"/>
        <w:rPr>
          <w:rFonts w:asciiTheme="minorHAnsi" w:hAnsiTheme="minorHAnsi"/>
          <w:i w:val="0"/>
          <w:szCs w:val="24"/>
        </w:rPr>
      </w:pPr>
      <w:r w:rsidRPr="00FF201C">
        <w:rPr>
          <w:rFonts w:asciiTheme="minorHAnsi" w:hAnsiTheme="minorHAnsi"/>
          <w:i w:val="0"/>
          <w:szCs w:val="24"/>
        </w:rPr>
        <w:t>The header and footer of each page containing protected information must be marked with the following wording: “</w:t>
      </w:r>
      <w:r w:rsidRPr="00FF201C">
        <w:rPr>
          <w:rFonts w:asciiTheme="minorHAnsi" w:hAnsiTheme="minorHAnsi"/>
          <w:szCs w:val="24"/>
        </w:rPr>
        <w:t>May contain protected information that is privileged or confidential and exempt from public disclosure</w:t>
      </w:r>
      <w:r w:rsidRPr="00FF201C">
        <w:rPr>
          <w:rFonts w:asciiTheme="minorHAnsi" w:hAnsiTheme="minorHAnsi"/>
          <w:i w:val="0"/>
          <w:szCs w:val="24"/>
        </w:rPr>
        <w:t>.”</w:t>
      </w:r>
    </w:p>
    <w:p w14:paraId="5D447589" w14:textId="77777777" w:rsidR="00F269E9" w:rsidRPr="00FF201C" w:rsidRDefault="00F269E9" w:rsidP="00F269E9">
      <w:pPr>
        <w:pStyle w:val="tagline"/>
        <w:ind w:left="720" w:hanging="360"/>
        <w:rPr>
          <w:rFonts w:asciiTheme="minorHAnsi" w:hAnsiTheme="minorHAnsi"/>
          <w:i w:val="0"/>
          <w:szCs w:val="24"/>
        </w:rPr>
      </w:pPr>
    </w:p>
    <w:p w14:paraId="265E03BB" w14:textId="77777777" w:rsidR="00F269E9" w:rsidRDefault="00F269E9" w:rsidP="00F269E9">
      <w:pPr>
        <w:pStyle w:val="tagline"/>
        <w:numPr>
          <w:ilvl w:val="1"/>
          <w:numId w:val="13"/>
        </w:numPr>
        <w:ind w:left="720"/>
        <w:rPr>
          <w:rFonts w:asciiTheme="minorHAnsi" w:hAnsiTheme="minorHAnsi"/>
          <w:i w:val="0"/>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14" w:history="1">
        <w:r>
          <w:rPr>
            <w:rStyle w:val="Hyperlink"/>
            <w:rFonts w:asciiTheme="minorHAnsi" w:hAnsiTheme="minorHAnsi"/>
            <w:i w:val="0"/>
            <w:szCs w:val="24"/>
          </w:rPr>
          <w:t>https://support.office.com/en-nz/article/Mark-an-email-message-as-important-private-or-sensitive-f480dcea-59a9-48da-b7ed-3b3e0ab27a62</w:t>
        </w:r>
      </w:hyperlink>
      <w:r w:rsidRPr="00FF201C">
        <w:rPr>
          <w:rFonts w:asciiTheme="minorHAnsi" w:hAnsiTheme="minorHAnsi"/>
          <w:i w:val="0"/>
          <w:szCs w:val="24"/>
        </w:rPr>
        <w:t>).</w:t>
      </w:r>
    </w:p>
    <w:p w14:paraId="7FC1D32E" w14:textId="77777777" w:rsidR="00F269E9" w:rsidRDefault="00F269E9" w:rsidP="00F269E9">
      <w:pPr>
        <w:pStyle w:val="ListParagraph"/>
        <w:rPr>
          <w:i/>
          <w:szCs w:val="24"/>
        </w:rPr>
      </w:pPr>
    </w:p>
    <w:p w14:paraId="49CF7908" w14:textId="77777777" w:rsidR="00F269E9" w:rsidRPr="00FF201C" w:rsidRDefault="00F269E9" w:rsidP="00F269E9">
      <w:pPr>
        <w:widowControl w:val="0"/>
        <w:numPr>
          <w:ilvl w:val="0"/>
          <w:numId w:val="2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b/>
          <w:bCs/>
          <w:szCs w:val="24"/>
        </w:rPr>
      </w:pPr>
      <w:r w:rsidRPr="00FF201C">
        <w:rPr>
          <w:b/>
          <w:bCs/>
          <w:szCs w:val="24"/>
        </w:rPr>
        <w:t>Other Confidential Information and Data</w:t>
      </w:r>
    </w:p>
    <w:p w14:paraId="37630258" w14:textId="77777777" w:rsidR="00F269E9" w:rsidRPr="00FF201C" w:rsidRDefault="00F269E9" w:rsidP="00F269E9">
      <w:pPr>
        <w:spacing w:line="120" w:lineRule="auto"/>
        <w:rPr>
          <w:kern w:val="28"/>
          <w:szCs w:val="24"/>
        </w:rPr>
      </w:pPr>
    </w:p>
    <w:p w14:paraId="6C5DCD06" w14:textId="77777777" w:rsidR="00F269E9" w:rsidRPr="00FF201C" w:rsidRDefault="00F269E9" w:rsidP="00F269E9">
      <w:pPr>
        <w:spacing w:line="120" w:lineRule="auto"/>
        <w:rPr>
          <w:kern w:val="28"/>
          <w:szCs w:val="24"/>
        </w:rPr>
      </w:pPr>
    </w:p>
    <w:p w14:paraId="658F3DF6" w14:textId="77777777" w:rsidR="00F269E9" w:rsidRPr="004708E4" w:rsidRDefault="00F269E9" w:rsidP="00F269E9">
      <w:pPr>
        <w:rPr>
          <w:kern w:val="28"/>
          <w:szCs w:val="24"/>
        </w:rPr>
      </w:pPr>
      <w:r>
        <w:rPr>
          <w:kern w:val="28"/>
          <w:szCs w:val="24"/>
        </w:rPr>
        <w:t>The Recipient</w:t>
      </w:r>
      <w:r w:rsidRPr="00FF201C">
        <w:rPr>
          <w:kern w:val="28"/>
          <w:szCs w:val="24"/>
        </w:rPr>
        <w:t xml:space="preserve"> must properly mark any documents containing trade secrets or </w:t>
      </w:r>
      <w:r w:rsidRPr="004708E4">
        <w:rPr>
          <w:kern w:val="28"/>
          <w:szCs w:val="24"/>
        </w:rPr>
        <w:t xml:space="preserve">commercial/financial information that is privileged or confidential.  </w:t>
      </w:r>
    </w:p>
    <w:p w14:paraId="4348FE07" w14:textId="77777777" w:rsidR="00F269E9" w:rsidRPr="004708E4" w:rsidRDefault="00F269E9" w:rsidP="00F269E9">
      <w:pPr>
        <w:ind w:left="720"/>
        <w:rPr>
          <w:b/>
          <w:kern w:val="28"/>
          <w:szCs w:val="24"/>
        </w:rPr>
      </w:pPr>
    </w:p>
    <w:p w14:paraId="62462F74" w14:textId="77777777" w:rsidR="00F269E9" w:rsidRPr="004708E4" w:rsidRDefault="00F269E9" w:rsidP="00F269E9">
      <w:pPr>
        <w:numPr>
          <w:ilvl w:val="0"/>
          <w:numId w:val="21"/>
        </w:numPr>
        <w:contextualSpacing/>
        <w:rPr>
          <w:kern w:val="28"/>
          <w:szCs w:val="24"/>
        </w:rPr>
      </w:pPr>
      <w:r>
        <w:rPr>
          <w:kern w:val="28"/>
          <w:szCs w:val="24"/>
        </w:rPr>
        <w:t>The cover page must be marked with the following wording and identify the specific pages containing such information:</w:t>
      </w:r>
    </w:p>
    <w:p w14:paraId="399757F9" w14:textId="77777777" w:rsidR="00F269E9" w:rsidRPr="004708E4" w:rsidRDefault="00F269E9" w:rsidP="00F269E9">
      <w:pPr>
        <w:spacing w:line="120" w:lineRule="auto"/>
        <w:ind w:left="1354"/>
        <w:rPr>
          <w:kern w:val="28"/>
          <w:szCs w:val="24"/>
        </w:rPr>
      </w:pPr>
    </w:p>
    <w:p w14:paraId="7E16B555" w14:textId="77777777" w:rsidR="00F269E9" w:rsidRPr="004708E4" w:rsidRDefault="00F269E9" w:rsidP="00F269E9">
      <w:pPr>
        <w:ind w:left="720" w:firstLine="720"/>
        <w:rPr>
          <w:i/>
          <w:kern w:val="28"/>
          <w:szCs w:val="24"/>
        </w:rPr>
      </w:pPr>
      <w:r w:rsidRPr="004708E4">
        <w:rPr>
          <w:i/>
          <w:kern w:val="28"/>
          <w:szCs w:val="24"/>
        </w:rPr>
        <w:t>NOTICE OF RESTRICTION ON DISCLOSURE AND USE OF DATA</w:t>
      </w:r>
    </w:p>
    <w:p w14:paraId="483781D4" w14:textId="77777777" w:rsidR="00F269E9" w:rsidRPr="004708E4" w:rsidRDefault="00F269E9" w:rsidP="00F269E9">
      <w:pPr>
        <w:ind w:left="1440"/>
        <w:rPr>
          <w:i/>
          <w:szCs w:val="24"/>
        </w:rPr>
      </w:pPr>
      <w:r w:rsidRPr="004708E4">
        <w:rPr>
          <w:i/>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147C76EA" w14:textId="77777777" w:rsidR="00F269E9" w:rsidRPr="004708E4" w:rsidRDefault="00F269E9" w:rsidP="00F269E9">
      <w:pPr>
        <w:spacing w:line="120" w:lineRule="auto"/>
        <w:ind w:left="1354"/>
        <w:rPr>
          <w:kern w:val="28"/>
          <w:szCs w:val="24"/>
        </w:rPr>
      </w:pPr>
    </w:p>
    <w:p w14:paraId="05EA9AC5" w14:textId="77777777" w:rsidR="00F269E9" w:rsidRPr="004708E4" w:rsidRDefault="00F269E9" w:rsidP="00F269E9">
      <w:pPr>
        <w:spacing w:line="120" w:lineRule="auto"/>
        <w:ind w:left="1354"/>
        <w:rPr>
          <w:kern w:val="28"/>
          <w:szCs w:val="24"/>
        </w:rPr>
      </w:pPr>
    </w:p>
    <w:p w14:paraId="14402E0B" w14:textId="77777777" w:rsidR="00F269E9" w:rsidRPr="00FF201C" w:rsidRDefault="00F269E9" w:rsidP="00F269E9">
      <w:pPr>
        <w:pStyle w:val="tagline"/>
        <w:numPr>
          <w:ilvl w:val="1"/>
          <w:numId w:val="13"/>
        </w:numPr>
        <w:ind w:left="720"/>
        <w:rPr>
          <w:rFonts w:asciiTheme="minorHAnsi" w:hAnsiTheme="minorHAnsi"/>
          <w:i w:val="0"/>
          <w:szCs w:val="24"/>
        </w:rPr>
      </w:pPr>
      <w:r>
        <w:rPr>
          <w:rFonts w:asciiTheme="minorHAnsi" w:hAnsiTheme="minorHAnsi"/>
          <w:i w:val="0"/>
          <w:szCs w:val="24"/>
        </w:rPr>
        <w:t>The header and</w:t>
      </w:r>
      <w:r w:rsidRPr="00FF201C">
        <w:rPr>
          <w:rFonts w:asciiTheme="minorHAnsi" w:hAnsiTheme="minorHAnsi"/>
          <w:i w:val="0"/>
          <w:szCs w:val="24"/>
        </w:rPr>
        <w:t xml:space="preserve"> footer of each page containing such information must be marked with the following wording: “</w:t>
      </w:r>
      <w:r w:rsidRPr="00FF201C">
        <w:rPr>
          <w:rFonts w:asciiTheme="minorHAnsi" w:hAnsiTheme="minorHAnsi"/>
          <w:szCs w:val="24"/>
        </w:rPr>
        <w:t>May contain trade secrets or commercial or financial information that is privileged or confidential and exempt from public disclosure</w:t>
      </w:r>
      <w:r w:rsidRPr="00FF201C">
        <w:rPr>
          <w:rFonts w:asciiTheme="minorHAnsi" w:hAnsiTheme="minorHAnsi"/>
          <w:i w:val="0"/>
          <w:szCs w:val="24"/>
        </w:rPr>
        <w:t>.”</w:t>
      </w:r>
    </w:p>
    <w:p w14:paraId="7D33117E" w14:textId="77777777" w:rsidR="00F269E9" w:rsidRPr="00FF201C" w:rsidRDefault="00F269E9" w:rsidP="00F269E9">
      <w:pPr>
        <w:pStyle w:val="tagline"/>
        <w:ind w:left="720" w:hanging="360"/>
        <w:rPr>
          <w:rFonts w:asciiTheme="minorHAnsi" w:hAnsiTheme="minorHAnsi"/>
          <w:i w:val="0"/>
          <w:szCs w:val="24"/>
        </w:rPr>
      </w:pPr>
    </w:p>
    <w:p w14:paraId="2B330324" w14:textId="77777777" w:rsidR="00F269E9" w:rsidRPr="00FF201C" w:rsidRDefault="00F269E9" w:rsidP="00F269E9">
      <w:pPr>
        <w:pStyle w:val="tagline"/>
        <w:numPr>
          <w:ilvl w:val="1"/>
          <w:numId w:val="13"/>
        </w:numPr>
        <w:ind w:left="720"/>
        <w:rPr>
          <w:rFonts w:asciiTheme="minorHAnsi" w:hAnsiTheme="minorHAnsi"/>
          <w:i w:val="0"/>
          <w:szCs w:val="24"/>
        </w:rPr>
      </w:pPr>
      <w:r w:rsidRPr="00FF201C">
        <w:rPr>
          <w:rFonts w:asciiTheme="minorHAnsi" w:hAnsiTheme="minorHAnsi"/>
          <w:i w:val="0"/>
          <w:szCs w:val="24"/>
        </w:rPr>
        <w:t>Each line and paragraph containing such information must be marked with double brackets or other clear identification, such as highlighting.</w:t>
      </w:r>
    </w:p>
    <w:p w14:paraId="5F0C3300" w14:textId="77777777" w:rsidR="00F269E9" w:rsidRPr="00FF201C" w:rsidRDefault="00F269E9" w:rsidP="00F269E9">
      <w:pPr>
        <w:pStyle w:val="ListParagraph"/>
        <w:ind w:hanging="360"/>
        <w:rPr>
          <w:i/>
          <w:szCs w:val="24"/>
        </w:rPr>
      </w:pPr>
    </w:p>
    <w:p w14:paraId="720D664E" w14:textId="77777777" w:rsidR="00F269E9" w:rsidRPr="00FF201C" w:rsidRDefault="00F269E9" w:rsidP="00F269E9">
      <w:pPr>
        <w:pStyle w:val="tagline"/>
        <w:numPr>
          <w:ilvl w:val="1"/>
          <w:numId w:val="13"/>
        </w:numPr>
        <w:ind w:left="720"/>
        <w:rPr>
          <w:rFonts w:asciiTheme="minorHAnsi" w:hAnsiTheme="minorHAnsi"/>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15" w:history="1">
        <w:r>
          <w:rPr>
            <w:rStyle w:val="Hyperlink"/>
            <w:rFonts w:asciiTheme="minorHAnsi" w:hAnsiTheme="minorHAnsi"/>
            <w:i w:val="0"/>
            <w:szCs w:val="24"/>
          </w:rPr>
          <w:t>https://support.office.com/en-nz/article/Mark-an-email-message-as-important-private-or-sensitive-f480dcea-59a9-48da-b7ed-3b3e0ab27a62</w:t>
        </w:r>
      </w:hyperlink>
      <w:r w:rsidRPr="00FF201C">
        <w:rPr>
          <w:rFonts w:asciiTheme="minorHAnsi" w:hAnsiTheme="minorHAnsi"/>
          <w:i w:val="0"/>
          <w:szCs w:val="24"/>
        </w:rPr>
        <w:t>).</w:t>
      </w:r>
      <w:r w:rsidRPr="00FF201C">
        <w:rPr>
          <w:rFonts w:asciiTheme="minorHAnsi" w:hAnsiTheme="minorHAnsi"/>
          <w:szCs w:val="24"/>
        </w:rPr>
        <w:t xml:space="preserve"> </w:t>
      </w:r>
    </w:p>
    <w:p w14:paraId="071AC057" w14:textId="77777777" w:rsidR="00F269E9" w:rsidRPr="00FF201C"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p>
    <w:p w14:paraId="285182C7" w14:textId="77777777" w:rsidR="00F269E9" w:rsidRPr="00FF201C"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FF201C">
        <w:rPr>
          <w:b/>
          <w:bCs/>
          <w:szCs w:val="24"/>
        </w:rPr>
        <w:t>II</w:t>
      </w:r>
      <w:proofErr w:type="gramStart"/>
      <w:r w:rsidRPr="00FF201C">
        <w:rPr>
          <w:b/>
          <w:bCs/>
          <w:szCs w:val="24"/>
        </w:rPr>
        <w:t>.  PROTECTED</w:t>
      </w:r>
      <w:proofErr w:type="gramEnd"/>
      <w:r w:rsidRPr="00FF201C">
        <w:rPr>
          <w:b/>
          <w:bCs/>
          <w:szCs w:val="24"/>
        </w:rPr>
        <w:t xml:space="preserve"> PERSONALLY IDENTIFIABLE INFORMATION</w:t>
      </w:r>
    </w:p>
    <w:p w14:paraId="5A12D679" w14:textId="77777777" w:rsidR="00F269E9" w:rsidRPr="00FF201C" w:rsidRDefault="00F269E9" w:rsidP="00F269E9">
      <w:pPr>
        <w:rPr>
          <w:kern w:val="28"/>
          <w:szCs w:val="24"/>
        </w:rPr>
      </w:pPr>
    </w:p>
    <w:p w14:paraId="1FBAB30E" w14:textId="77777777" w:rsidR="00F269E9" w:rsidRPr="00FF201C" w:rsidRDefault="00F269E9" w:rsidP="00F269E9">
      <w:pPr>
        <w:rPr>
          <w:kern w:val="28"/>
          <w:szCs w:val="24"/>
        </w:rPr>
      </w:pPr>
      <w:r>
        <w:rPr>
          <w:kern w:val="28"/>
          <w:szCs w:val="24"/>
        </w:rPr>
        <w:t>The Recipient</w:t>
      </w:r>
      <w:r w:rsidRPr="00FF201C">
        <w:rPr>
          <w:kern w:val="28"/>
          <w:szCs w:val="24"/>
        </w:rPr>
        <w:t xml:space="preserve"> should not include any Protected Personally Identifiable Information (Protected PII) in their submission</w:t>
      </w:r>
      <w:r>
        <w:rPr>
          <w:kern w:val="28"/>
          <w:szCs w:val="24"/>
        </w:rPr>
        <w:t>s</w:t>
      </w:r>
      <w:r w:rsidRPr="00FF201C">
        <w:rPr>
          <w:kern w:val="28"/>
          <w:szCs w:val="24"/>
        </w:rPr>
        <w:t xml:space="preserve"> to </w:t>
      </w:r>
      <w:r>
        <w:rPr>
          <w:kern w:val="28"/>
          <w:szCs w:val="24"/>
        </w:rPr>
        <w:t>EERE</w:t>
      </w:r>
      <w:r w:rsidRPr="00FF201C">
        <w:rPr>
          <w:kern w:val="28"/>
          <w:szCs w:val="24"/>
        </w:rPr>
        <w:t>.  Protected PII is defined as any data that, if compromised, could cause harm to an individual such as identify theft.  Protected PII includes:</w:t>
      </w:r>
    </w:p>
    <w:p w14:paraId="5873E46B" w14:textId="77777777" w:rsidR="00F269E9" w:rsidRPr="00FF201C" w:rsidRDefault="00F269E9" w:rsidP="00F269E9">
      <w:pPr>
        <w:ind w:left="360"/>
        <w:rPr>
          <w:kern w:val="28"/>
          <w:szCs w:val="24"/>
        </w:rPr>
      </w:pPr>
    </w:p>
    <w:p w14:paraId="710ECFE2" w14:textId="77777777" w:rsidR="00F269E9" w:rsidRPr="00FF201C" w:rsidRDefault="00F269E9" w:rsidP="00F269E9">
      <w:pPr>
        <w:numPr>
          <w:ilvl w:val="0"/>
          <w:numId w:val="23"/>
        </w:numPr>
        <w:contextualSpacing/>
        <w:rPr>
          <w:kern w:val="28"/>
          <w:szCs w:val="24"/>
        </w:rPr>
      </w:pPr>
      <w:r w:rsidRPr="00FF201C">
        <w:rPr>
          <w:kern w:val="28"/>
          <w:szCs w:val="24"/>
        </w:rPr>
        <w:t>Social Security Numbers in any form;</w:t>
      </w:r>
    </w:p>
    <w:p w14:paraId="604A0A55" w14:textId="77777777" w:rsidR="00F269E9" w:rsidRPr="00FF201C" w:rsidRDefault="00F269E9" w:rsidP="00F269E9">
      <w:pPr>
        <w:numPr>
          <w:ilvl w:val="0"/>
          <w:numId w:val="22"/>
        </w:numPr>
        <w:contextualSpacing/>
        <w:rPr>
          <w:kern w:val="28"/>
          <w:szCs w:val="24"/>
        </w:rPr>
      </w:pPr>
      <w:r w:rsidRPr="00FF201C">
        <w:rPr>
          <w:kern w:val="28"/>
          <w:szCs w:val="24"/>
        </w:rPr>
        <w:t>Place of Birth associated with an individual;</w:t>
      </w:r>
    </w:p>
    <w:p w14:paraId="137B5B30" w14:textId="77777777" w:rsidR="00F269E9" w:rsidRPr="00FF201C" w:rsidRDefault="00F269E9" w:rsidP="00F269E9">
      <w:pPr>
        <w:numPr>
          <w:ilvl w:val="0"/>
          <w:numId w:val="22"/>
        </w:numPr>
        <w:contextualSpacing/>
        <w:rPr>
          <w:kern w:val="28"/>
          <w:szCs w:val="24"/>
        </w:rPr>
      </w:pPr>
      <w:r w:rsidRPr="00FF201C">
        <w:rPr>
          <w:kern w:val="28"/>
          <w:szCs w:val="24"/>
        </w:rPr>
        <w:t>Date of Birth associated with an individual;</w:t>
      </w:r>
    </w:p>
    <w:p w14:paraId="7E660106" w14:textId="77777777" w:rsidR="00F269E9" w:rsidRPr="00FF201C" w:rsidRDefault="00F269E9" w:rsidP="00F269E9">
      <w:pPr>
        <w:numPr>
          <w:ilvl w:val="0"/>
          <w:numId w:val="22"/>
        </w:numPr>
        <w:contextualSpacing/>
        <w:rPr>
          <w:kern w:val="28"/>
          <w:szCs w:val="24"/>
        </w:rPr>
      </w:pPr>
      <w:r w:rsidRPr="00FF201C">
        <w:rPr>
          <w:kern w:val="28"/>
          <w:szCs w:val="24"/>
        </w:rPr>
        <w:t>Mother’s maiden name associated with an individual;</w:t>
      </w:r>
    </w:p>
    <w:p w14:paraId="2A42330D" w14:textId="77777777" w:rsidR="00F269E9" w:rsidRPr="00FF201C" w:rsidRDefault="00F269E9" w:rsidP="00F269E9">
      <w:pPr>
        <w:numPr>
          <w:ilvl w:val="0"/>
          <w:numId w:val="22"/>
        </w:numPr>
        <w:contextualSpacing/>
        <w:rPr>
          <w:kern w:val="28"/>
          <w:szCs w:val="24"/>
        </w:rPr>
      </w:pPr>
      <w:r w:rsidRPr="00FF201C">
        <w:rPr>
          <w:kern w:val="28"/>
          <w:szCs w:val="24"/>
        </w:rPr>
        <w:t>Biometric record associated with an individual;</w:t>
      </w:r>
    </w:p>
    <w:p w14:paraId="48AD348B" w14:textId="77777777" w:rsidR="00F269E9" w:rsidRPr="00FF201C" w:rsidRDefault="00F269E9" w:rsidP="00F269E9">
      <w:pPr>
        <w:numPr>
          <w:ilvl w:val="0"/>
          <w:numId w:val="22"/>
        </w:numPr>
        <w:contextualSpacing/>
        <w:rPr>
          <w:kern w:val="28"/>
          <w:szCs w:val="24"/>
        </w:rPr>
      </w:pPr>
      <w:r w:rsidRPr="00FF201C">
        <w:rPr>
          <w:kern w:val="28"/>
          <w:szCs w:val="24"/>
        </w:rPr>
        <w:t>Fingerprint;</w:t>
      </w:r>
    </w:p>
    <w:p w14:paraId="37C58287" w14:textId="77777777" w:rsidR="00F269E9" w:rsidRPr="00FF201C" w:rsidRDefault="00F269E9" w:rsidP="00F269E9">
      <w:pPr>
        <w:numPr>
          <w:ilvl w:val="0"/>
          <w:numId w:val="22"/>
        </w:numPr>
        <w:contextualSpacing/>
        <w:rPr>
          <w:kern w:val="28"/>
          <w:szCs w:val="24"/>
        </w:rPr>
      </w:pPr>
      <w:r w:rsidRPr="00FF201C">
        <w:rPr>
          <w:kern w:val="28"/>
          <w:szCs w:val="24"/>
        </w:rPr>
        <w:t>Iris Scan;</w:t>
      </w:r>
    </w:p>
    <w:p w14:paraId="2F2D3A34" w14:textId="77777777" w:rsidR="00F269E9" w:rsidRPr="00FF201C" w:rsidRDefault="00F269E9" w:rsidP="00F269E9">
      <w:pPr>
        <w:numPr>
          <w:ilvl w:val="0"/>
          <w:numId w:val="22"/>
        </w:numPr>
        <w:contextualSpacing/>
        <w:rPr>
          <w:kern w:val="28"/>
          <w:szCs w:val="24"/>
        </w:rPr>
      </w:pPr>
      <w:r w:rsidRPr="00FF201C">
        <w:rPr>
          <w:kern w:val="28"/>
          <w:szCs w:val="24"/>
        </w:rPr>
        <w:t>DNA;</w:t>
      </w:r>
    </w:p>
    <w:p w14:paraId="751EA977" w14:textId="77777777" w:rsidR="00F269E9" w:rsidRPr="00FF201C" w:rsidRDefault="00F269E9" w:rsidP="00F269E9">
      <w:pPr>
        <w:numPr>
          <w:ilvl w:val="0"/>
          <w:numId w:val="22"/>
        </w:numPr>
        <w:contextualSpacing/>
        <w:rPr>
          <w:kern w:val="28"/>
          <w:szCs w:val="24"/>
        </w:rPr>
      </w:pPr>
      <w:r w:rsidRPr="00FF201C">
        <w:rPr>
          <w:kern w:val="28"/>
          <w:szCs w:val="24"/>
        </w:rPr>
        <w:lastRenderedPageBreak/>
        <w:t>Medical history information associated with an individual;</w:t>
      </w:r>
    </w:p>
    <w:p w14:paraId="34582C7F" w14:textId="77777777" w:rsidR="00F269E9" w:rsidRPr="00FF201C" w:rsidRDefault="00F269E9" w:rsidP="00F269E9">
      <w:pPr>
        <w:numPr>
          <w:ilvl w:val="0"/>
          <w:numId w:val="22"/>
        </w:numPr>
        <w:contextualSpacing/>
        <w:rPr>
          <w:kern w:val="28"/>
          <w:szCs w:val="24"/>
        </w:rPr>
      </w:pPr>
      <w:r w:rsidRPr="00FF201C">
        <w:rPr>
          <w:kern w:val="28"/>
          <w:szCs w:val="24"/>
        </w:rPr>
        <w:t>Medical conditions, including history of disease;</w:t>
      </w:r>
    </w:p>
    <w:p w14:paraId="35AFDE20" w14:textId="77777777" w:rsidR="00F269E9" w:rsidRPr="00FF201C" w:rsidRDefault="00F269E9" w:rsidP="00F269E9">
      <w:pPr>
        <w:numPr>
          <w:ilvl w:val="0"/>
          <w:numId w:val="22"/>
        </w:numPr>
        <w:contextualSpacing/>
        <w:rPr>
          <w:kern w:val="28"/>
          <w:szCs w:val="24"/>
        </w:rPr>
      </w:pPr>
      <w:r w:rsidRPr="00FF201C">
        <w:rPr>
          <w:kern w:val="28"/>
          <w:szCs w:val="24"/>
        </w:rPr>
        <w:t>Metric information, e.g., weight, height, blood pressure;</w:t>
      </w:r>
    </w:p>
    <w:p w14:paraId="36E9513C" w14:textId="77777777" w:rsidR="00F269E9" w:rsidRPr="00FF201C" w:rsidRDefault="00F269E9" w:rsidP="00F269E9">
      <w:pPr>
        <w:numPr>
          <w:ilvl w:val="0"/>
          <w:numId w:val="22"/>
        </w:numPr>
        <w:contextualSpacing/>
        <w:rPr>
          <w:kern w:val="28"/>
          <w:szCs w:val="24"/>
        </w:rPr>
      </w:pPr>
      <w:r w:rsidRPr="00FF201C">
        <w:rPr>
          <w:kern w:val="28"/>
          <w:szCs w:val="24"/>
        </w:rPr>
        <w:t>Criminal history associated with an individual;</w:t>
      </w:r>
    </w:p>
    <w:p w14:paraId="2FDE3BF2" w14:textId="77777777" w:rsidR="00F269E9" w:rsidRPr="00FF201C" w:rsidRDefault="00F269E9" w:rsidP="00F269E9">
      <w:pPr>
        <w:numPr>
          <w:ilvl w:val="0"/>
          <w:numId w:val="22"/>
        </w:numPr>
        <w:contextualSpacing/>
        <w:rPr>
          <w:kern w:val="28"/>
          <w:szCs w:val="24"/>
        </w:rPr>
      </w:pPr>
      <w:r w:rsidRPr="00FF201C">
        <w:rPr>
          <w:kern w:val="28"/>
          <w:szCs w:val="24"/>
        </w:rPr>
        <w:t>Ratings;</w:t>
      </w:r>
    </w:p>
    <w:p w14:paraId="7BAE81E3" w14:textId="77777777" w:rsidR="00F269E9" w:rsidRPr="00FF201C" w:rsidRDefault="00F269E9" w:rsidP="00F269E9">
      <w:pPr>
        <w:numPr>
          <w:ilvl w:val="0"/>
          <w:numId w:val="22"/>
        </w:numPr>
        <w:contextualSpacing/>
        <w:rPr>
          <w:kern w:val="28"/>
          <w:szCs w:val="24"/>
        </w:rPr>
      </w:pPr>
      <w:r w:rsidRPr="00FF201C">
        <w:rPr>
          <w:kern w:val="28"/>
          <w:szCs w:val="24"/>
        </w:rPr>
        <w:t>Disciplinary actions;</w:t>
      </w:r>
    </w:p>
    <w:p w14:paraId="70B9CC89" w14:textId="77777777" w:rsidR="00F269E9" w:rsidRPr="00FF201C" w:rsidRDefault="00F269E9" w:rsidP="00F269E9">
      <w:pPr>
        <w:numPr>
          <w:ilvl w:val="0"/>
          <w:numId w:val="22"/>
        </w:numPr>
        <w:contextualSpacing/>
        <w:rPr>
          <w:kern w:val="28"/>
          <w:szCs w:val="24"/>
        </w:rPr>
      </w:pPr>
      <w:r w:rsidRPr="00FF201C">
        <w:rPr>
          <w:kern w:val="28"/>
          <w:szCs w:val="24"/>
        </w:rPr>
        <w:t>Financial information associated with an individual;</w:t>
      </w:r>
    </w:p>
    <w:p w14:paraId="22E89357" w14:textId="77777777" w:rsidR="00F269E9" w:rsidRPr="00FF201C" w:rsidRDefault="00F269E9" w:rsidP="00F269E9">
      <w:pPr>
        <w:numPr>
          <w:ilvl w:val="0"/>
          <w:numId w:val="22"/>
        </w:numPr>
        <w:contextualSpacing/>
        <w:rPr>
          <w:kern w:val="28"/>
          <w:szCs w:val="24"/>
        </w:rPr>
      </w:pPr>
      <w:r w:rsidRPr="00FF201C">
        <w:rPr>
          <w:kern w:val="28"/>
          <w:szCs w:val="24"/>
        </w:rPr>
        <w:t>Credit card numbers; and</w:t>
      </w:r>
    </w:p>
    <w:p w14:paraId="4F6935EA" w14:textId="77777777" w:rsidR="00F269E9" w:rsidRPr="00FF201C" w:rsidRDefault="00F269E9" w:rsidP="00F269E9">
      <w:pPr>
        <w:numPr>
          <w:ilvl w:val="0"/>
          <w:numId w:val="22"/>
        </w:numPr>
        <w:contextualSpacing/>
        <w:rPr>
          <w:kern w:val="28"/>
          <w:szCs w:val="24"/>
        </w:rPr>
      </w:pPr>
      <w:r w:rsidRPr="00FF201C">
        <w:rPr>
          <w:kern w:val="28"/>
          <w:szCs w:val="24"/>
        </w:rPr>
        <w:t>Security clearance history or related information (not including actual clearances held).</w:t>
      </w:r>
    </w:p>
    <w:bookmarkEnd w:id="3"/>
    <w:p w14:paraId="07F825B1" w14:textId="77777777" w:rsidR="0032569D" w:rsidRDefault="0032569D" w:rsidP="001726A9"/>
    <w:sectPr w:rsidR="0032569D" w:rsidSect="0032569D">
      <w:headerReference w:type="default" r:id="rId16"/>
      <w:footerReference w:type="default" r:id="rId17"/>
      <w:headerReference w:type="first" r:id="rId18"/>
      <w:footerReference w:type="first" r:id="rId19"/>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10B29" w14:textId="77777777" w:rsidR="009622A4" w:rsidRDefault="009622A4">
      <w:r>
        <w:separator/>
      </w:r>
    </w:p>
  </w:endnote>
  <w:endnote w:type="continuationSeparator" w:id="0">
    <w:p w14:paraId="5BF30D6B" w14:textId="77777777" w:rsidR="009622A4" w:rsidRDefault="0096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825D9" w14:textId="77777777" w:rsidR="00F269E9" w:rsidRPr="007C37BD" w:rsidRDefault="00F269E9" w:rsidP="008D62FE">
    <w:pPr>
      <w:pStyle w:val="Footer"/>
      <w:framePr w:wrap="around" w:vAnchor="text" w:hAnchor="page" w:x="11206" w:y="-298"/>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C224B6">
      <w:rPr>
        <w:rStyle w:val="PageNumber"/>
        <w:noProof/>
        <w:sz w:val="18"/>
      </w:rPr>
      <w:t>10</w:t>
    </w:r>
    <w:r w:rsidRPr="007C37BD">
      <w:rPr>
        <w:rStyle w:val="PageNumber"/>
        <w:sz w:val="18"/>
      </w:rPr>
      <w:fldChar w:fldCharType="end"/>
    </w:r>
  </w:p>
  <w:p w14:paraId="07F825DA" w14:textId="2D23940C" w:rsidR="00F269E9" w:rsidRDefault="00F269E9">
    <w:pPr>
      <w:pStyle w:val="Footer"/>
    </w:pPr>
    <w:r>
      <w:rPr>
        <w:noProof/>
      </w:rPr>
      <mc:AlternateContent>
        <mc:Choice Requires="wps">
          <w:drawing>
            <wp:anchor distT="0" distB="0" distL="114300" distR="114300" simplePos="0" relativeHeight="251660288" behindDoc="1" locked="0" layoutInCell="1" allowOverlap="1" wp14:anchorId="07F825E1" wp14:editId="07F825E2">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67638E" id="Rectangle 6" o:spid="_x0000_s1026" style="position:absolute;margin-left:-36pt;margin-top:747.05pt;width:518.4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U74v4v4CAABV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r>
      <w:rPr>
        <w:i/>
        <w:sz w:val="20"/>
      </w:rPr>
      <w:t>Template Version</w:t>
    </w:r>
    <w:r w:rsidR="00272258">
      <w:rPr>
        <w:i/>
        <w:sz w:val="20"/>
      </w:rPr>
      <w:t xml:space="preserve"> 12/18</w:t>
    </w:r>
    <w:r>
      <w:rPr>
        <w:i/>
        <w:sz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825DC" w14:textId="069C45E8" w:rsidR="00F269E9" w:rsidRDefault="00F269E9">
    <w:pPr>
      <w:pStyle w:val="Footer"/>
    </w:pPr>
    <w:r>
      <w:rPr>
        <w:noProof/>
      </w:rPr>
      <mc:AlternateContent>
        <mc:Choice Requires="wps">
          <w:drawing>
            <wp:anchor distT="0" distB="0" distL="114300" distR="114300" simplePos="0" relativeHeight="251661312" behindDoc="1" locked="0" layoutInCell="1" allowOverlap="1" wp14:anchorId="07F825E7" wp14:editId="07F825E8">
              <wp:simplePos x="0" y="0"/>
              <wp:positionH relativeFrom="column">
                <wp:posOffset>-457200</wp:posOffset>
              </wp:positionH>
              <wp:positionV relativeFrom="page">
                <wp:posOffset>9542145</wp:posOffset>
              </wp:positionV>
              <wp:extent cx="6858000" cy="54610"/>
              <wp:effectExtent l="0" t="0" r="0" b="4445"/>
              <wp:wrapTight wrapText="bothSides">
                <wp:wrapPolygon edited="0">
                  <wp:start x="-30" y="0"/>
                  <wp:lineTo x="-30" y="14316"/>
                  <wp:lineTo x="21600" y="14316"/>
                  <wp:lineTo x="21600" y="0"/>
                  <wp:lineTo x="-3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032600" id="Rectangle 4" o:spid="_x0000_s1026" style="position:absolute;margin-left:-36pt;margin-top:751.35pt;width:540pt;height: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wT/g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" fillcolor="#006892" stroked="f" strokecolor="#4a7ebb" strokeweight="1.5pt">
              <v:shadow opacity="22938f" offset="0"/>
              <v:textbox inset=",7.2pt,,7.2pt"/>
              <w10:wrap type="tight" anchory="page"/>
            </v:rect>
          </w:pict>
        </mc:Fallback>
      </mc:AlternateContent>
    </w:r>
    <w:r>
      <w:rPr>
        <w:i/>
        <w:sz w:val="20"/>
      </w:rPr>
      <w:t xml:space="preserve">Template Version </w:t>
    </w:r>
    <w:r w:rsidR="00272258">
      <w:rPr>
        <w:i/>
        <w:sz w:val="20"/>
      </w:rPr>
      <w:t>12/1</w:t>
    </w:r>
    <w:r w:rsidR="007030E9">
      <w:rPr>
        <w:i/>
        <w:sz w:val="20"/>
      </w:rPr>
      <w:t>8</w:t>
    </w:r>
    <w:r>
      <w:rPr>
        <w:i/>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27D7D" w14:textId="77777777" w:rsidR="009622A4" w:rsidRDefault="009622A4">
      <w:r>
        <w:separator/>
      </w:r>
    </w:p>
  </w:footnote>
  <w:footnote w:type="continuationSeparator" w:id="0">
    <w:p w14:paraId="4470899F" w14:textId="77777777" w:rsidR="009622A4" w:rsidRDefault="00962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825D8" w14:textId="77777777" w:rsidR="00F269E9" w:rsidRDefault="00F269E9">
    <w:pPr>
      <w:pStyle w:val="Header"/>
    </w:pPr>
    <w:r>
      <w:rPr>
        <w:noProof/>
      </w:rPr>
      <mc:AlternateContent>
        <mc:Choice Requires="wps">
          <w:drawing>
            <wp:anchor distT="0" distB="0" distL="114300" distR="114300" simplePos="0" relativeHeight="251657216" behindDoc="1" locked="0" layoutInCell="1" allowOverlap="1" wp14:anchorId="07F825DD" wp14:editId="07F825DE">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9B05E1" id="Rectangle 3" o:spid="_x0000_s1026" style="position:absolute;margin-left:-36pt;margin-top:63.2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Pr="00F44784">
      <w:rPr>
        <w:noProof/>
      </w:rPr>
      <w:drawing>
        <wp:anchor distT="0" distB="0" distL="114300" distR="114300" simplePos="0" relativeHeight="251655168" behindDoc="0" locked="0" layoutInCell="1" allowOverlap="1" wp14:anchorId="07F825DF" wp14:editId="07F825E0">
          <wp:simplePos x="0" y="0"/>
          <wp:positionH relativeFrom="column">
            <wp:posOffset>-428625</wp:posOffset>
          </wp:positionH>
          <wp:positionV relativeFrom="paragraph">
            <wp:posOffset>-142875</wp:posOffset>
          </wp:positionV>
          <wp:extent cx="2190750" cy="333375"/>
          <wp:effectExtent l="19050" t="0" r="0" b="0"/>
          <wp:wrapNone/>
          <wp:docPr id="12"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825DB" w14:textId="77777777" w:rsidR="00F269E9" w:rsidRPr="00F44784" w:rsidRDefault="00F269E9" w:rsidP="00F44784">
    <w:pPr>
      <w:pStyle w:val="Header"/>
    </w:pPr>
    <w:r>
      <w:rPr>
        <w:noProof/>
      </w:rPr>
      <mc:AlternateContent>
        <mc:Choice Requires="wps">
          <w:drawing>
            <wp:anchor distT="0" distB="0" distL="114300" distR="114300" simplePos="0" relativeHeight="251653120" behindDoc="0" locked="0" layoutInCell="1" allowOverlap="1" wp14:anchorId="07F825E3" wp14:editId="07F825E4">
              <wp:simplePos x="0" y="0"/>
              <wp:positionH relativeFrom="column">
                <wp:posOffset>1612900</wp:posOffset>
              </wp:positionH>
              <wp:positionV relativeFrom="paragraph">
                <wp:posOffset>9525</wp:posOffset>
              </wp:positionV>
              <wp:extent cx="4302125" cy="5619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14:paraId="07F825E9" w14:textId="26A85367" w:rsidR="00F269E9" w:rsidRPr="001726A9" w:rsidRDefault="00F269E9" w:rsidP="00F44784">
                          <w:pPr>
                            <w:ind w:left="1440" w:firstLine="720"/>
                            <w:jc w:val="right"/>
                            <w:rPr>
                              <w:rFonts w:ascii="Calibri" w:hAnsi="Calibri"/>
                              <w:b/>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F825E3" id="_x0000_t202" coordsize="21600,21600" o:spt="202" path="m,l,21600r21600,l21600,xe">
              <v:stroke joinstyle="miter"/>
              <v:path gradientshapeok="t" o:connecttype="rect"/>
            </v:shapetype>
            <v:shape id="Text Box 307" o:spid="_x0000_s1026" type="#_x0000_t202" style="position:absolute;margin-left:127pt;margin-top:.75pt;width:338.7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70DAIAAPY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" filled="f" stroked="f">
              <v:textbox>
                <w:txbxContent>
                  <w:p w14:paraId="07F825E9" w14:textId="26A85367" w:rsidR="00F269E9" w:rsidRPr="001726A9" w:rsidRDefault="00F269E9" w:rsidP="00F44784">
                    <w:pPr>
                      <w:ind w:left="1440" w:firstLine="720"/>
                      <w:jc w:val="right"/>
                      <w:rPr>
                        <w:rFonts w:ascii="Calibri" w:hAnsi="Calibri"/>
                        <w:b/>
                        <w:color w:val="FFFFFF" w:themeColor="background1"/>
                        <w:szCs w:val="24"/>
                      </w:rPr>
                    </w:pPr>
                  </w:p>
                </w:txbxContent>
              </v:textbox>
            </v:shape>
          </w:pict>
        </mc:Fallback>
      </mc:AlternateContent>
    </w:r>
    <w:r w:rsidRPr="00F44784">
      <w:rPr>
        <w:noProof/>
      </w:rPr>
      <w:drawing>
        <wp:inline distT="0" distB="0" distL="0" distR="0" wp14:anchorId="07F825E5" wp14:editId="07F825E6">
          <wp:extent cx="5943600" cy="657225"/>
          <wp:effectExtent l="19050" t="0" r="0" b="0"/>
          <wp:docPr id="13"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490"/>
    <w:multiLevelType w:val="hybridMultilevel"/>
    <w:tmpl w:val="5580952E"/>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BC0590"/>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E55ED3"/>
    <w:multiLevelType w:val="hybridMultilevel"/>
    <w:tmpl w:val="CF0ED582"/>
    <w:lvl w:ilvl="0" w:tplc="DD2CA3F2">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71413"/>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54C3C"/>
    <w:multiLevelType w:val="hybridMultilevel"/>
    <w:tmpl w:val="C218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8B19AE"/>
    <w:multiLevelType w:val="hybridMultilevel"/>
    <w:tmpl w:val="174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83B37"/>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E4639"/>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9">
    <w:nsid w:val="1C4A0856"/>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271826"/>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C23F3"/>
    <w:multiLevelType w:val="hybridMultilevel"/>
    <w:tmpl w:val="7220AB50"/>
    <w:lvl w:ilvl="0" w:tplc="7724F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57A35"/>
    <w:multiLevelType w:val="hybridMultilevel"/>
    <w:tmpl w:val="F3B88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15">
    <w:nsid w:val="2A2C1F29"/>
    <w:multiLevelType w:val="hybridMultilevel"/>
    <w:tmpl w:val="24A41082"/>
    <w:lvl w:ilvl="0" w:tplc="4D88BE5C">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906BD"/>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50D1D"/>
    <w:multiLevelType w:val="hybridMultilevel"/>
    <w:tmpl w:val="E3942C32"/>
    <w:lvl w:ilvl="0" w:tplc="ED50D76A">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F22FEA"/>
    <w:multiLevelType w:val="hybridMultilevel"/>
    <w:tmpl w:val="F3B88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786101"/>
    <w:multiLevelType w:val="hybridMultilevel"/>
    <w:tmpl w:val="671E4864"/>
    <w:lvl w:ilvl="0" w:tplc="BDB4379A">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D47970"/>
    <w:multiLevelType w:val="hybridMultilevel"/>
    <w:tmpl w:val="49DE3DEE"/>
    <w:lvl w:ilvl="0" w:tplc="09729974">
      <w:start w:val="1"/>
      <w:numFmt w:val="upperLetter"/>
      <w:lvlText w:val="%1."/>
      <w:lvlJc w:val="left"/>
      <w:pPr>
        <w:ind w:left="240" w:hanging="377"/>
        <w:jc w:val="right"/>
      </w:pPr>
      <w:rPr>
        <w:rFonts w:ascii="Arial Narrow" w:eastAsia="Arial Narrow" w:hAnsi="Arial Narrow" w:hint="default"/>
        <w:b/>
        <w:bCs/>
        <w:sz w:val="36"/>
        <w:szCs w:val="36"/>
      </w:rPr>
    </w:lvl>
    <w:lvl w:ilvl="1" w:tplc="2DA097A6">
      <w:start w:val="1"/>
      <w:numFmt w:val="bullet"/>
      <w:lvlText w:val=""/>
      <w:lvlJc w:val="left"/>
      <w:pPr>
        <w:ind w:left="1080" w:hanging="360"/>
      </w:pPr>
      <w:rPr>
        <w:rFonts w:ascii="Symbol" w:hAnsi="Symbol" w:hint="default"/>
        <w:w w:val="99"/>
        <w:sz w:val="22"/>
        <w:szCs w:val="22"/>
      </w:rPr>
    </w:lvl>
    <w:lvl w:ilvl="2" w:tplc="AB9CFF2A">
      <w:start w:val="1"/>
      <w:numFmt w:val="bullet"/>
      <w:lvlText w:val="•"/>
      <w:lvlJc w:val="left"/>
      <w:pPr>
        <w:ind w:left="1942" w:hanging="361"/>
      </w:pPr>
      <w:rPr>
        <w:rFonts w:hint="default"/>
      </w:rPr>
    </w:lvl>
    <w:lvl w:ilvl="3" w:tplc="9230C928">
      <w:start w:val="1"/>
      <w:numFmt w:val="bullet"/>
      <w:lvlText w:val="•"/>
      <w:lvlJc w:val="left"/>
      <w:pPr>
        <w:ind w:left="2924" w:hanging="361"/>
      </w:pPr>
      <w:rPr>
        <w:rFonts w:hint="default"/>
      </w:rPr>
    </w:lvl>
    <w:lvl w:ilvl="4" w:tplc="97949BD8">
      <w:start w:val="1"/>
      <w:numFmt w:val="bullet"/>
      <w:lvlText w:val="•"/>
      <w:lvlJc w:val="left"/>
      <w:pPr>
        <w:ind w:left="3906" w:hanging="361"/>
      </w:pPr>
      <w:rPr>
        <w:rFonts w:hint="default"/>
      </w:rPr>
    </w:lvl>
    <w:lvl w:ilvl="5" w:tplc="2124CA9E">
      <w:start w:val="1"/>
      <w:numFmt w:val="bullet"/>
      <w:lvlText w:val="•"/>
      <w:lvlJc w:val="left"/>
      <w:pPr>
        <w:ind w:left="4888" w:hanging="361"/>
      </w:pPr>
      <w:rPr>
        <w:rFonts w:hint="default"/>
      </w:rPr>
    </w:lvl>
    <w:lvl w:ilvl="6" w:tplc="94D40FDC">
      <w:start w:val="1"/>
      <w:numFmt w:val="bullet"/>
      <w:lvlText w:val="•"/>
      <w:lvlJc w:val="left"/>
      <w:pPr>
        <w:ind w:left="5871" w:hanging="361"/>
      </w:pPr>
      <w:rPr>
        <w:rFonts w:hint="default"/>
      </w:rPr>
    </w:lvl>
    <w:lvl w:ilvl="7" w:tplc="E736C858">
      <w:start w:val="1"/>
      <w:numFmt w:val="bullet"/>
      <w:lvlText w:val="•"/>
      <w:lvlJc w:val="left"/>
      <w:pPr>
        <w:ind w:left="6853" w:hanging="361"/>
      </w:pPr>
      <w:rPr>
        <w:rFonts w:hint="default"/>
      </w:rPr>
    </w:lvl>
    <w:lvl w:ilvl="8" w:tplc="8DCC3DF6">
      <w:start w:val="1"/>
      <w:numFmt w:val="bullet"/>
      <w:lvlText w:val="•"/>
      <w:lvlJc w:val="left"/>
      <w:pPr>
        <w:ind w:left="7835" w:hanging="361"/>
      </w:pPr>
      <w:rPr>
        <w:rFonts w:hint="default"/>
      </w:rPr>
    </w:lvl>
  </w:abstractNum>
  <w:abstractNum w:abstractNumId="26">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5473F28"/>
    <w:multiLevelType w:val="hybridMultilevel"/>
    <w:tmpl w:val="6CAEB328"/>
    <w:lvl w:ilvl="0" w:tplc="7EC4B84A">
      <w:start w:val="2"/>
      <w:numFmt w:val="upp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58AD216D"/>
    <w:multiLevelType w:val="hybridMultilevel"/>
    <w:tmpl w:val="A8065ECA"/>
    <w:lvl w:ilvl="0" w:tplc="336E7EE6">
      <w:start w:val="5"/>
      <w:numFmt w:val="upperLetter"/>
      <w:lvlText w:val="%1."/>
      <w:lvlJc w:val="left"/>
      <w:pPr>
        <w:ind w:left="223" w:hanging="360"/>
      </w:pPr>
      <w:rPr>
        <w:rFonts w:eastAsia="Calibri" w:hAnsi="Calibri" w:cs="Times New Roman" w:hint="default"/>
        <w:b/>
      </w:rPr>
    </w:lvl>
    <w:lvl w:ilvl="1" w:tplc="04090019" w:tentative="1">
      <w:start w:val="1"/>
      <w:numFmt w:val="lowerLetter"/>
      <w:lvlText w:val="%2."/>
      <w:lvlJc w:val="left"/>
      <w:pPr>
        <w:ind w:left="943" w:hanging="360"/>
      </w:pPr>
    </w:lvl>
    <w:lvl w:ilvl="2" w:tplc="0409001B" w:tentative="1">
      <w:start w:val="1"/>
      <w:numFmt w:val="lowerRoman"/>
      <w:lvlText w:val="%3."/>
      <w:lvlJc w:val="right"/>
      <w:pPr>
        <w:ind w:left="1663" w:hanging="180"/>
      </w:pPr>
    </w:lvl>
    <w:lvl w:ilvl="3" w:tplc="0409000F" w:tentative="1">
      <w:start w:val="1"/>
      <w:numFmt w:val="decimal"/>
      <w:lvlText w:val="%4."/>
      <w:lvlJc w:val="left"/>
      <w:pPr>
        <w:ind w:left="2383" w:hanging="360"/>
      </w:pPr>
    </w:lvl>
    <w:lvl w:ilvl="4" w:tplc="04090019" w:tentative="1">
      <w:start w:val="1"/>
      <w:numFmt w:val="lowerLetter"/>
      <w:lvlText w:val="%5."/>
      <w:lvlJc w:val="left"/>
      <w:pPr>
        <w:ind w:left="3103" w:hanging="360"/>
      </w:pPr>
    </w:lvl>
    <w:lvl w:ilvl="5" w:tplc="0409001B" w:tentative="1">
      <w:start w:val="1"/>
      <w:numFmt w:val="lowerRoman"/>
      <w:lvlText w:val="%6."/>
      <w:lvlJc w:val="right"/>
      <w:pPr>
        <w:ind w:left="3823" w:hanging="180"/>
      </w:pPr>
    </w:lvl>
    <w:lvl w:ilvl="6" w:tplc="0409000F" w:tentative="1">
      <w:start w:val="1"/>
      <w:numFmt w:val="decimal"/>
      <w:lvlText w:val="%7."/>
      <w:lvlJc w:val="left"/>
      <w:pPr>
        <w:ind w:left="4543" w:hanging="360"/>
      </w:pPr>
    </w:lvl>
    <w:lvl w:ilvl="7" w:tplc="04090019" w:tentative="1">
      <w:start w:val="1"/>
      <w:numFmt w:val="lowerLetter"/>
      <w:lvlText w:val="%8."/>
      <w:lvlJc w:val="left"/>
      <w:pPr>
        <w:ind w:left="5263" w:hanging="360"/>
      </w:pPr>
    </w:lvl>
    <w:lvl w:ilvl="8" w:tplc="0409001B" w:tentative="1">
      <w:start w:val="1"/>
      <w:numFmt w:val="lowerRoman"/>
      <w:lvlText w:val="%9."/>
      <w:lvlJc w:val="right"/>
      <w:pPr>
        <w:ind w:left="5983" w:hanging="180"/>
      </w:pPr>
    </w:lvl>
  </w:abstractNum>
  <w:abstractNum w:abstractNumId="29">
    <w:nsid w:val="5B0E7C23"/>
    <w:multiLevelType w:val="hybridMultilevel"/>
    <w:tmpl w:val="873A5254"/>
    <w:lvl w:ilvl="0" w:tplc="095C76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4459CF"/>
    <w:multiLevelType w:val="hybridMultilevel"/>
    <w:tmpl w:val="2D4C49A0"/>
    <w:lvl w:ilvl="0" w:tplc="2B6C131E">
      <w:start w:val="10"/>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24800"/>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E439EF"/>
    <w:multiLevelType w:val="hybridMultilevel"/>
    <w:tmpl w:val="2BD0367A"/>
    <w:lvl w:ilvl="0" w:tplc="4A1A4E70">
      <w:start w:val="1"/>
      <w:numFmt w:val="decimal"/>
      <w:lvlText w:val="%1."/>
      <w:lvlJc w:val="left"/>
      <w:pPr>
        <w:ind w:left="720" w:hanging="360"/>
      </w:pPr>
      <w:rPr>
        <w:rFonts w:asciiTheme="minorHAnsi" w:eastAsia="Times New Roman" w:hAnsiTheme="minorHAnsi" w:hint="default"/>
        <w:w w:val="99"/>
        <w:sz w:val="24"/>
        <w:szCs w:val="24"/>
      </w:rPr>
    </w:lvl>
    <w:lvl w:ilvl="1" w:tplc="0A9AF84C">
      <w:start w:val="1"/>
      <w:numFmt w:val="bullet"/>
      <w:lvlText w:val="•"/>
      <w:lvlJc w:val="left"/>
      <w:pPr>
        <w:ind w:left="1198" w:hanging="276"/>
      </w:pPr>
      <w:rPr>
        <w:rFonts w:hint="default"/>
      </w:rPr>
    </w:lvl>
    <w:lvl w:ilvl="2" w:tplc="1744DC16">
      <w:start w:val="1"/>
      <w:numFmt w:val="bullet"/>
      <w:lvlText w:val="•"/>
      <w:lvlJc w:val="left"/>
      <w:pPr>
        <w:ind w:left="2156" w:hanging="276"/>
      </w:pPr>
      <w:rPr>
        <w:rFonts w:hint="default"/>
      </w:rPr>
    </w:lvl>
    <w:lvl w:ilvl="3" w:tplc="D27EB6B8">
      <w:start w:val="1"/>
      <w:numFmt w:val="bullet"/>
      <w:lvlText w:val="•"/>
      <w:lvlJc w:val="left"/>
      <w:pPr>
        <w:ind w:left="3114" w:hanging="276"/>
      </w:pPr>
      <w:rPr>
        <w:rFonts w:hint="default"/>
      </w:rPr>
    </w:lvl>
    <w:lvl w:ilvl="4" w:tplc="5EE0557C">
      <w:start w:val="1"/>
      <w:numFmt w:val="bullet"/>
      <w:lvlText w:val="•"/>
      <w:lvlJc w:val="left"/>
      <w:pPr>
        <w:ind w:left="4072" w:hanging="276"/>
      </w:pPr>
      <w:rPr>
        <w:rFonts w:hint="default"/>
      </w:rPr>
    </w:lvl>
    <w:lvl w:ilvl="5" w:tplc="F0BAB0A4">
      <w:start w:val="1"/>
      <w:numFmt w:val="bullet"/>
      <w:lvlText w:val="•"/>
      <w:lvlJc w:val="left"/>
      <w:pPr>
        <w:ind w:left="5030" w:hanging="276"/>
      </w:pPr>
      <w:rPr>
        <w:rFonts w:hint="default"/>
      </w:rPr>
    </w:lvl>
    <w:lvl w:ilvl="6" w:tplc="302C80CE">
      <w:start w:val="1"/>
      <w:numFmt w:val="bullet"/>
      <w:lvlText w:val="•"/>
      <w:lvlJc w:val="left"/>
      <w:pPr>
        <w:ind w:left="5988" w:hanging="276"/>
      </w:pPr>
      <w:rPr>
        <w:rFonts w:hint="default"/>
      </w:rPr>
    </w:lvl>
    <w:lvl w:ilvl="7" w:tplc="C9F2BC08">
      <w:start w:val="1"/>
      <w:numFmt w:val="bullet"/>
      <w:lvlText w:val="•"/>
      <w:lvlJc w:val="left"/>
      <w:pPr>
        <w:ind w:left="6946" w:hanging="276"/>
      </w:pPr>
      <w:rPr>
        <w:rFonts w:hint="default"/>
      </w:rPr>
    </w:lvl>
    <w:lvl w:ilvl="8" w:tplc="F7226792">
      <w:start w:val="1"/>
      <w:numFmt w:val="bullet"/>
      <w:lvlText w:val="•"/>
      <w:lvlJc w:val="left"/>
      <w:pPr>
        <w:ind w:left="7904" w:hanging="276"/>
      </w:pPr>
      <w:rPr>
        <w:rFonts w:hint="default"/>
      </w:rPr>
    </w:lvl>
  </w:abstractNum>
  <w:abstractNum w:abstractNumId="33">
    <w:nsid w:val="663B32D5"/>
    <w:multiLevelType w:val="hybridMultilevel"/>
    <w:tmpl w:val="74183A86"/>
    <w:lvl w:ilvl="0" w:tplc="04090015">
      <w:start w:val="1"/>
      <w:numFmt w:val="upperLetter"/>
      <w:lvlText w:val="%1."/>
      <w:lvlJc w:val="left"/>
      <w:pPr>
        <w:ind w:left="720" w:hanging="360"/>
      </w:pPr>
      <w:rPr>
        <w:rFonts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072C47"/>
    <w:multiLevelType w:val="hybridMultilevel"/>
    <w:tmpl w:val="6E401CDE"/>
    <w:lvl w:ilvl="0" w:tplc="E9A2AA6A">
      <w:start w:val="1"/>
      <w:numFmt w:val="upperLetter"/>
      <w:lvlText w:val="%1."/>
      <w:lvlJc w:val="left"/>
      <w:pPr>
        <w:ind w:left="3240" w:hanging="360"/>
      </w:pPr>
      <w:rPr>
        <w:rFonts w:cs="Times New Roman" w:hint="default"/>
        <w:sz w:val="24"/>
        <w:szCs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6">
    <w:nsid w:val="68E7297C"/>
    <w:multiLevelType w:val="hybridMultilevel"/>
    <w:tmpl w:val="A5321DCA"/>
    <w:lvl w:ilvl="0" w:tplc="6E30A996">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38588B"/>
    <w:multiLevelType w:val="hybridMultilevel"/>
    <w:tmpl w:val="48D8FC2E"/>
    <w:lvl w:ilvl="0" w:tplc="BAE8E5C2">
      <w:start w:val="2"/>
      <w:numFmt w:val="upperLetter"/>
      <w:lvlText w:val="%1."/>
      <w:lvlJc w:val="left"/>
      <w:pPr>
        <w:ind w:left="32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9C4D53"/>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22AB4"/>
    <w:multiLevelType w:val="hybridMultilevel"/>
    <w:tmpl w:val="098E0708"/>
    <w:lvl w:ilvl="0" w:tplc="C5747408">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971F0A"/>
    <w:multiLevelType w:val="hybridMultilevel"/>
    <w:tmpl w:val="D6724DBE"/>
    <w:lvl w:ilvl="0" w:tplc="A9DCDFF8">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7"/>
  </w:num>
  <w:num w:numId="4">
    <w:abstractNumId w:val="42"/>
  </w:num>
  <w:num w:numId="5">
    <w:abstractNumId w:val="17"/>
  </w:num>
  <w:num w:numId="6">
    <w:abstractNumId w:val="32"/>
  </w:num>
  <w:num w:numId="7">
    <w:abstractNumId w:val="25"/>
  </w:num>
  <w:num w:numId="8">
    <w:abstractNumId w:val="28"/>
  </w:num>
  <w:num w:numId="9">
    <w:abstractNumId w:val="14"/>
  </w:num>
  <w:num w:numId="10">
    <w:abstractNumId w:val="8"/>
  </w:num>
  <w:num w:numId="11">
    <w:abstractNumId w:val="11"/>
  </w:num>
  <w:num w:numId="12">
    <w:abstractNumId w:val="0"/>
  </w:num>
  <w:num w:numId="13">
    <w:abstractNumId w:val="19"/>
  </w:num>
  <w:num w:numId="14">
    <w:abstractNumId w:val="13"/>
  </w:num>
  <w:num w:numId="15">
    <w:abstractNumId w:val="9"/>
  </w:num>
  <w:num w:numId="16">
    <w:abstractNumId w:val="35"/>
  </w:num>
  <w:num w:numId="17">
    <w:abstractNumId w:val="21"/>
  </w:num>
  <w:num w:numId="18">
    <w:abstractNumId w:val="16"/>
  </w:num>
  <w:num w:numId="19">
    <w:abstractNumId w:val="31"/>
  </w:num>
  <w:num w:numId="20">
    <w:abstractNumId w:val="2"/>
  </w:num>
  <w:num w:numId="21">
    <w:abstractNumId w:val="6"/>
  </w:num>
  <w:num w:numId="22">
    <w:abstractNumId w:val="34"/>
  </w:num>
  <w:num w:numId="23">
    <w:abstractNumId w:val="12"/>
  </w:num>
  <w:num w:numId="24">
    <w:abstractNumId w:val="22"/>
  </w:num>
  <w:num w:numId="25">
    <w:abstractNumId w:val="5"/>
  </w:num>
  <w:num w:numId="26">
    <w:abstractNumId w:val="39"/>
  </w:num>
  <w:num w:numId="27">
    <w:abstractNumId w:val="38"/>
  </w:num>
  <w:num w:numId="28">
    <w:abstractNumId w:val="27"/>
  </w:num>
  <w:num w:numId="29">
    <w:abstractNumId w:val="41"/>
  </w:num>
  <w:num w:numId="30">
    <w:abstractNumId w:val="23"/>
  </w:num>
  <w:num w:numId="31">
    <w:abstractNumId w:val="15"/>
  </w:num>
  <w:num w:numId="32">
    <w:abstractNumId w:val="24"/>
  </w:num>
  <w:num w:numId="33">
    <w:abstractNumId w:val="29"/>
  </w:num>
  <w:num w:numId="34">
    <w:abstractNumId w:val="10"/>
  </w:num>
  <w:num w:numId="35">
    <w:abstractNumId w:val="36"/>
  </w:num>
  <w:num w:numId="36">
    <w:abstractNumId w:val="7"/>
  </w:num>
  <w:num w:numId="37">
    <w:abstractNumId w:val="1"/>
  </w:num>
  <w:num w:numId="38">
    <w:abstractNumId w:val="3"/>
  </w:num>
  <w:num w:numId="39">
    <w:abstractNumId w:val="33"/>
  </w:num>
  <w:num w:numId="40">
    <w:abstractNumId w:val="40"/>
  </w:num>
  <w:num w:numId="41">
    <w:abstractNumId w:val="18"/>
  </w:num>
  <w:num w:numId="42">
    <w:abstractNumId w:val="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F58C1A-BD7E-406B-B3D5-7679035D6F87}"/>
    <w:docVar w:name="dgnword-eventsink" w:val="3600928"/>
  </w:docVars>
  <w:rsids>
    <w:rsidRoot w:val="000E7CAC"/>
    <w:rsid w:val="00021A9E"/>
    <w:rsid w:val="000754DB"/>
    <w:rsid w:val="00096C06"/>
    <w:rsid w:val="000A12DC"/>
    <w:rsid w:val="000B05C4"/>
    <w:rsid w:val="000E7CAC"/>
    <w:rsid w:val="00163ED2"/>
    <w:rsid w:val="001726A9"/>
    <w:rsid w:val="00182AE3"/>
    <w:rsid w:val="00182F53"/>
    <w:rsid w:val="00186770"/>
    <w:rsid w:val="001B76D6"/>
    <w:rsid w:val="001C0682"/>
    <w:rsid w:val="001E28BC"/>
    <w:rsid w:val="001F2AAF"/>
    <w:rsid w:val="001F6904"/>
    <w:rsid w:val="00211F32"/>
    <w:rsid w:val="00216DC7"/>
    <w:rsid w:val="0023299B"/>
    <w:rsid w:val="00234E94"/>
    <w:rsid w:val="00247889"/>
    <w:rsid w:val="00247B27"/>
    <w:rsid w:val="00254058"/>
    <w:rsid w:val="00272258"/>
    <w:rsid w:val="002E1B4A"/>
    <w:rsid w:val="00316166"/>
    <w:rsid w:val="00324558"/>
    <w:rsid w:val="0032569D"/>
    <w:rsid w:val="003302B8"/>
    <w:rsid w:val="003372D6"/>
    <w:rsid w:val="00340A2F"/>
    <w:rsid w:val="00346AB4"/>
    <w:rsid w:val="00353EAA"/>
    <w:rsid w:val="00374257"/>
    <w:rsid w:val="003A110C"/>
    <w:rsid w:val="00401E12"/>
    <w:rsid w:val="00411AAA"/>
    <w:rsid w:val="0042530B"/>
    <w:rsid w:val="00443FA8"/>
    <w:rsid w:val="004641EB"/>
    <w:rsid w:val="00481C6B"/>
    <w:rsid w:val="004A438E"/>
    <w:rsid w:val="004C7810"/>
    <w:rsid w:val="004D6448"/>
    <w:rsid w:val="004D705B"/>
    <w:rsid w:val="004F3004"/>
    <w:rsid w:val="0051309C"/>
    <w:rsid w:val="00517C29"/>
    <w:rsid w:val="0052076D"/>
    <w:rsid w:val="00553D64"/>
    <w:rsid w:val="00582169"/>
    <w:rsid w:val="00591E4F"/>
    <w:rsid w:val="0059668D"/>
    <w:rsid w:val="005A4111"/>
    <w:rsid w:val="005D51D2"/>
    <w:rsid w:val="005E1968"/>
    <w:rsid w:val="0063314E"/>
    <w:rsid w:val="00641553"/>
    <w:rsid w:val="006503B1"/>
    <w:rsid w:val="00656D75"/>
    <w:rsid w:val="00670238"/>
    <w:rsid w:val="006A3FBE"/>
    <w:rsid w:val="006D723E"/>
    <w:rsid w:val="006E1FD8"/>
    <w:rsid w:val="006E3D58"/>
    <w:rsid w:val="006E4775"/>
    <w:rsid w:val="006E5D5C"/>
    <w:rsid w:val="006F4386"/>
    <w:rsid w:val="006F53B8"/>
    <w:rsid w:val="00701914"/>
    <w:rsid w:val="007030E9"/>
    <w:rsid w:val="00712DBD"/>
    <w:rsid w:val="00744CE4"/>
    <w:rsid w:val="00793739"/>
    <w:rsid w:val="007A7C27"/>
    <w:rsid w:val="007F3F1E"/>
    <w:rsid w:val="008156A4"/>
    <w:rsid w:val="00824BA0"/>
    <w:rsid w:val="00846AFA"/>
    <w:rsid w:val="00870146"/>
    <w:rsid w:val="00874BEF"/>
    <w:rsid w:val="00892645"/>
    <w:rsid w:val="008C19EB"/>
    <w:rsid w:val="008D477B"/>
    <w:rsid w:val="008D48B8"/>
    <w:rsid w:val="008D62FE"/>
    <w:rsid w:val="008F05B1"/>
    <w:rsid w:val="008F062F"/>
    <w:rsid w:val="008F7351"/>
    <w:rsid w:val="0090475D"/>
    <w:rsid w:val="0090751A"/>
    <w:rsid w:val="00914640"/>
    <w:rsid w:val="0092648B"/>
    <w:rsid w:val="00947FEB"/>
    <w:rsid w:val="009622A4"/>
    <w:rsid w:val="0098274F"/>
    <w:rsid w:val="009828C4"/>
    <w:rsid w:val="009855BF"/>
    <w:rsid w:val="009B7B7E"/>
    <w:rsid w:val="009C1DBD"/>
    <w:rsid w:val="009C42F1"/>
    <w:rsid w:val="009C72EC"/>
    <w:rsid w:val="009D2914"/>
    <w:rsid w:val="009D3D28"/>
    <w:rsid w:val="009F24E8"/>
    <w:rsid w:val="00A40EB9"/>
    <w:rsid w:val="00A56B66"/>
    <w:rsid w:val="00A83CA3"/>
    <w:rsid w:val="00AA2681"/>
    <w:rsid w:val="00AA283D"/>
    <w:rsid w:val="00AA2ECB"/>
    <w:rsid w:val="00AB36AC"/>
    <w:rsid w:val="00AC49E4"/>
    <w:rsid w:val="00AF63FE"/>
    <w:rsid w:val="00B15A66"/>
    <w:rsid w:val="00B22C8B"/>
    <w:rsid w:val="00B23B13"/>
    <w:rsid w:val="00B27A07"/>
    <w:rsid w:val="00B872B3"/>
    <w:rsid w:val="00BB3FCE"/>
    <w:rsid w:val="00BC6BDF"/>
    <w:rsid w:val="00BF0463"/>
    <w:rsid w:val="00C05295"/>
    <w:rsid w:val="00C224B6"/>
    <w:rsid w:val="00C51B17"/>
    <w:rsid w:val="00C652ED"/>
    <w:rsid w:val="00C8343C"/>
    <w:rsid w:val="00CB20F1"/>
    <w:rsid w:val="00CC4AC2"/>
    <w:rsid w:val="00CD3773"/>
    <w:rsid w:val="00CD3816"/>
    <w:rsid w:val="00CE3088"/>
    <w:rsid w:val="00D024EC"/>
    <w:rsid w:val="00D17FB0"/>
    <w:rsid w:val="00D25CED"/>
    <w:rsid w:val="00D4444D"/>
    <w:rsid w:val="00D476B5"/>
    <w:rsid w:val="00D55921"/>
    <w:rsid w:val="00D64C18"/>
    <w:rsid w:val="00D864AD"/>
    <w:rsid w:val="00D87A8F"/>
    <w:rsid w:val="00D923EA"/>
    <w:rsid w:val="00D93467"/>
    <w:rsid w:val="00DB07AB"/>
    <w:rsid w:val="00DD6D65"/>
    <w:rsid w:val="00E04213"/>
    <w:rsid w:val="00E1112C"/>
    <w:rsid w:val="00E26837"/>
    <w:rsid w:val="00E70491"/>
    <w:rsid w:val="00E76B6B"/>
    <w:rsid w:val="00E83612"/>
    <w:rsid w:val="00EC4AB6"/>
    <w:rsid w:val="00EC7B66"/>
    <w:rsid w:val="00ED0C57"/>
    <w:rsid w:val="00ED6997"/>
    <w:rsid w:val="00F0157B"/>
    <w:rsid w:val="00F02CE9"/>
    <w:rsid w:val="00F051DB"/>
    <w:rsid w:val="00F269E9"/>
    <w:rsid w:val="00F35AEF"/>
    <w:rsid w:val="00F44784"/>
    <w:rsid w:val="00F63B02"/>
    <w:rsid w:val="00FB297F"/>
    <w:rsid w:val="00FB74DA"/>
    <w:rsid w:val="00FC1931"/>
    <w:rsid w:val="00FC2BEF"/>
    <w:rsid w:val="00FC2D10"/>
    <w:rsid w:val="00FD098A"/>
    <w:rsid w:val="00FD7DA0"/>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8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ED6997"/>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rsid w:val="00892645"/>
    <w:pPr>
      <w:tabs>
        <w:tab w:val="center" w:pos="4320"/>
        <w:tab w:val="right" w:pos="8640"/>
      </w:tabs>
    </w:pPr>
  </w:style>
  <w:style w:type="character" w:customStyle="1" w:styleId="HeaderChar">
    <w:name w:val="Header Char"/>
    <w:link w:val="Header"/>
    <w:uiPriority w:val="99"/>
    <w:rsid w:val="006E4775"/>
  </w:style>
  <w:style w:type="paragraph" w:styleId="Footer">
    <w:name w:val="footer"/>
    <w:basedOn w:val="Normal"/>
    <w:link w:val="FooterChar"/>
    <w:uiPriority w:val="99"/>
    <w:rsid w:val="00892645"/>
    <w:pPr>
      <w:tabs>
        <w:tab w:val="center" w:pos="4320"/>
        <w:tab w:val="right" w:pos="8640"/>
      </w:tabs>
    </w:pPr>
  </w:style>
  <w:style w:type="character" w:customStyle="1" w:styleId="FooterChar">
    <w:name w:val="Footer Char"/>
    <w:link w:val="Footer"/>
    <w:uiPriority w:val="99"/>
    <w:rsid w:val="00F44784"/>
  </w:style>
  <w:style w:type="character" w:styleId="Hyperlink">
    <w:name w:val="Hyperlink"/>
    <w:rsid w:val="00021A9E"/>
    <w:rPr>
      <w:color w:val="0000FF"/>
      <w:u w:val="single"/>
    </w:rPr>
  </w:style>
  <w:style w:type="character" w:styleId="FollowedHyperlink">
    <w:name w:val="FollowedHyperlink"/>
    <w:uiPriority w:val="99"/>
    <w:rsid w:val="00021A9E"/>
    <w:rPr>
      <w:color w:val="800080"/>
      <w:u w:val="single"/>
    </w:rPr>
  </w:style>
  <w:style w:type="paragraph" w:styleId="BalloonText">
    <w:name w:val="Balloon Text"/>
    <w:basedOn w:val="Normal"/>
    <w:link w:val="BalloonTextChar"/>
    <w:uiPriority w:val="99"/>
    <w:rsid w:val="00553D64"/>
    <w:rPr>
      <w:rFonts w:ascii="Tahoma" w:hAnsi="Tahoma" w:cs="Tahoma"/>
      <w:sz w:val="16"/>
      <w:szCs w:val="16"/>
    </w:rPr>
  </w:style>
  <w:style w:type="character" w:customStyle="1" w:styleId="BalloonTextChar">
    <w:name w:val="Balloon Text Char"/>
    <w:link w:val="BalloonText"/>
    <w:uiPriority w:val="99"/>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uiPriority w:val="99"/>
    <w:rsid w:val="006E1FD8"/>
  </w:style>
  <w:style w:type="character" w:customStyle="1" w:styleId="CommentTextChar">
    <w:name w:val="Comment Text Char"/>
    <w:basedOn w:val="DefaultParagraphFont"/>
    <w:link w:val="CommentText"/>
    <w:uiPriority w:val="99"/>
    <w:rsid w:val="006E1FD8"/>
  </w:style>
  <w:style w:type="paragraph" w:styleId="CommentSubject">
    <w:name w:val="annotation subject"/>
    <w:basedOn w:val="CommentText"/>
    <w:next w:val="CommentText"/>
    <w:link w:val="CommentSubjectChar"/>
    <w:uiPriority w:val="99"/>
    <w:rsid w:val="006E1FD8"/>
    <w:rPr>
      <w:b/>
      <w:bCs/>
    </w:rPr>
  </w:style>
  <w:style w:type="character" w:customStyle="1" w:styleId="CommentSubjectChar">
    <w:name w:val="Comment Subject Char"/>
    <w:link w:val="CommentSubject"/>
    <w:uiPriority w:val="99"/>
    <w:rsid w:val="006E1FD8"/>
    <w:rPr>
      <w:b/>
      <w:bCs/>
    </w:rPr>
  </w:style>
  <w:style w:type="character" w:styleId="PageNumber">
    <w:name w:val="page number"/>
    <w:basedOn w:val="DefaultParagraphFont"/>
    <w:uiPriority w:val="99"/>
    <w:unhideWhenUsed/>
    <w:rsid w:val="00F44784"/>
  </w:style>
  <w:style w:type="paragraph" w:styleId="ListParagraph">
    <w:name w:val="List Paragraph"/>
    <w:basedOn w:val="Normal"/>
    <w:link w:val="ListParagraphChar"/>
    <w:uiPriority w:val="34"/>
    <w:qFormat/>
    <w:rsid w:val="00324558"/>
    <w:pPr>
      <w:ind w:left="720"/>
      <w:contextualSpacing/>
    </w:pPr>
  </w:style>
  <w:style w:type="character" w:customStyle="1" w:styleId="ListParagraphChar">
    <w:name w:val="List Paragraph Char"/>
    <w:basedOn w:val="DefaultParagraphFont"/>
    <w:link w:val="ListParagraph"/>
    <w:uiPriority w:val="34"/>
    <w:locked/>
    <w:rsid w:val="00F269E9"/>
    <w:rPr>
      <w:rFonts w:asciiTheme="minorHAnsi" w:hAnsiTheme="minorHAnsi"/>
      <w:sz w:val="24"/>
    </w:r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table" w:styleId="TableGrid">
    <w:name w:val="Table Grid"/>
    <w:basedOn w:val="TableNormal"/>
    <w:rsid w:val="0064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2">
    <w:name w:val="Bold 12"/>
    <w:basedOn w:val="DefaultParagraphFont"/>
    <w:uiPriority w:val="1"/>
    <w:qFormat/>
    <w:rsid w:val="00D4444D"/>
    <w:rPr>
      <w:rFonts w:asciiTheme="minorHAnsi" w:hAnsiTheme="minorHAnsi"/>
      <w:b/>
      <w:sz w:val="24"/>
    </w:rPr>
  </w:style>
  <w:style w:type="paragraph" w:styleId="BodyText">
    <w:name w:val="Body Text"/>
    <w:basedOn w:val="Normal"/>
    <w:link w:val="BodyTextChar"/>
    <w:uiPriority w:val="99"/>
    <w:rsid w:val="00F269E9"/>
    <w:pPr>
      <w:tabs>
        <w:tab w:val="left" w:pos="342"/>
        <w:tab w:val="left" w:pos="702"/>
        <w:tab w:val="left" w:pos="6912"/>
      </w:tabs>
      <w:spacing w:line="360" w:lineRule="auto"/>
    </w:pPr>
    <w:rPr>
      <w:rFonts w:ascii="Arial" w:hAnsi="Arial"/>
      <w:sz w:val="14"/>
    </w:rPr>
  </w:style>
  <w:style w:type="character" w:customStyle="1" w:styleId="BodyTextChar">
    <w:name w:val="Body Text Char"/>
    <w:basedOn w:val="DefaultParagraphFont"/>
    <w:link w:val="BodyText"/>
    <w:uiPriority w:val="99"/>
    <w:rsid w:val="00F269E9"/>
    <w:rPr>
      <w:rFonts w:ascii="Arial" w:hAnsi="Arial"/>
      <w:sz w:val="14"/>
    </w:rPr>
  </w:style>
  <w:style w:type="character" w:customStyle="1" w:styleId="Hypertext">
    <w:name w:val="Hypertext"/>
    <w:uiPriority w:val="99"/>
    <w:rsid w:val="00F269E9"/>
    <w:rPr>
      <w:b/>
      <w:color w:val="008000"/>
      <w:u w:val="single"/>
    </w:rPr>
  </w:style>
  <w:style w:type="paragraph" w:customStyle="1" w:styleId="Level1">
    <w:name w:val="Level 1"/>
    <w:basedOn w:val="Normal"/>
    <w:uiPriority w:val="99"/>
    <w:rsid w:val="00F269E9"/>
    <w:pPr>
      <w:widowControl w:val="0"/>
      <w:autoSpaceDE w:val="0"/>
      <w:autoSpaceDN w:val="0"/>
      <w:adjustRightInd w:val="0"/>
      <w:outlineLvl w:val="0"/>
    </w:pPr>
    <w:rPr>
      <w:rFonts w:ascii="Times New Roman" w:hAnsi="Times New Roman"/>
      <w:szCs w:val="24"/>
    </w:rPr>
  </w:style>
  <w:style w:type="paragraph" w:customStyle="1" w:styleId="Level4">
    <w:name w:val="Level 4"/>
    <w:basedOn w:val="Normal"/>
    <w:uiPriority w:val="99"/>
    <w:rsid w:val="00F269E9"/>
    <w:pPr>
      <w:widowControl w:val="0"/>
      <w:tabs>
        <w:tab w:val="num" w:pos="360"/>
      </w:tabs>
      <w:autoSpaceDE w:val="0"/>
      <w:autoSpaceDN w:val="0"/>
      <w:adjustRightInd w:val="0"/>
      <w:ind w:left="1440" w:hanging="360"/>
      <w:outlineLvl w:val="3"/>
    </w:pPr>
    <w:rPr>
      <w:rFonts w:ascii="Times New Roman" w:hAnsi="Times New Roman"/>
      <w:szCs w:val="24"/>
    </w:rPr>
  </w:style>
  <w:style w:type="paragraph" w:styleId="PlainText">
    <w:name w:val="Plain Text"/>
    <w:basedOn w:val="Normal"/>
    <w:link w:val="PlainTextChar1"/>
    <w:uiPriority w:val="99"/>
    <w:rsid w:val="00F269E9"/>
    <w:rPr>
      <w:rFonts w:ascii="Consolas" w:hAnsi="Consolas"/>
      <w:sz w:val="21"/>
      <w:szCs w:val="21"/>
    </w:rPr>
  </w:style>
  <w:style w:type="character" w:customStyle="1" w:styleId="PlainTextChar1">
    <w:name w:val="Plain Text Char1"/>
    <w:basedOn w:val="DefaultParagraphFont"/>
    <w:link w:val="PlainText"/>
    <w:uiPriority w:val="99"/>
    <w:locked/>
    <w:rsid w:val="00F269E9"/>
    <w:rPr>
      <w:rFonts w:ascii="Consolas" w:hAnsi="Consolas"/>
      <w:sz w:val="21"/>
      <w:szCs w:val="21"/>
    </w:rPr>
  </w:style>
  <w:style w:type="character" w:customStyle="1" w:styleId="PlainTextChar">
    <w:name w:val="Plain Text Char"/>
    <w:basedOn w:val="DefaultParagraphFont"/>
    <w:uiPriority w:val="99"/>
    <w:semiHidden/>
    <w:rsid w:val="00F269E9"/>
    <w:rPr>
      <w:rFonts w:ascii="Consolas" w:hAnsi="Consolas" w:cs="Consolas"/>
      <w:sz w:val="21"/>
      <w:szCs w:val="21"/>
    </w:rPr>
  </w:style>
  <w:style w:type="paragraph" w:customStyle="1" w:styleId="ColorfulList-Accent11">
    <w:name w:val="Colorful List - Accent 11"/>
    <w:basedOn w:val="Normal"/>
    <w:uiPriority w:val="99"/>
    <w:rsid w:val="00F269E9"/>
    <w:pPr>
      <w:ind w:left="720"/>
      <w:contextualSpacing/>
    </w:pPr>
    <w:rPr>
      <w:rFonts w:ascii="Cambria" w:hAnsi="Cambria"/>
      <w:szCs w:val="24"/>
    </w:rPr>
  </w:style>
  <w:style w:type="paragraph" w:styleId="FootnoteText">
    <w:name w:val="footnote text"/>
    <w:basedOn w:val="Normal"/>
    <w:link w:val="FootnoteTextChar"/>
    <w:uiPriority w:val="99"/>
    <w:rsid w:val="00F269E9"/>
    <w:rPr>
      <w:rFonts w:ascii="Cambria" w:hAnsi="Cambria"/>
      <w:szCs w:val="24"/>
    </w:rPr>
  </w:style>
  <w:style w:type="character" w:customStyle="1" w:styleId="FootnoteTextChar">
    <w:name w:val="Footnote Text Char"/>
    <w:basedOn w:val="DefaultParagraphFont"/>
    <w:link w:val="FootnoteText"/>
    <w:uiPriority w:val="99"/>
    <w:rsid w:val="00F269E9"/>
    <w:rPr>
      <w:rFonts w:ascii="Cambria" w:hAnsi="Cambria"/>
      <w:sz w:val="24"/>
      <w:szCs w:val="24"/>
    </w:rPr>
  </w:style>
  <w:style w:type="character" w:styleId="FootnoteReference">
    <w:name w:val="footnote reference"/>
    <w:basedOn w:val="DefaultParagraphFont"/>
    <w:uiPriority w:val="99"/>
    <w:rsid w:val="00F269E9"/>
    <w:rPr>
      <w:rFonts w:cs="Times New Roman"/>
      <w:vertAlign w:val="superscript"/>
    </w:rPr>
  </w:style>
  <w:style w:type="paragraph" w:customStyle="1" w:styleId="ProgramElement">
    <w:name w:val="Program Element"/>
    <w:basedOn w:val="Normal"/>
    <w:uiPriority w:val="99"/>
    <w:rsid w:val="00F269E9"/>
    <w:pPr>
      <w:jc w:val="center"/>
    </w:pPr>
    <w:rPr>
      <w:rFonts w:ascii="Arial" w:hAnsi="Arial" w:cs="Arial"/>
      <w:b/>
      <w:bCs/>
      <w:color w:val="000080"/>
      <w:szCs w:val="24"/>
    </w:rPr>
  </w:style>
  <w:style w:type="character" w:customStyle="1" w:styleId="Style9pt">
    <w:name w:val="Style 9 pt"/>
    <w:basedOn w:val="DefaultParagraphFont"/>
    <w:uiPriority w:val="99"/>
    <w:rsid w:val="00F269E9"/>
    <w:rPr>
      <w:rFonts w:ascii="Tahoma" w:hAnsi="Tahoma" w:cs="Times New Roman"/>
      <w:sz w:val="18"/>
    </w:rPr>
  </w:style>
  <w:style w:type="paragraph" w:customStyle="1" w:styleId="tagline">
    <w:name w:val="tagline"/>
    <w:basedOn w:val="Normal"/>
    <w:rsid w:val="00F269E9"/>
    <w:rPr>
      <w:rFonts w:ascii="Arial" w:hAnsi="Arial"/>
      <w:i/>
      <w:kern w:val="28"/>
      <w:szCs w:val="28"/>
    </w:rPr>
  </w:style>
  <w:style w:type="paragraph" w:customStyle="1" w:styleId="Address2">
    <w:name w:val="Address 2"/>
    <w:link w:val="Address2Char"/>
    <w:rsid w:val="00F269E9"/>
    <w:rPr>
      <w:rFonts w:ascii="Arial" w:hAnsi="Arial"/>
      <w:b/>
      <w:bCs/>
      <w:spacing w:val="20"/>
      <w:kern w:val="28"/>
      <w:sz w:val="18"/>
      <w:szCs w:val="18"/>
    </w:rPr>
  </w:style>
  <w:style w:type="character" w:customStyle="1" w:styleId="Address2Char">
    <w:name w:val="Address 2 Char"/>
    <w:basedOn w:val="DefaultParagraphFont"/>
    <w:link w:val="Address2"/>
    <w:rsid w:val="00F269E9"/>
    <w:rPr>
      <w:rFonts w:ascii="Arial" w:hAnsi="Arial"/>
      <w:b/>
      <w:bCs/>
      <w:spacing w:val="20"/>
      <w:kern w:val="28"/>
      <w:sz w:val="18"/>
      <w:szCs w:val="18"/>
    </w:rPr>
  </w:style>
  <w:style w:type="paragraph" w:styleId="NoSpacing">
    <w:name w:val="No Spacing"/>
    <w:uiPriority w:val="1"/>
    <w:qFormat/>
    <w:rsid w:val="00F269E9"/>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ED6997"/>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rsid w:val="00892645"/>
    <w:pPr>
      <w:tabs>
        <w:tab w:val="center" w:pos="4320"/>
        <w:tab w:val="right" w:pos="8640"/>
      </w:tabs>
    </w:pPr>
  </w:style>
  <w:style w:type="character" w:customStyle="1" w:styleId="HeaderChar">
    <w:name w:val="Header Char"/>
    <w:link w:val="Header"/>
    <w:uiPriority w:val="99"/>
    <w:rsid w:val="006E4775"/>
  </w:style>
  <w:style w:type="paragraph" w:styleId="Footer">
    <w:name w:val="footer"/>
    <w:basedOn w:val="Normal"/>
    <w:link w:val="FooterChar"/>
    <w:uiPriority w:val="99"/>
    <w:rsid w:val="00892645"/>
    <w:pPr>
      <w:tabs>
        <w:tab w:val="center" w:pos="4320"/>
        <w:tab w:val="right" w:pos="8640"/>
      </w:tabs>
    </w:pPr>
  </w:style>
  <w:style w:type="character" w:customStyle="1" w:styleId="FooterChar">
    <w:name w:val="Footer Char"/>
    <w:link w:val="Footer"/>
    <w:uiPriority w:val="99"/>
    <w:rsid w:val="00F44784"/>
  </w:style>
  <w:style w:type="character" w:styleId="Hyperlink">
    <w:name w:val="Hyperlink"/>
    <w:rsid w:val="00021A9E"/>
    <w:rPr>
      <w:color w:val="0000FF"/>
      <w:u w:val="single"/>
    </w:rPr>
  </w:style>
  <w:style w:type="character" w:styleId="FollowedHyperlink">
    <w:name w:val="FollowedHyperlink"/>
    <w:uiPriority w:val="99"/>
    <w:rsid w:val="00021A9E"/>
    <w:rPr>
      <w:color w:val="800080"/>
      <w:u w:val="single"/>
    </w:rPr>
  </w:style>
  <w:style w:type="paragraph" w:styleId="BalloonText">
    <w:name w:val="Balloon Text"/>
    <w:basedOn w:val="Normal"/>
    <w:link w:val="BalloonTextChar"/>
    <w:uiPriority w:val="99"/>
    <w:rsid w:val="00553D64"/>
    <w:rPr>
      <w:rFonts w:ascii="Tahoma" w:hAnsi="Tahoma" w:cs="Tahoma"/>
      <w:sz w:val="16"/>
      <w:szCs w:val="16"/>
    </w:rPr>
  </w:style>
  <w:style w:type="character" w:customStyle="1" w:styleId="BalloonTextChar">
    <w:name w:val="Balloon Text Char"/>
    <w:link w:val="BalloonText"/>
    <w:uiPriority w:val="99"/>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uiPriority w:val="99"/>
    <w:rsid w:val="006E1FD8"/>
  </w:style>
  <w:style w:type="character" w:customStyle="1" w:styleId="CommentTextChar">
    <w:name w:val="Comment Text Char"/>
    <w:basedOn w:val="DefaultParagraphFont"/>
    <w:link w:val="CommentText"/>
    <w:uiPriority w:val="99"/>
    <w:rsid w:val="006E1FD8"/>
  </w:style>
  <w:style w:type="paragraph" w:styleId="CommentSubject">
    <w:name w:val="annotation subject"/>
    <w:basedOn w:val="CommentText"/>
    <w:next w:val="CommentText"/>
    <w:link w:val="CommentSubjectChar"/>
    <w:uiPriority w:val="99"/>
    <w:rsid w:val="006E1FD8"/>
    <w:rPr>
      <w:b/>
      <w:bCs/>
    </w:rPr>
  </w:style>
  <w:style w:type="character" w:customStyle="1" w:styleId="CommentSubjectChar">
    <w:name w:val="Comment Subject Char"/>
    <w:link w:val="CommentSubject"/>
    <w:uiPriority w:val="99"/>
    <w:rsid w:val="006E1FD8"/>
    <w:rPr>
      <w:b/>
      <w:bCs/>
    </w:rPr>
  </w:style>
  <w:style w:type="character" w:styleId="PageNumber">
    <w:name w:val="page number"/>
    <w:basedOn w:val="DefaultParagraphFont"/>
    <w:uiPriority w:val="99"/>
    <w:unhideWhenUsed/>
    <w:rsid w:val="00F44784"/>
  </w:style>
  <w:style w:type="paragraph" w:styleId="ListParagraph">
    <w:name w:val="List Paragraph"/>
    <w:basedOn w:val="Normal"/>
    <w:link w:val="ListParagraphChar"/>
    <w:uiPriority w:val="34"/>
    <w:qFormat/>
    <w:rsid w:val="00324558"/>
    <w:pPr>
      <w:ind w:left="720"/>
      <w:contextualSpacing/>
    </w:pPr>
  </w:style>
  <w:style w:type="character" w:customStyle="1" w:styleId="ListParagraphChar">
    <w:name w:val="List Paragraph Char"/>
    <w:basedOn w:val="DefaultParagraphFont"/>
    <w:link w:val="ListParagraph"/>
    <w:uiPriority w:val="34"/>
    <w:locked/>
    <w:rsid w:val="00F269E9"/>
    <w:rPr>
      <w:rFonts w:asciiTheme="minorHAnsi" w:hAnsiTheme="minorHAnsi"/>
      <w:sz w:val="24"/>
    </w:r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table" w:styleId="TableGrid">
    <w:name w:val="Table Grid"/>
    <w:basedOn w:val="TableNormal"/>
    <w:rsid w:val="0064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2">
    <w:name w:val="Bold 12"/>
    <w:basedOn w:val="DefaultParagraphFont"/>
    <w:uiPriority w:val="1"/>
    <w:qFormat/>
    <w:rsid w:val="00D4444D"/>
    <w:rPr>
      <w:rFonts w:asciiTheme="minorHAnsi" w:hAnsiTheme="minorHAnsi"/>
      <w:b/>
      <w:sz w:val="24"/>
    </w:rPr>
  </w:style>
  <w:style w:type="paragraph" w:styleId="BodyText">
    <w:name w:val="Body Text"/>
    <w:basedOn w:val="Normal"/>
    <w:link w:val="BodyTextChar"/>
    <w:uiPriority w:val="99"/>
    <w:rsid w:val="00F269E9"/>
    <w:pPr>
      <w:tabs>
        <w:tab w:val="left" w:pos="342"/>
        <w:tab w:val="left" w:pos="702"/>
        <w:tab w:val="left" w:pos="6912"/>
      </w:tabs>
      <w:spacing w:line="360" w:lineRule="auto"/>
    </w:pPr>
    <w:rPr>
      <w:rFonts w:ascii="Arial" w:hAnsi="Arial"/>
      <w:sz w:val="14"/>
    </w:rPr>
  </w:style>
  <w:style w:type="character" w:customStyle="1" w:styleId="BodyTextChar">
    <w:name w:val="Body Text Char"/>
    <w:basedOn w:val="DefaultParagraphFont"/>
    <w:link w:val="BodyText"/>
    <w:uiPriority w:val="99"/>
    <w:rsid w:val="00F269E9"/>
    <w:rPr>
      <w:rFonts w:ascii="Arial" w:hAnsi="Arial"/>
      <w:sz w:val="14"/>
    </w:rPr>
  </w:style>
  <w:style w:type="character" w:customStyle="1" w:styleId="Hypertext">
    <w:name w:val="Hypertext"/>
    <w:uiPriority w:val="99"/>
    <w:rsid w:val="00F269E9"/>
    <w:rPr>
      <w:b/>
      <w:color w:val="008000"/>
      <w:u w:val="single"/>
    </w:rPr>
  </w:style>
  <w:style w:type="paragraph" w:customStyle="1" w:styleId="Level1">
    <w:name w:val="Level 1"/>
    <w:basedOn w:val="Normal"/>
    <w:uiPriority w:val="99"/>
    <w:rsid w:val="00F269E9"/>
    <w:pPr>
      <w:widowControl w:val="0"/>
      <w:autoSpaceDE w:val="0"/>
      <w:autoSpaceDN w:val="0"/>
      <w:adjustRightInd w:val="0"/>
      <w:outlineLvl w:val="0"/>
    </w:pPr>
    <w:rPr>
      <w:rFonts w:ascii="Times New Roman" w:hAnsi="Times New Roman"/>
      <w:szCs w:val="24"/>
    </w:rPr>
  </w:style>
  <w:style w:type="paragraph" w:customStyle="1" w:styleId="Level4">
    <w:name w:val="Level 4"/>
    <w:basedOn w:val="Normal"/>
    <w:uiPriority w:val="99"/>
    <w:rsid w:val="00F269E9"/>
    <w:pPr>
      <w:widowControl w:val="0"/>
      <w:tabs>
        <w:tab w:val="num" w:pos="360"/>
      </w:tabs>
      <w:autoSpaceDE w:val="0"/>
      <w:autoSpaceDN w:val="0"/>
      <w:adjustRightInd w:val="0"/>
      <w:ind w:left="1440" w:hanging="360"/>
      <w:outlineLvl w:val="3"/>
    </w:pPr>
    <w:rPr>
      <w:rFonts w:ascii="Times New Roman" w:hAnsi="Times New Roman"/>
      <w:szCs w:val="24"/>
    </w:rPr>
  </w:style>
  <w:style w:type="paragraph" w:styleId="PlainText">
    <w:name w:val="Plain Text"/>
    <w:basedOn w:val="Normal"/>
    <w:link w:val="PlainTextChar1"/>
    <w:uiPriority w:val="99"/>
    <w:rsid w:val="00F269E9"/>
    <w:rPr>
      <w:rFonts w:ascii="Consolas" w:hAnsi="Consolas"/>
      <w:sz w:val="21"/>
      <w:szCs w:val="21"/>
    </w:rPr>
  </w:style>
  <w:style w:type="character" w:customStyle="1" w:styleId="PlainTextChar1">
    <w:name w:val="Plain Text Char1"/>
    <w:basedOn w:val="DefaultParagraphFont"/>
    <w:link w:val="PlainText"/>
    <w:uiPriority w:val="99"/>
    <w:locked/>
    <w:rsid w:val="00F269E9"/>
    <w:rPr>
      <w:rFonts w:ascii="Consolas" w:hAnsi="Consolas"/>
      <w:sz w:val="21"/>
      <w:szCs w:val="21"/>
    </w:rPr>
  </w:style>
  <w:style w:type="character" w:customStyle="1" w:styleId="PlainTextChar">
    <w:name w:val="Plain Text Char"/>
    <w:basedOn w:val="DefaultParagraphFont"/>
    <w:uiPriority w:val="99"/>
    <w:semiHidden/>
    <w:rsid w:val="00F269E9"/>
    <w:rPr>
      <w:rFonts w:ascii="Consolas" w:hAnsi="Consolas" w:cs="Consolas"/>
      <w:sz w:val="21"/>
      <w:szCs w:val="21"/>
    </w:rPr>
  </w:style>
  <w:style w:type="paragraph" w:customStyle="1" w:styleId="ColorfulList-Accent11">
    <w:name w:val="Colorful List - Accent 11"/>
    <w:basedOn w:val="Normal"/>
    <w:uiPriority w:val="99"/>
    <w:rsid w:val="00F269E9"/>
    <w:pPr>
      <w:ind w:left="720"/>
      <w:contextualSpacing/>
    </w:pPr>
    <w:rPr>
      <w:rFonts w:ascii="Cambria" w:hAnsi="Cambria"/>
      <w:szCs w:val="24"/>
    </w:rPr>
  </w:style>
  <w:style w:type="paragraph" w:styleId="FootnoteText">
    <w:name w:val="footnote text"/>
    <w:basedOn w:val="Normal"/>
    <w:link w:val="FootnoteTextChar"/>
    <w:uiPriority w:val="99"/>
    <w:rsid w:val="00F269E9"/>
    <w:rPr>
      <w:rFonts w:ascii="Cambria" w:hAnsi="Cambria"/>
      <w:szCs w:val="24"/>
    </w:rPr>
  </w:style>
  <w:style w:type="character" w:customStyle="1" w:styleId="FootnoteTextChar">
    <w:name w:val="Footnote Text Char"/>
    <w:basedOn w:val="DefaultParagraphFont"/>
    <w:link w:val="FootnoteText"/>
    <w:uiPriority w:val="99"/>
    <w:rsid w:val="00F269E9"/>
    <w:rPr>
      <w:rFonts w:ascii="Cambria" w:hAnsi="Cambria"/>
      <w:sz w:val="24"/>
      <w:szCs w:val="24"/>
    </w:rPr>
  </w:style>
  <w:style w:type="character" w:styleId="FootnoteReference">
    <w:name w:val="footnote reference"/>
    <w:basedOn w:val="DefaultParagraphFont"/>
    <w:uiPriority w:val="99"/>
    <w:rsid w:val="00F269E9"/>
    <w:rPr>
      <w:rFonts w:cs="Times New Roman"/>
      <w:vertAlign w:val="superscript"/>
    </w:rPr>
  </w:style>
  <w:style w:type="paragraph" w:customStyle="1" w:styleId="ProgramElement">
    <w:name w:val="Program Element"/>
    <w:basedOn w:val="Normal"/>
    <w:uiPriority w:val="99"/>
    <w:rsid w:val="00F269E9"/>
    <w:pPr>
      <w:jc w:val="center"/>
    </w:pPr>
    <w:rPr>
      <w:rFonts w:ascii="Arial" w:hAnsi="Arial" w:cs="Arial"/>
      <w:b/>
      <w:bCs/>
      <w:color w:val="000080"/>
      <w:szCs w:val="24"/>
    </w:rPr>
  </w:style>
  <w:style w:type="character" w:customStyle="1" w:styleId="Style9pt">
    <w:name w:val="Style 9 pt"/>
    <w:basedOn w:val="DefaultParagraphFont"/>
    <w:uiPriority w:val="99"/>
    <w:rsid w:val="00F269E9"/>
    <w:rPr>
      <w:rFonts w:ascii="Tahoma" w:hAnsi="Tahoma" w:cs="Times New Roman"/>
      <w:sz w:val="18"/>
    </w:rPr>
  </w:style>
  <w:style w:type="paragraph" w:customStyle="1" w:styleId="tagline">
    <w:name w:val="tagline"/>
    <w:basedOn w:val="Normal"/>
    <w:rsid w:val="00F269E9"/>
    <w:rPr>
      <w:rFonts w:ascii="Arial" w:hAnsi="Arial"/>
      <w:i/>
      <w:kern w:val="28"/>
      <w:szCs w:val="28"/>
    </w:rPr>
  </w:style>
  <w:style w:type="paragraph" w:customStyle="1" w:styleId="Address2">
    <w:name w:val="Address 2"/>
    <w:link w:val="Address2Char"/>
    <w:rsid w:val="00F269E9"/>
    <w:rPr>
      <w:rFonts w:ascii="Arial" w:hAnsi="Arial"/>
      <w:b/>
      <w:bCs/>
      <w:spacing w:val="20"/>
      <w:kern w:val="28"/>
      <w:sz w:val="18"/>
      <w:szCs w:val="18"/>
    </w:rPr>
  </w:style>
  <w:style w:type="character" w:customStyle="1" w:styleId="Address2Char">
    <w:name w:val="Address 2 Char"/>
    <w:basedOn w:val="DefaultParagraphFont"/>
    <w:link w:val="Address2"/>
    <w:rsid w:val="00F269E9"/>
    <w:rPr>
      <w:rFonts w:ascii="Arial" w:hAnsi="Arial"/>
      <w:b/>
      <w:bCs/>
      <w:spacing w:val="20"/>
      <w:kern w:val="28"/>
      <w:sz w:val="18"/>
      <w:szCs w:val="18"/>
    </w:rPr>
  </w:style>
  <w:style w:type="paragraph" w:styleId="NoSpacing">
    <w:name w:val="No Spacing"/>
    <w:uiPriority w:val="1"/>
    <w:qFormat/>
    <w:rsid w:val="00F269E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re-pmc.energy.gov/SubmitReport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eere-pmc.energy.gov/SubmitReport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upport.office.com/en-nz/article/Mark-an-email-message-as-important-private-or-sensitive-f480dcea-59a9-48da-b7ed-3b3e0ab27a62"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ort.office.com/en-nz/article/Mark-an-email-message-as-important-private-or-sensitive-f480dcea-59a9-48da-b7ed-3b3e0ab27a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TaxCatchAll xmlns="c6d9b406-8ab6-4e35-b189-c607f551e6ff"/>
    <Date_x0020_Posted_x0020_To_x0020_PM_x0020_Central xmlns="ac7aa9d3-b81b-43e6-aeb9-458684f7b693" xsi:nil="true"/>
    <_dlc_DocId xmlns="c6d9b406-8ab6-4e35-b189-c607f551e6ff">ZXNJAF6NFY6R-160-112</_dlc_DocId>
    <_dlc_DocIdUrl xmlns="c6d9b406-8ab6-4e35-b189-c607f551e6ff">
      <Url>https://eeredocman.ee.doe.gov/offices/EE-62P/Projects/APMCentral/_layouts/DocIdRedir.aspx?ID=ZXNJAF6NFY6R-160-112</Url>
      <Description>ZXNJAF6NFY6R-160-112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8486D-8CA4-4FD7-8B19-55AC0AB2C28D}">
  <ds:schemaRefs>
    <ds:schemaRef ds:uri="http://schemas.microsoft.com/sharepoint/events"/>
  </ds:schemaRefs>
</ds:datastoreItem>
</file>

<file path=customXml/itemProps2.xml><?xml version="1.0" encoding="utf-8"?>
<ds:datastoreItem xmlns:ds="http://schemas.openxmlformats.org/officeDocument/2006/customXml" ds:itemID="{594EAC1D-A3C8-435C-83F0-35469928F9BE}">
  <ds:schemaRefs>
    <ds:schemaRef ds:uri="http://schemas.microsoft.com/office/2006/metadata/properties"/>
    <ds:schemaRef ds:uri="c6d9b406-8ab6-4e35-b189-c607f551e6ff"/>
    <ds:schemaRef ds:uri="ac7aa9d3-b81b-43e6-aeb9-458684f7b693"/>
  </ds:schemaRefs>
</ds:datastoreItem>
</file>

<file path=customXml/itemProps3.xml><?xml version="1.0" encoding="utf-8"?>
<ds:datastoreItem xmlns:ds="http://schemas.openxmlformats.org/officeDocument/2006/customXml" ds:itemID="{9FBDEFB6-A877-4C32-9F76-D30A9945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C7DDF-B633-4814-A5EA-4218AEFA6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PMCO new letter template 2.dotx</Template>
  <TotalTime>0</TotalTime>
  <Pages>10</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18823</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Performance and progress Report (RPPR-1)</dc:title>
  <dc:subject>One of EERE's quarterly and annual reports for FOA applicants.</dc:subject>
  <dc:creator>Jacobi, Jennifer</dc:creator>
  <cp:lastModifiedBy>Elizabeth Spencer</cp:lastModifiedBy>
  <cp:revision>3</cp:revision>
  <cp:lastPrinted>2006-11-07T14:22:00Z</cp:lastPrinted>
  <dcterms:created xsi:type="dcterms:W3CDTF">2016-01-11T17:40:00Z</dcterms:created>
  <dcterms:modified xsi:type="dcterms:W3CDTF">2016-01-15T19:33:00Z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98fb8750-3c95-412a-9a83-74bc6a237eb6</vt:lpwstr>
  </property>
  <property fmtid="{D5CDD505-2E9C-101B-9397-08002B2CF9AE}" pid="3" name="ContentTypeId">
    <vt:lpwstr>0x010100753ACA2073B74744BA2C732D1BA812C7</vt:lpwstr>
  </property>
</Properties>
</file>