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C4C17" w14:textId="77777777" w:rsidR="007F5B20" w:rsidRDefault="002037C1" w:rsidP="007F5B20">
      <w:pPr>
        <w:jc w:val="center"/>
        <w:rPr>
          <w:rFonts w:asciiTheme="minorHAnsi" w:hAnsiTheme="minorHAnsi"/>
          <w:b/>
          <w:sz w:val="28"/>
          <w:szCs w:val="28"/>
          <w:u w:val="single"/>
        </w:rPr>
      </w:pPr>
      <w:bookmarkStart w:id="0" w:name="_GoBack"/>
      <w:bookmarkEnd w:id="0"/>
      <w:r w:rsidRPr="001744AE">
        <w:rPr>
          <w:noProof/>
          <w:color w:val="FFFFFF" w:themeColor="background1"/>
        </w:rPr>
        <w:drawing>
          <wp:anchor distT="0" distB="0" distL="114300" distR="114300" simplePos="0" relativeHeight="251659264" behindDoc="1" locked="0" layoutInCell="1" allowOverlap="1" wp14:anchorId="62CC511A" wp14:editId="62CC511B">
            <wp:simplePos x="0" y="0"/>
            <wp:positionH relativeFrom="column">
              <wp:posOffset>-341630</wp:posOffset>
            </wp:positionH>
            <wp:positionV relativeFrom="paragraph">
              <wp:posOffset>304165</wp:posOffset>
            </wp:positionV>
            <wp:extent cx="6390005" cy="605155"/>
            <wp:effectExtent l="0" t="0" r="0" b="4445"/>
            <wp:wrapNone/>
            <wp:docPr id="1" name="Picture 1" descr="EERE IP header.jpg"/>
            <wp:cNvGraphicFramePr/>
            <a:graphic xmlns:a="http://schemas.openxmlformats.org/drawingml/2006/main">
              <a:graphicData uri="http://schemas.openxmlformats.org/drawingml/2006/picture">
                <pic:pic xmlns:pic="http://schemas.openxmlformats.org/drawingml/2006/picture">
                  <pic:nvPicPr>
                    <pic:cNvPr id="7" name="Picture 7" descr="EERE IP header.jpg"/>
                    <pic:cNvPicPr/>
                  </pic:nvPicPr>
                  <pic:blipFill>
                    <a:blip r:embed="rId22">
                      <a:extLst>
                        <a:ext uri="{28A0092B-C50C-407E-A947-70E740481C1C}">
                          <a14:useLocalDpi xmlns:a14="http://schemas.microsoft.com/office/drawing/2010/main" val="0"/>
                        </a:ext>
                      </a:extLst>
                    </a:blip>
                    <a:srcRect t="30061" b="29436"/>
                    <a:stretch>
                      <a:fillRect/>
                    </a:stretch>
                  </pic:blipFill>
                  <pic:spPr>
                    <a:xfrm>
                      <a:off x="0" y="0"/>
                      <a:ext cx="6390005" cy="605155"/>
                    </a:xfrm>
                    <a:prstGeom prst="rect">
                      <a:avLst/>
                    </a:prstGeom>
                  </pic:spPr>
                </pic:pic>
              </a:graphicData>
            </a:graphic>
            <wp14:sizeRelH relativeFrom="page">
              <wp14:pctWidth>0</wp14:pctWidth>
            </wp14:sizeRelH>
            <wp14:sizeRelV relativeFrom="page">
              <wp14:pctHeight>0</wp14:pctHeight>
            </wp14:sizeRelV>
          </wp:anchor>
        </w:drawing>
      </w:r>
      <w:r w:rsidR="00D151DE">
        <w:rPr>
          <w:rFonts w:asciiTheme="minorHAnsi" w:hAnsiTheme="minorHAnsi"/>
          <w:b/>
          <w:sz w:val="28"/>
          <w:szCs w:val="28"/>
          <w:u w:val="single"/>
        </w:rPr>
        <w:t xml:space="preserve"> </w:t>
      </w:r>
    </w:p>
    <w:p w14:paraId="62CC4C18" w14:textId="77777777" w:rsidR="002037C1" w:rsidRDefault="002037C1" w:rsidP="002037C1">
      <w:pPr>
        <w:jc w:val="right"/>
        <w:rPr>
          <w:rFonts w:asciiTheme="minorHAnsi" w:hAnsiTheme="minorHAnsi"/>
          <w:b/>
          <w:color w:val="FFFFFF" w:themeColor="background1"/>
          <w:sz w:val="28"/>
          <w:szCs w:val="28"/>
        </w:rPr>
      </w:pPr>
    </w:p>
    <w:p w14:paraId="62CC4C19" w14:textId="284F4FBA" w:rsidR="002037C1" w:rsidRPr="00675FB8" w:rsidRDefault="002037C1" w:rsidP="002037C1">
      <w:pPr>
        <w:jc w:val="right"/>
        <w:rPr>
          <w:rFonts w:asciiTheme="minorHAnsi" w:hAnsiTheme="minorHAnsi"/>
          <w:b/>
          <w:color w:val="FFFFFF" w:themeColor="background1"/>
          <w:sz w:val="28"/>
          <w:szCs w:val="28"/>
        </w:rPr>
      </w:pPr>
      <w:r w:rsidRPr="00675FB8">
        <w:rPr>
          <w:rFonts w:asciiTheme="minorHAnsi" w:hAnsiTheme="minorHAnsi"/>
          <w:b/>
          <w:color w:val="FFFFFF" w:themeColor="background1"/>
          <w:sz w:val="28"/>
          <w:szCs w:val="28"/>
        </w:rPr>
        <w:t>S</w:t>
      </w:r>
      <w:r>
        <w:rPr>
          <w:rFonts w:asciiTheme="minorHAnsi" w:hAnsiTheme="minorHAnsi"/>
          <w:b/>
          <w:color w:val="FFFFFF" w:themeColor="background1"/>
          <w:sz w:val="28"/>
          <w:szCs w:val="28"/>
        </w:rPr>
        <w:t>pecial</w:t>
      </w:r>
      <w:r w:rsidRPr="00675FB8">
        <w:rPr>
          <w:rFonts w:asciiTheme="minorHAnsi" w:hAnsiTheme="minorHAnsi"/>
          <w:b/>
          <w:color w:val="FFFFFF" w:themeColor="background1"/>
          <w:sz w:val="28"/>
          <w:szCs w:val="28"/>
        </w:rPr>
        <w:t xml:space="preserve"> Terms and Conditions</w:t>
      </w:r>
      <w:r w:rsidR="00F85BAA">
        <w:rPr>
          <w:rFonts w:asciiTheme="minorHAnsi" w:hAnsiTheme="minorHAnsi"/>
          <w:b/>
          <w:color w:val="FFFFFF" w:themeColor="background1"/>
          <w:sz w:val="28"/>
          <w:szCs w:val="28"/>
        </w:rPr>
        <w:t xml:space="preserve"> (Standard Award)</w:t>
      </w:r>
    </w:p>
    <w:p w14:paraId="62CC4C1B" w14:textId="77777777" w:rsidR="005B5E67" w:rsidRDefault="005B5E67" w:rsidP="00CF414C">
      <w:pPr>
        <w:jc w:val="center"/>
        <w:rPr>
          <w:rFonts w:asciiTheme="minorHAnsi" w:hAnsiTheme="minorHAnsi"/>
          <w:b/>
          <w:bCs/>
          <w:sz w:val="28"/>
          <w:szCs w:val="28"/>
          <w:u w:val="single"/>
        </w:rPr>
      </w:pPr>
    </w:p>
    <w:p w14:paraId="62CC4C1C" w14:textId="77777777" w:rsidR="00CF414C" w:rsidRPr="00280A0E" w:rsidRDefault="00F028B6" w:rsidP="00CF414C">
      <w:pPr>
        <w:jc w:val="center"/>
        <w:rPr>
          <w:rFonts w:asciiTheme="minorHAnsi" w:hAnsiTheme="minorHAnsi"/>
          <w:b/>
          <w:bCs/>
          <w:sz w:val="28"/>
          <w:szCs w:val="28"/>
          <w:u w:val="single"/>
        </w:rPr>
      </w:pPr>
      <w:r w:rsidRPr="00280A0E">
        <w:rPr>
          <w:rFonts w:asciiTheme="minorHAnsi" w:hAnsiTheme="minorHAnsi"/>
          <w:b/>
          <w:bCs/>
          <w:sz w:val="28"/>
          <w:szCs w:val="28"/>
          <w:u w:val="single"/>
        </w:rPr>
        <w:t>SPECIAL TERMS AND CONDITIONS</w:t>
      </w:r>
    </w:p>
    <w:p w14:paraId="62CC4C1D" w14:textId="77777777" w:rsidR="00CF414C" w:rsidRPr="00280A0E" w:rsidRDefault="00CF414C" w:rsidP="00C93C81">
      <w:pPr>
        <w:rPr>
          <w:rFonts w:asciiTheme="minorHAnsi" w:hAnsiTheme="minorHAnsi"/>
          <w:sz w:val="24"/>
          <w:szCs w:val="24"/>
        </w:rPr>
      </w:pPr>
    </w:p>
    <w:p w14:paraId="62CC4C1E" w14:textId="77777777" w:rsidR="00DA21E7" w:rsidRPr="00280A0E" w:rsidRDefault="00060B9A" w:rsidP="00C93C81">
      <w:pPr>
        <w:rPr>
          <w:rFonts w:asciiTheme="minorHAnsi" w:hAnsiTheme="minorHAnsi"/>
          <w:sz w:val="24"/>
          <w:szCs w:val="24"/>
        </w:rPr>
      </w:pPr>
      <w:r w:rsidRPr="00280A0E">
        <w:rPr>
          <w:rFonts w:asciiTheme="minorHAnsi" w:hAnsiTheme="minorHAnsi"/>
          <w:sz w:val="24"/>
          <w:szCs w:val="24"/>
        </w:rPr>
        <w:t>___________________ (“</w:t>
      </w:r>
      <w:r w:rsidR="00F028B6" w:rsidRPr="00280A0E">
        <w:rPr>
          <w:rFonts w:asciiTheme="minorHAnsi" w:hAnsiTheme="minorHAnsi"/>
          <w:sz w:val="24"/>
          <w:szCs w:val="24"/>
        </w:rPr>
        <w:t xml:space="preserve">Recipient”), which is identified in </w:t>
      </w:r>
      <w:r w:rsidR="00F028B6" w:rsidRPr="000316AE">
        <w:rPr>
          <w:rFonts w:asciiTheme="minorHAnsi" w:hAnsiTheme="minorHAnsi"/>
          <w:sz w:val="24"/>
          <w:szCs w:val="24"/>
        </w:rPr>
        <w:t>Block</w:t>
      </w:r>
      <w:r w:rsidR="00F028B6" w:rsidRPr="000316AE">
        <w:rPr>
          <w:rFonts w:asciiTheme="minorHAnsi" w:hAnsiTheme="minorHAnsi"/>
          <w:sz w:val="24"/>
        </w:rPr>
        <w:t xml:space="preserve"> </w:t>
      </w:r>
      <w:r w:rsidR="00F028B6" w:rsidRPr="000316AE">
        <w:rPr>
          <w:rFonts w:asciiTheme="minorHAnsi" w:hAnsiTheme="minorHAnsi"/>
          <w:sz w:val="24"/>
          <w:szCs w:val="24"/>
        </w:rPr>
        <w:t>5 of the Cover Page (Assist</w:t>
      </w:r>
      <w:r w:rsidR="0058377F" w:rsidRPr="000316AE">
        <w:rPr>
          <w:rFonts w:asciiTheme="minorHAnsi" w:hAnsiTheme="minorHAnsi"/>
          <w:sz w:val="24"/>
          <w:szCs w:val="24"/>
        </w:rPr>
        <w:t xml:space="preserve">ance Agreement Form), and the Office of </w:t>
      </w:r>
      <w:r w:rsidR="00F028B6" w:rsidRPr="000316AE">
        <w:rPr>
          <w:rFonts w:asciiTheme="minorHAnsi" w:hAnsiTheme="minorHAnsi"/>
          <w:sz w:val="24"/>
          <w:szCs w:val="24"/>
        </w:rPr>
        <w:t>Energy</w:t>
      </w:r>
      <w:r w:rsidR="0058377F" w:rsidRPr="000316AE">
        <w:rPr>
          <w:rFonts w:asciiTheme="minorHAnsi" w:hAnsiTheme="minorHAnsi"/>
          <w:sz w:val="24"/>
          <w:szCs w:val="24"/>
        </w:rPr>
        <w:t xml:space="preserve"> Efficiency and Renewable Energy (“EERE”), an office</w:t>
      </w:r>
      <w:r w:rsidR="00F028B6" w:rsidRPr="000316AE">
        <w:rPr>
          <w:rFonts w:asciiTheme="minorHAnsi" w:hAnsiTheme="minorHAnsi"/>
          <w:sz w:val="24"/>
          <w:szCs w:val="24"/>
        </w:rPr>
        <w:t xml:space="preserve"> within the United States Department of Energy (“DOE”), enter into this </w:t>
      </w:r>
      <w:r w:rsidR="00567A06" w:rsidRPr="000316AE">
        <w:rPr>
          <w:rFonts w:asciiTheme="minorHAnsi" w:hAnsiTheme="minorHAnsi"/>
          <w:sz w:val="24"/>
          <w:szCs w:val="24"/>
        </w:rPr>
        <w:t>Award</w:t>
      </w:r>
      <w:r w:rsidR="00F028B6" w:rsidRPr="000316AE">
        <w:rPr>
          <w:rFonts w:asciiTheme="minorHAnsi" w:hAnsiTheme="minorHAnsi"/>
          <w:sz w:val="24"/>
          <w:szCs w:val="24"/>
        </w:rPr>
        <w:t xml:space="preserve">, </w:t>
      </w:r>
      <w:r w:rsidR="00567A06" w:rsidRPr="000316AE">
        <w:rPr>
          <w:rFonts w:asciiTheme="minorHAnsi" w:hAnsiTheme="minorHAnsi"/>
          <w:sz w:val="24"/>
          <w:szCs w:val="24"/>
        </w:rPr>
        <w:t>referenced above</w:t>
      </w:r>
      <w:r w:rsidR="00F028B6" w:rsidRPr="000316AE">
        <w:rPr>
          <w:rFonts w:asciiTheme="minorHAnsi" w:hAnsiTheme="minorHAnsi"/>
          <w:sz w:val="24"/>
          <w:szCs w:val="24"/>
        </w:rPr>
        <w:t xml:space="preserve">, to achieve the project objectives and the technical milestones and deliverables stated in Attachment </w:t>
      </w:r>
      <w:r w:rsidR="00CE64A3" w:rsidRPr="000316AE">
        <w:rPr>
          <w:rFonts w:asciiTheme="minorHAnsi" w:hAnsiTheme="minorHAnsi"/>
          <w:sz w:val="24"/>
          <w:szCs w:val="24"/>
        </w:rPr>
        <w:t>1</w:t>
      </w:r>
      <w:r w:rsidR="00F028B6" w:rsidRPr="00280A0E">
        <w:rPr>
          <w:rFonts w:asciiTheme="minorHAnsi" w:hAnsiTheme="minorHAnsi"/>
          <w:sz w:val="24"/>
          <w:szCs w:val="24"/>
        </w:rPr>
        <w:t xml:space="preserve"> to this Award.  </w:t>
      </w:r>
    </w:p>
    <w:p w14:paraId="62CC4C1F" w14:textId="77777777" w:rsidR="0086449B" w:rsidRPr="00280A0E" w:rsidRDefault="0086449B" w:rsidP="00C93C81">
      <w:pPr>
        <w:rPr>
          <w:rFonts w:asciiTheme="minorHAnsi" w:hAnsiTheme="minorHAnsi"/>
          <w:sz w:val="24"/>
          <w:szCs w:val="24"/>
        </w:rPr>
      </w:pPr>
    </w:p>
    <w:p w14:paraId="62CC4C20" w14:textId="77777777" w:rsidR="0086449B" w:rsidRPr="00280A0E" w:rsidRDefault="00F028B6" w:rsidP="00C93C81">
      <w:pPr>
        <w:rPr>
          <w:rFonts w:asciiTheme="minorHAnsi" w:hAnsiTheme="minorHAnsi"/>
          <w:sz w:val="24"/>
          <w:szCs w:val="24"/>
        </w:rPr>
      </w:pPr>
      <w:r w:rsidRPr="00280A0E">
        <w:rPr>
          <w:rFonts w:asciiTheme="minorHAnsi" w:hAnsiTheme="minorHAnsi"/>
          <w:sz w:val="24"/>
          <w:szCs w:val="24"/>
        </w:rPr>
        <w:t xml:space="preserve">This Award consists of the following documents, including all terms and conditions therein:  </w:t>
      </w:r>
    </w:p>
    <w:p w14:paraId="62CC4C21" w14:textId="77777777" w:rsidR="0086449B" w:rsidRPr="00280A0E" w:rsidRDefault="0086449B" w:rsidP="00C93C81">
      <w:pPr>
        <w:rPr>
          <w:rFonts w:asciiTheme="minorHAnsi" w:hAnsiTheme="minorHAnsi"/>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580"/>
      </w:tblGrid>
      <w:tr w:rsidR="0086449B" w:rsidRPr="00280A0E" w14:paraId="62CC4C24" w14:textId="77777777" w:rsidTr="008F4FBD">
        <w:tc>
          <w:tcPr>
            <w:tcW w:w="1980" w:type="dxa"/>
          </w:tcPr>
          <w:p w14:paraId="62CC4C22" w14:textId="77777777" w:rsidR="0086449B" w:rsidRPr="00280A0E" w:rsidRDefault="00F028B6" w:rsidP="005A735C">
            <w:pPr>
              <w:jc w:val="center"/>
              <w:rPr>
                <w:rFonts w:asciiTheme="minorHAnsi" w:hAnsiTheme="minorHAnsi"/>
                <w:sz w:val="24"/>
                <w:szCs w:val="24"/>
              </w:rPr>
            </w:pPr>
            <w:r w:rsidRPr="00280A0E">
              <w:rPr>
                <w:rFonts w:asciiTheme="minorHAnsi" w:hAnsiTheme="minorHAnsi"/>
                <w:sz w:val="24"/>
                <w:szCs w:val="24"/>
              </w:rPr>
              <w:t>Cover Page</w:t>
            </w:r>
          </w:p>
        </w:tc>
        <w:tc>
          <w:tcPr>
            <w:tcW w:w="5580" w:type="dxa"/>
          </w:tcPr>
          <w:p w14:paraId="62CC4C23" w14:textId="77777777" w:rsidR="0086449B" w:rsidRPr="00280A0E" w:rsidRDefault="00F028B6" w:rsidP="005A735C">
            <w:pPr>
              <w:rPr>
                <w:rFonts w:asciiTheme="minorHAnsi" w:hAnsiTheme="minorHAnsi"/>
                <w:sz w:val="24"/>
                <w:szCs w:val="24"/>
              </w:rPr>
            </w:pPr>
            <w:r w:rsidRPr="00280A0E">
              <w:rPr>
                <w:rFonts w:asciiTheme="minorHAnsi" w:hAnsiTheme="minorHAnsi"/>
                <w:sz w:val="24"/>
                <w:szCs w:val="24"/>
              </w:rPr>
              <w:t>Assistance Agreement Form</w:t>
            </w:r>
          </w:p>
        </w:tc>
      </w:tr>
      <w:tr w:rsidR="0086449B" w:rsidRPr="00280A0E" w14:paraId="62CC4C27" w14:textId="77777777" w:rsidTr="008F4FBD">
        <w:tc>
          <w:tcPr>
            <w:tcW w:w="1980" w:type="dxa"/>
          </w:tcPr>
          <w:p w14:paraId="62CC4C25" w14:textId="77777777" w:rsidR="0086449B" w:rsidRPr="00280A0E" w:rsidRDefault="00CE64A3" w:rsidP="005A735C">
            <w:pPr>
              <w:jc w:val="center"/>
              <w:rPr>
                <w:rFonts w:asciiTheme="minorHAnsi" w:hAnsiTheme="minorHAnsi"/>
                <w:sz w:val="24"/>
                <w:szCs w:val="24"/>
              </w:rPr>
            </w:pPr>
            <w:r w:rsidRPr="00280A0E">
              <w:rPr>
                <w:rFonts w:asciiTheme="minorHAnsi" w:hAnsiTheme="minorHAnsi"/>
                <w:sz w:val="24"/>
                <w:szCs w:val="24"/>
              </w:rPr>
              <w:t>Body</w:t>
            </w:r>
          </w:p>
        </w:tc>
        <w:tc>
          <w:tcPr>
            <w:tcW w:w="5580" w:type="dxa"/>
          </w:tcPr>
          <w:p w14:paraId="62CC4C26" w14:textId="77777777" w:rsidR="0086449B" w:rsidRPr="00280A0E" w:rsidRDefault="00F028B6" w:rsidP="005A735C">
            <w:pPr>
              <w:rPr>
                <w:rFonts w:asciiTheme="minorHAnsi" w:hAnsiTheme="minorHAnsi"/>
                <w:sz w:val="24"/>
                <w:szCs w:val="24"/>
              </w:rPr>
            </w:pPr>
            <w:r w:rsidRPr="00280A0E">
              <w:rPr>
                <w:rFonts w:asciiTheme="minorHAnsi" w:hAnsiTheme="minorHAnsi"/>
                <w:sz w:val="24"/>
                <w:szCs w:val="24"/>
              </w:rPr>
              <w:t xml:space="preserve">Special Terms and Conditions </w:t>
            </w:r>
          </w:p>
        </w:tc>
      </w:tr>
      <w:tr w:rsidR="0086449B" w:rsidRPr="00280A0E" w14:paraId="62CC4C2B" w14:textId="77777777" w:rsidTr="008F4FBD">
        <w:tc>
          <w:tcPr>
            <w:tcW w:w="1980" w:type="dxa"/>
          </w:tcPr>
          <w:p w14:paraId="62CC4C28" w14:textId="77777777" w:rsidR="0086449B" w:rsidRPr="00280A0E" w:rsidRDefault="00F028B6" w:rsidP="005A735C">
            <w:pPr>
              <w:jc w:val="center"/>
              <w:rPr>
                <w:rFonts w:asciiTheme="minorHAnsi" w:hAnsiTheme="minorHAnsi"/>
                <w:sz w:val="24"/>
                <w:szCs w:val="24"/>
              </w:rPr>
            </w:pPr>
            <w:r w:rsidRPr="00280A0E">
              <w:rPr>
                <w:rFonts w:asciiTheme="minorHAnsi" w:hAnsiTheme="minorHAnsi"/>
                <w:sz w:val="24"/>
                <w:szCs w:val="24"/>
              </w:rPr>
              <w:t xml:space="preserve">Attachment </w:t>
            </w:r>
            <w:r w:rsidR="00CE64A3" w:rsidRPr="00280A0E">
              <w:rPr>
                <w:rFonts w:asciiTheme="minorHAnsi" w:hAnsiTheme="minorHAnsi"/>
                <w:sz w:val="24"/>
                <w:szCs w:val="24"/>
              </w:rPr>
              <w:t>1</w:t>
            </w:r>
          </w:p>
        </w:tc>
        <w:tc>
          <w:tcPr>
            <w:tcW w:w="5580" w:type="dxa"/>
          </w:tcPr>
          <w:p w14:paraId="62CC4C29" w14:textId="77777777" w:rsidR="00CE64A3" w:rsidRPr="00280A0E" w:rsidRDefault="00CE64A3" w:rsidP="00CE64A3">
            <w:pPr>
              <w:rPr>
                <w:rFonts w:asciiTheme="minorHAnsi" w:hAnsiTheme="minorHAnsi"/>
                <w:sz w:val="24"/>
                <w:szCs w:val="24"/>
              </w:rPr>
            </w:pPr>
            <w:r w:rsidRPr="00280A0E">
              <w:rPr>
                <w:rFonts w:asciiTheme="minorHAnsi" w:hAnsiTheme="minorHAnsi"/>
                <w:sz w:val="24"/>
                <w:szCs w:val="24"/>
              </w:rPr>
              <w:t xml:space="preserve">Statement of Project Objectives and </w:t>
            </w:r>
          </w:p>
          <w:p w14:paraId="62CC4C2A" w14:textId="77777777" w:rsidR="0086449B" w:rsidRPr="00280A0E" w:rsidRDefault="009E6532" w:rsidP="00CE64A3">
            <w:pPr>
              <w:rPr>
                <w:rFonts w:asciiTheme="minorHAnsi" w:hAnsiTheme="minorHAnsi"/>
                <w:sz w:val="24"/>
                <w:szCs w:val="24"/>
              </w:rPr>
            </w:pPr>
            <w:r>
              <w:rPr>
                <w:rFonts w:asciiTheme="minorHAnsi" w:hAnsiTheme="minorHAnsi"/>
                <w:sz w:val="24"/>
                <w:szCs w:val="24"/>
              </w:rPr>
              <w:t>Milestone Summary Table</w:t>
            </w:r>
          </w:p>
        </w:tc>
      </w:tr>
      <w:tr w:rsidR="0086449B" w:rsidRPr="00280A0E" w14:paraId="62CC4C2E" w14:textId="77777777" w:rsidTr="008F4FBD">
        <w:tc>
          <w:tcPr>
            <w:tcW w:w="1980" w:type="dxa"/>
          </w:tcPr>
          <w:p w14:paraId="62CC4C2C" w14:textId="77777777" w:rsidR="0086449B" w:rsidRPr="00280A0E" w:rsidRDefault="00F028B6" w:rsidP="005A735C">
            <w:pPr>
              <w:jc w:val="center"/>
              <w:rPr>
                <w:rFonts w:asciiTheme="minorHAnsi" w:hAnsiTheme="minorHAnsi"/>
                <w:sz w:val="24"/>
                <w:szCs w:val="24"/>
              </w:rPr>
            </w:pPr>
            <w:r w:rsidRPr="00280A0E">
              <w:rPr>
                <w:rFonts w:asciiTheme="minorHAnsi" w:hAnsiTheme="minorHAnsi"/>
                <w:sz w:val="24"/>
                <w:szCs w:val="24"/>
              </w:rPr>
              <w:t xml:space="preserve">Attachment </w:t>
            </w:r>
            <w:r w:rsidR="00CE64A3" w:rsidRPr="00280A0E">
              <w:rPr>
                <w:rFonts w:asciiTheme="minorHAnsi" w:hAnsiTheme="minorHAnsi"/>
                <w:sz w:val="24"/>
                <w:szCs w:val="24"/>
              </w:rPr>
              <w:t>2</w:t>
            </w:r>
          </w:p>
        </w:tc>
        <w:tc>
          <w:tcPr>
            <w:tcW w:w="5580" w:type="dxa"/>
          </w:tcPr>
          <w:p w14:paraId="62CC4C2D" w14:textId="77777777" w:rsidR="0086449B" w:rsidRPr="00280A0E" w:rsidRDefault="005F6315" w:rsidP="005A735C">
            <w:pPr>
              <w:rPr>
                <w:rFonts w:asciiTheme="minorHAnsi" w:hAnsiTheme="minorHAnsi"/>
                <w:i/>
                <w:sz w:val="24"/>
                <w:szCs w:val="24"/>
              </w:rPr>
            </w:pPr>
            <w:r>
              <w:rPr>
                <w:rFonts w:asciiTheme="minorHAnsi" w:hAnsiTheme="minorHAnsi"/>
                <w:sz w:val="24"/>
                <w:szCs w:val="24"/>
              </w:rPr>
              <w:t xml:space="preserve">Federal Assistance </w:t>
            </w:r>
            <w:r w:rsidR="00CE64A3" w:rsidRPr="00280A0E">
              <w:rPr>
                <w:rFonts w:asciiTheme="minorHAnsi" w:hAnsiTheme="minorHAnsi"/>
                <w:sz w:val="24"/>
                <w:szCs w:val="24"/>
              </w:rPr>
              <w:t xml:space="preserve">Reporting Checklist and Instructions </w:t>
            </w:r>
          </w:p>
        </w:tc>
      </w:tr>
      <w:tr w:rsidR="0086449B" w:rsidRPr="00280A0E" w14:paraId="62CC4C31" w14:textId="77777777" w:rsidTr="008F4FBD">
        <w:tc>
          <w:tcPr>
            <w:tcW w:w="1980" w:type="dxa"/>
          </w:tcPr>
          <w:p w14:paraId="62CC4C2F" w14:textId="77777777" w:rsidR="0086449B" w:rsidRPr="00280A0E" w:rsidRDefault="00F028B6" w:rsidP="005A735C">
            <w:pPr>
              <w:jc w:val="center"/>
              <w:rPr>
                <w:rFonts w:asciiTheme="minorHAnsi" w:hAnsiTheme="minorHAnsi"/>
                <w:sz w:val="24"/>
                <w:szCs w:val="24"/>
              </w:rPr>
            </w:pPr>
            <w:r w:rsidRPr="00280A0E">
              <w:rPr>
                <w:rFonts w:asciiTheme="minorHAnsi" w:hAnsiTheme="minorHAnsi"/>
                <w:sz w:val="24"/>
                <w:szCs w:val="24"/>
              </w:rPr>
              <w:t xml:space="preserve">Attachment </w:t>
            </w:r>
            <w:r w:rsidR="00CE64A3" w:rsidRPr="00280A0E">
              <w:rPr>
                <w:rFonts w:asciiTheme="minorHAnsi" w:hAnsiTheme="minorHAnsi"/>
                <w:sz w:val="24"/>
                <w:szCs w:val="24"/>
              </w:rPr>
              <w:t>3</w:t>
            </w:r>
          </w:p>
        </w:tc>
        <w:tc>
          <w:tcPr>
            <w:tcW w:w="5580" w:type="dxa"/>
          </w:tcPr>
          <w:p w14:paraId="62CC4C30" w14:textId="77777777" w:rsidR="0086449B" w:rsidRPr="00280A0E" w:rsidRDefault="00CE64A3" w:rsidP="005A735C">
            <w:pPr>
              <w:rPr>
                <w:rFonts w:asciiTheme="minorHAnsi" w:hAnsiTheme="minorHAnsi"/>
                <w:sz w:val="24"/>
                <w:szCs w:val="24"/>
              </w:rPr>
            </w:pPr>
            <w:r w:rsidRPr="00280A0E">
              <w:rPr>
                <w:rFonts w:asciiTheme="minorHAnsi" w:hAnsiTheme="minorHAnsi"/>
                <w:sz w:val="24"/>
                <w:szCs w:val="24"/>
              </w:rPr>
              <w:t>Budget Information SF-424A</w:t>
            </w:r>
          </w:p>
        </w:tc>
      </w:tr>
      <w:tr w:rsidR="0086449B" w:rsidRPr="00280A0E" w14:paraId="62CC4C34" w14:textId="77777777" w:rsidTr="008F4FBD">
        <w:tc>
          <w:tcPr>
            <w:tcW w:w="1980" w:type="dxa"/>
          </w:tcPr>
          <w:p w14:paraId="62CC4C32" w14:textId="77777777" w:rsidR="0086449B" w:rsidRPr="00280A0E" w:rsidRDefault="00F028B6" w:rsidP="005A735C">
            <w:pPr>
              <w:jc w:val="center"/>
              <w:rPr>
                <w:rFonts w:asciiTheme="minorHAnsi" w:hAnsiTheme="minorHAnsi"/>
                <w:sz w:val="24"/>
                <w:szCs w:val="24"/>
              </w:rPr>
            </w:pPr>
            <w:r w:rsidRPr="00280A0E">
              <w:rPr>
                <w:rFonts w:asciiTheme="minorHAnsi" w:hAnsiTheme="minorHAnsi"/>
                <w:sz w:val="24"/>
                <w:szCs w:val="24"/>
              </w:rPr>
              <w:t xml:space="preserve">Attachment </w:t>
            </w:r>
            <w:r w:rsidR="00CE64A3" w:rsidRPr="00280A0E">
              <w:rPr>
                <w:rFonts w:asciiTheme="minorHAnsi" w:hAnsiTheme="minorHAnsi"/>
                <w:sz w:val="24"/>
                <w:szCs w:val="24"/>
              </w:rPr>
              <w:t>4</w:t>
            </w:r>
          </w:p>
        </w:tc>
        <w:tc>
          <w:tcPr>
            <w:tcW w:w="5580" w:type="dxa"/>
          </w:tcPr>
          <w:p w14:paraId="62CC4C33" w14:textId="77777777" w:rsidR="00B61A5E" w:rsidRPr="00280A0E" w:rsidRDefault="00CE64A3">
            <w:pPr>
              <w:rPr>
                <w:rFonts w:asciiTheme="minorHAnsi" w:hAnsiTheme="minorHAnsi"/>
                <w:sz w:val="24"/>
                <w:szCs w:val="24"/>
              </w:rPr>
            </w:pPr>
            <w:r w:rsidRPr="00280A0E">
              <w:rPr>
                <w:rFonts w:asciiTheme="minorHAnsi" w:hAnsiTheme="minorHAnsi"/>
                <w:sz w:val="24"/>
                <w:szCs w:val="24"/>
              </w:rPr>
              <w:t xml:space="preserve">Intellectual Property </w:t>
            </w:r>
            <w:r w:rsidR="00846892">
              <w:rPr>
                <w:rFonts w:asciiTheme="minorHAnsi" w:hAnsiTheme="minorHAnsi"/>
                <w:sz w:val="24"/>
                <w:szCs w:val="24"/>
              </w:rPr>
              <w:t>Provisions</w:t>
            </w:r>
          </w:p>
        </w:tc>
      </w:tr>
      <w:tr w:rsidR="0086449B" w:rsidRPr="00280A0E" w14:paraId="62CC4C37" w14:textId="77777777" w:rsidTr="008F4FBD">
        <w:tc>
          <w:tcPr>
            <w:tcW w:w="1980" w:type="dxa"/>
          </w:tcPr>
          <w:p w14:paraId="62CC4C35" w14:textId="77777777" w:rsidR="0086449B" w:rsidRPr="00280A0E" w:rsidRDefault="00F028B6" w:rsidP="005A735C">
            <w:pPr>
              <w:jc w:val="center"/>
              <w:rPr>
                <w:rFonts w:asciiTheme="minorHAnsi" w:hAnsiTheme="minorHAnsi"/>
                <w:sz w:val="24"/>
                <w:szCs w:val="24"/>
              </w:rPr>
            </w:pPr>
            <w:r w:rsidRPr="00280A0E">
              <w:rPr>
                <w:rFonts w:asciiTheme="minorHAnsi" w:hAnsiTheme="minorHAnsi"/>
                <w:sz w:val="24"/>
                <w:szCs w:val="24"/>
              </w:rPr>
              <w:t xml:space="preserve">Attachment </w:t>
            </w:r>
            <w:r w:rsidR="00CE64A3" w:rsidRPr="00280A0E">
              <w:rPr>
                <w:rFonts w:asciiTheme="minorHAnsi" w:hAnsiTheme="minorHAnsi"/>
                <w:sz w:val="24"/>
                <w:szCs w:val="24"/>
              </w:rPr>
              <w:t>5</w:t>
            </w:r>
          </w:p>
        </w:tc>
        <w:tc>
          <w:tcPr>
            <w:tcW w:w="5580" w:type="dxa"/>
          </w:tcPr>
          <w:p w14:paraId="62CC4C36" w14:textId="77777777" w:rsidR="0086449B" w:rsidRPr="00280A0E" w:rsidRDefault="0058377F" w:rsidP="005A735C">
            <w:pPr>
              <w:rPr>
                <w:rFonts w:asciiTheme="minorHAnsi" w:hAnsiTheme="minorHAnsi"/>
                <w:sz w:val="24"/>
                <w:szCs w:val="24"/>
              </w:rPr>
            </w:pPr>
            <w:r w:rsidRPr="00280A0E">
              <w:rPr>
                <w:rFonts w:asciiTheme="minorHAnsi" w:hAnsiTheme="minorHAnsi"/>
                <w:color w:val="0000FF"/>
                <w:sz w:val="24"/>
                <w:szCs w:val="24"/>
              </w:rPr>
              <w:t>[</w:t>
            </w:r>
            <w:r w:rsidRPr="00280A0E">
              <w:rPr>
                <w:rFonts w:asciiTheme="minorHAnsi" w:hAnsiTheme="minorHAnsi"/>
                <w:i/>
                <w:iCs/>
                <w:color w:val="0000FF"/>
                <w:sz w:val="24"/>
                <w:szCs w:val="24"/>
              </w:rPr>
              <w:t>Complete Text for additional attachments</w:t>
            </w:r>
            <w:r w:rsidRPr="00280A0E">
              <w:rPr>
                <w:rFonts w:asciiTheme="minorHAnsi" w:hAnsiTheme="minorHAnsi"/>
                <w:color w:val="0000FF"/>
                <w:sz w:val="24"/>
                <w:szCs w:val="24"/>
              </w:rPr>
              <w:t>]</w:t>
            </w:r>
          </w:p>
        </w:tc>
      </w:tr>
    </w:tbl>
    <w:p w14:paraId="62CC4C38" w14:textId="77777777" w:rsidR="0086449B" w:rsidRPr="00280A0E" w:rsidRDefault="0086449B" w:rsidP="00C93C81">
      <w:pPr>
        <w:rPr>
          <w:rFonts w:asciiTheme="minorHAnsi" w:hAnsiTheme="minorHAnsi"/>
          <w:sz w:val="24"/>
          <w:szCs w:val="24"/>
        </w:rPr>
      </w:pPr>
    </w:p>
    <w:p w14:paraId="62CC4C39" w14:textId="77777777" w:rsidR="0058377F" w:rsidRPr="00280A0E" w:rsidRDefault="0058377F" w:rsidP="00C93C81">
      <w:pPr>
        <w:rPr>
          <w:rFonts w:asciiTheme="minorHAnsi" w:hAnsiTheme="minorHAnsi"/>
          <w:sz w:val="24"/>
          <w:szCs w:val="24"/>
        </w:rPr>
      </w:pPr>
    </w:p>
    <w:p w14:paraId="62CC4C3A" w14:textId="77777777" w:rsidR="0058377F" w:rsidRPr="00280A0E" w:rsidRDefault="0058377F" w:rsidP="0058377F">
      <w:pPr>
        <w:ind w:left="270"/>
        <w:rPr>
          <w:rFonts w:asciiTheme="minorHAnsi" w:hAnsiTheme="minorHAnsi"/>
          <w:sz w:val="24"/>
          <w:szCs w:val="24"/>
        </w:rPr>
      </w:pPr>
      <w:r w:rsidRPr="00280A0E">
        <w:rPr>
          <w:rFonts w:asciiTheme="minorHAnsi" w:hAnsiTheme="minorHAnsi"/>
          <w:sz w:val="24"/>
          <w:szCs w:val="24"/>
        </w:rPr>
        <w:t xml:space="preserve">The following are incorporated </w:t>
      </w:r>
      <w:r w:rsidR="00CE64A3" w:rsidRPr="00280A0E">
        <w:rPr>
          <w:rFonts w:asciiTheme="minorHAnsi" w:hAnsiTheme="minorHAnsi"/>
          <w:sz w:val="24"/>
          <w:szCs w:val="24"/>
        </w:rPr>
        <w:t xml:space="preserve">into this Award </w:t>
      </w:r>
      <w:r w:rsidRPr="00280A0E">
        <w:rPr>
          <w:rFonts w:asciiTheme="minorHAnsi" w:hAnsiTheme="minorHAnsi"/>
          <w:sz w:val="24"/>
          <w:szCs w:val="24"/>
        </w:rPr>
        <w:t>by reference:</w:t>
      </w:r>
    </w:p>
    <w:p w14:paraId="62CC4C3B" w14:textId="77777777" w:rsidR="0058377F" w:rsidRPr="00280A0E" w:rsidRDefault="0058377F" w:rsidP="00F91A77">
      <w:pPr>
        <w:pStyle w:val="ClauseText9"/>
        <w:numPr>
          <w:ilvl w:val="0"/>
          <w:numId w:val="6"/>
        </w:numPr>
        <w:rPr>
          <w:rFonts w:asciiTheme="minorHAnsi" w:hAnsiTheme="minorHAnsi"/>
          <w:sz w:val="24"/>
          <w:szCs w:val="24"/>
        </w:rPr>
      </w:pPr>
      <w:r w:rsidRPr="00280A0E">
        <w:rPr>
          <w:rFonts w:asciiTheme="minorHAnsi" w:hAnsiTheme="minorHAnsi"/>
          <w:sz w:val="24"/>
          <w:szCs w:val="24"/>
        </w:rPr>
        <w:t xml:space="preserve">DOE Assistance Regulations, 10 CFR Part 600 at </w:t>
      </w:r>
      <w:hyperlink r:id="rId23" w:history="1">
        <w:r w:rsidRPr="00280A0E">
          <w:rPr>
            <w:rStyle w:val="Hyperlink"/>
            <w:rFonts w:asciiTheme="minorHAnsi" w:hAnsiTheme="minorHAnsi"/>
            <w:sz w:val="24"/>
            <w:szCs w:val="24"/>
          </w:rPr>
          <w:t>http://ecfr.gpoaccess.gov</w:t>
        </w:r>
      </w:hyperlink>
      <w:r w:rsidRPr="00280A0E">
        <w:rPr>
          <w:rFonts w:asciiTheme="minorHAnsi" w:hAnsiTheme="minorHAnsi"/>
          <w:sz w:val="24"/>
          <w:szCs w:val="24"/>
        </w:rPr>
        <w:t xml:space="preserve">. </w:t>
      </w:r>
    </w:p>
    <w:p w14:paraId="62CC4C3C" w14:textId="77777777" w:rsidR="0079581D" w:rsidRDefault="0058377F" w:rsidP="00F91A77">
      <w:pPr>
        <w:pStyle w:val="ClauseText9"/>
        <w:numPr>
          <w:ilvl w:val="0"/>
          <w:numId w:val="6"/>
        </w:numPr>
        <w:rPr>
          <w:rFonts w:asciiTheme="minorHAnsi" w:hAnsiTheme="minorHAnsi"/>
          <w:sz w:val="24"/>
          <w:szCs w:val="24"/>
        </w:rPr>
      </w:pPr>
      <w:r w:rsidRPr="00280A0E">
        <w:rPr>
          <w:rFonts w:asciiTheme="minorHAnsi" w:hAnsiTheme="minorHAnsi"/>
          <w:sz w:val="24"/>
          <w:szCs w:val="24"/>
        </w:rPr>
        <w:t xml:space="preserve">If the </w:t>
      </w:r>
      <w:r w:rsidR="00EE628A">
        <w:rPr>
          <w:rFonts w:asciiTheme="minorHAnsi" w:hAnsiTheme="minorHAnsi"/>
          <w:sz w:val="24"/>
          <w:szCs w:val="24"/>
        </w:rPr>
        <w:t>A</w:t>
      </w:r>
      <w:r w:rsidRPr="00280A0E">
        <w:rPr>
          <w:rFonts w:asciiTheme="minorHAnsi" w:hAnsiTheme="minorHAnsi"/>
          <w:sz w:val="24"/>
          <w:szCs w:val="24"/>
        </w:rPr>
        <w:t xml:space="preserve">ward is for research and the </w:t>
      </w:r>
      <w:r w:rsidR="00EE628A">
        <w:rPr>
          <w:rFonts w:asciiTheme="minorHAnsi" w:hAnsiTheme="minorHAnsi"/>
          <w:sz w:val="24"/>
          <w:szCs w:val="24"/>
        </w:rPr>
        <w:t>A</w:t>
      </w:r>
      <w:r w:rsidRPr="00280A0E">
        <w:rPr>
          <w:rFonts w:asciiTheme="minorHAnsi" w:hAnsiTheme="minorHAnsi"/>
          <w:sz w:val="24"/>
          <w:szCs w:val="24"/>
        </w:rPr>
        <w:t xml:space="preserve">ward is </w:t>
      </w:r>
      <w:r w:rsidR="009043BC">
        <w:rPr>
          <w:rFonts w:asciiTheme="minorHAnsi" w:hAnsiTheme="minorHAnsi"/>
          <w:sz w:val="24"/>
          <w:szCs w:val="24"/>
        </w:rPr>
        <w:t>to</w:t>
      </w:r>
      <w:r w:rsidR="009043BC" w:rsidRPr="00280A0E">
        <w:rPr>
          <w:rFonts w:asciiTheme="minorHAnsi" w:hAnsiTheme="minorHAnsi"/>
          <w:sz w:val="24"/>
          <w:szCs w:val="24"/>
        </w:rPr>
        <w:t xml:space="preserve"> </w:t>
      </w:r>
      <w:r w:rsidRPr="00280A0E">
        <w:rPr>
          <w:rFonts w:asciiTheme="minorHAnsi" w:hAnsiTheme="minorHAnsi"/>
          <w:sz w:val="24"/>
          <w:szCs w:val="24"/>
        </w:rPr>
        <w:t xml:space="preserve">a university or non-profit, the Research Terms &amp; Conditions and the DOE Agency Specific Requirements at </w:t>
      </w:r>
      <w:hyperlink r:id="rId24" w:history="1">
        <w:r w:rsidRPr="00280A0E">
          <w:rPr>
            <w:rStyle w:val="Hyperlink"/>
            <w:rFonts w:asciiTheme="minorHAnsi" w:hAnsiTheme="minorHAnsi"/>
            <w:sz w:val="24"/>
            <w:szCs w:val="24"/>
          </w:rPr>
          <w:t>http://www.nsf.gov/bfa/dias/policy/rtc/index.jsp</w:t>
        </w:r>
      </w:hyperlink>
      <w:r w:rsidR="009043BC" w:rsidRPr="00585E61">
        <w:rPr>
          <w:rStyle w:val="Hyperlink"/>
          <w:rFonts w:asciiTheme="minorHAnsi" w:hAnsiTheme="minorHAnsi"/>
          <w:sz w:val="24"/>
          <w:szCs w:val="24"/>
          <w:u w:val="none"/>
        </w:rPr>
        <w:t xml:space="preserve"> </w:t>
      </w:r>
      <w:r w:rsidR="009043BC" w:rsidRPr="00585E61">
        <w:rPr>
          <w:rStyle w:val="Hyperlink"/>
          <w:rFonts w:asciiTheme="minorHAnsi" w:hAnsiTheme="minorHAnsi"/>
          <w:color w:val="auto"/>
          <w:sz w:val="24"/>
          <w:szCs w:val="24"/>
          <w:u w:val="none"/>
        </w:rPr>
        <w:t>apply.</w:t>
      </w:r>
    </w:p>
    <w:p w14:paraId="62CC4C3D" w14:textId="77777777" w:rsidR="0058377F" w:rsidRDefault="0058377F" w:rsidP="00F91A77">
      <w:pPr>
        <w:pStyle w:val="ClauseText9"/>
        <w:numPr>
          <w:ilvl w:val="0"/>
          <w:numId w:val="6"/>
        </w:numPr>
        <w:rPr>
          <w:rFonts w:asciiTheme="minorHAnsi" w:hAnsiTheme="minorHAnsi"/>
          <w:color w:val="FFFF00"/>
          <w:sz w:val="24"/>
          <w:szCs w:val="24"/>
        </w:rPr>
      </w:pPr>
      <w:r w:rsidRPr="00280A0E">
        <w:rPr>
          <w:rFonts w:asciiTheme="minorHAnsi" w:hAnsiTheme="minorHAnsi"/>
          <w:sz w:val="24"/>
          <w:szCs w:val="24"/>
        </w:rPr>
        <w:t>National Policy Assurances</w:t>
      </w:r>
      <w:r w:rsidR="009043BC">
        <w:rPr>
          <w:rFonts w:asciiTheme="minorHAnsi" w:hAnsiTheme="minorHAnsi"/>
          <w:sz w:val="24"/>
          <w:szCs w:val="24"/>
        </w:rPr>
        <w:t xml:space="preserve"> to be </w:t>
      </w:r>
      <w:proofErr w:type="gramStart"/>
      <w:r w:rsidR="009043BC">
        <w:rPr>
          <w:rFonts w:asciiTheme="minorHAnsi" w:hAnsiTheme="minorHAnsi"/>
          <w:sz w:val="24"/>
          <w:szCs w:val="24"/>
        </w:rPr>
        <w:t>Incorporated</w:t>
      </w:r>
      <w:proofErr w:type="gramEnd"/>
      <w:r w:rsidR="009043BC">
        <w:rPr>
          <w:rFonts w:asciiTheme="minorHAnsi" w:hAnsiTheme="minorHAnsi"/>
          <w:sz w:val="24"/>
          <w:szCs w:val="24"/>
        </w:rPr>
        <w:t xml:space="preserve"> as Award Terms</w:t>
      </w:r>
      <w:r w:rsidRPr="00280A0E">
        <w:rPr>
          <w:rFonts w:asciiTheme="minorHAnsi" w:hAnsiTheme="minorHAnsi"/>
          <w:sz w:val="24"/>
          <w:szCs w:val="24"/>
        </w:rPr>
        <w:t xml:space="preserve"> in effect on date of award at </w:t>
      </w:r>
      <w:hyperlink r:id="rId25" w:history="1">
        <w:r w:rsidRPr="00280A0E">
          <w:rPr>
            <w:rStyle w:val="Hyperlink"/>
            <w:rFonts w:asciiTheme="minorHAnsi" w:hAnsiTheme="minorHAnsi"/>
            <w:sz w:val="24"/>
            <w:szCs w:val="24"/>
          </w:rPr>
          <w:t>http://energy.gov/management/office-management/operational-management/financial-assistance/financial-assistance-forms</w:t>
        </w:r>
      </w:hyperlink>
      <w:r w:rsidRPr="00280A0E">
        <w:rPr>
          <w:rFonts w:asciiTheme="minorHAnsi" w:hAnsiTheme="minorHAnsi"/>
          <w:sz w:val="24"/>
          <w:szCs w:val="24"/>
        </w:rPr>
        <w:t>.</w:t>
      </w:r>
      <w:r w:rsidRPr="00280A0E">
        <w:rPr>
          <w:rFonts w:asciiTheme="minorHAnsi" w:hAnsiTheme="minorHAnsi"/>
          <w:color w:val="FFFF00"/>
          <w:sz w:val="24"/>
          <w:szCs w:val="24"/>
        </w:rPr>
        <w:t xml:space="preserve"> </w:t>
      </w:r>
    </w:p>
    <w:p w14:paraId="62CC4C3E" w14:textId="77777777" w:rsidR="00F91A77" w:rsidRPr="00F91A77" w:rsidRDefault="00F91A77" w:rsidP="00A94546">
      <w:pPr>
        <w:pStyle w:val="ClauseText9"/>
        <w:numPr>
          <w:ilvl w:val="0"/>
          <w:numId w:val="6"/>
        </w:numPr>
        <w:rPr>
          <w:rFonts w:asciiTheme="minorHAnsi" w:hAnsiTheme="minorHAnsi"/>
          <w:sz w:val="24"/>
          <w:szCs w:val="24"/>
        </w:rPr>
      </w:pPr>
      <w:r>
        <w:rPr>
          <w:rFonts w:asciiTheme="minorHAnsi" w:hAnsiTheme="minorHAnsi"/>
          <w:sz w:val="24"/>
          <w:szCs w:val="24"/>
        </w:rPr>
        <w:t>The Recipient’s a</w:t>
      </w:r>
      <w:r w:rsidRPr="00280A0E">
        <w:rPr>
          <w:rFonts w:asciiTheme="minorHAnsi" w:hAnsiTheme="minorHAnsi"/>
          <w:sz w:val="24"/>
          <w:szCs w:val="24"/>
        </w:rPr>
        <w:t xml:space="preserve">pplication/proposal as approved by EERE. </w:t>
      </w:r>
    </w:p>
    <w:p w14:paraId="62CC4C3F" w14:textId="77777777" w:rsidR="00981B58" w:rsidRPr="00280A0E" w:rsidRDefault="00981B58" w:rsidP="00A94546">
      <w:pPr>
        <w:pStyle w:val="ClauseText9"/>
        <w:numPr>
          <w:ilvl w:val="0"/>
          <w:numId w:val="6"/>
        </w:numPr>
        <w:rPr>
          <w:rFonts w:asciiTheme="minorHAnsi" w:hAnsiTheme="minorHAnsi"/>
          <w:sz w:val="24"/>
          <w:szCs w:val="24"/>
        </w:rPr>
      </w:pPr>
      <w:r w:rsidRPr="00280A0E">
        <w:rPr>
          <w:rFonts w:asciiTheme="minorHAnsi" w:hAnsiTheme="minorHAnsi"/>
          <w:sz w:val="24"/>
          <w:szCs w:val="24"/>
        </w:rPr>
        <w:t xml:space="preserve">Applicable program regulations </w:t>
      </w:r>
      <w:r w:rsidRPr="00280A0E">
        <w:rPr>
          <w:rFonts w:asciiTheme="minorHAnsi" w:hAnsiTheme="minorHAnsi"/>
          <w:color w:val="0000FF"/>
          <w:sz w:val="24"/>
          <w:szCs w:val="24"/>
        </w:rPr>
        <w:t>[</w:t>
      </w:r>
      <w:r w:rsidRPr="00280A0E">
        <w:rPr>
          <w:rFonts w:asciiTheme="minorHAnsi" w:hAnsiTheme="minorHAnsi"/>
          <w:i/>
          <w:iCs/>
          <w:color w:val="0000FF"/>
          <w:sz w:val="24"/>
          <w:szCs w:val="24"/>
        </w:rPr>
        <w:t>Specify regulation and date, if applicable</w:t>
      </w:r>
      <w:r>
        <w:rPr>
          <w:rFonts w:asciiTheme="minorHAnsi" w:hAnsiTheme="minorHAnsi"/>
          <w:i/>
          <w:iCs/>
          <w:color w:val="0000FF"/>
          <w:sz w:val="24"/>
          <w:szCs w:val="24"/>
        </w:rPr>
        <w:t>, otherwise delete</w:t>
      </w:r>
      <w:r w:rsidRPr="00280A0E">
        <w:rPr>
          <w:rFonts w:asciiTheme="minorHAnsi" w:hAnsiTheme="minorHAnsi"/>
          <w:color w:val="0000FF"/>
          <w:sz w:val="24"/>
          <w:szCs w:val="24"/>
        </w:rPr>
        <w:t>].</w:t>
      </w:r>
      <w:r w:rsidRPr="00280A0E">
        <w:rPr>
          <w:rFonts w:asciiTheme="minorHAnsi" w:hAnsiTheme="minorHAnsi"/>
          <w:sz w:val="24"/>
          <w:szCs w:val="24"/>
        </w:rPr>
        <w:t xml:space="preserve"> </w:t>
      </w:r>
    </w:p>
    <w:p w14:paraId="62CC4C40" w14:textId="77777777" w:rsidR="00AB34EA" w:rsidRDefault="00AB34EA" w:rsidP="001A2F46">
      <w:pPr>
        <w:widowControl/>
        <w:autoSpaceDE/>
        <w:autoSpaceDN/>
        <w:adjustRightInd/>
      </w:pPr>
      <w:bookmarkStart w:id="1" w:name="_Toc244402078"/>
    </w:p>
    <w:p w14:paraId="62CC4C41" w14:textId="77777777" w:rsidR="001A2F46" w:rsidRDefault="001A2F46" w:rsidP="001A2F46">
      <w:pPr>
        <w:widowControl/>
        <w:autoSpaceDE/>
        <w:autoSpaceDN/>
        <w:adjustRightInd/>
        <w:rPr>
          <w:rFonts w:asciiTheme="minorHAnsi" w:hAnsiTheme="minorHAnsi"/>
          <w:sz w:val="24"/>
          <w:szCs w:val="24"/>
        </w:rPr>
      </w:pPr>
    </w:p>
    <w:p w14:paraId="62CC4C42" w14:textId="77777777" w:rsidR="004630E2" w:rsidRDefault="004630E2" w:rsidP="001A2F46">
      <w:pPr>
        <w:widowControl/>
        <w:autoSpaceDE/>
        <w:autoSpaceDN/>
        <w:adjustRightInd/>
        <w:rPr>
          <w:rFonts w:asciiTheme="minorHAnsi" w:hAnsiTheme="minorHAnsi"/>
          <w:sz w:val="24"/>
          <w:szCs w:val="24"/>
        </w:rPr>
      </w:pPr>
    </w:p>
    <w:p w14:paraId="62CC4C43" w14:textId="77777777" w:rsidR="004630E2" w:rsidRPr="001A2F46" w:rsidRDefault="004630E2" w:rsidP="001A2F46">
      <w:pPr>
        <w:widowControl/>
        <w:autoSpaceDE/>
        <w:autoSpaceDN/>
        <w:adjustRightInd/>
        <w:rPr>
          <w:rFonts w:asciiTheme="minorHAnsi" w:hAnsiTheme="minorHAnsi"/>
          <w:sz w:val="24"/>
          <w:szCs w:val="24"/>
        </w:rPr>
      </w:pPr>
    </w:p>
    <w:p w14:paraId="62CC4C44" w14:textId="77777777" w:rsidR="00AB34EA" w:rsidRPr="00B3464A" w:rsidRDefault="00F028B6">
      <w:pPr>
        <w:pStyle w:val="TOC1"/>
        <w:jc w:val="center"/>
        <w:rPr>
          <w:rFonts w:ascii="Calibri" w:hAnsi="Calibri"/>
          <w:sz w:val="24"/>
          <w:szCs w:val="24"/>
          <w:u w:val="single"/>
        </w:rPr>
      </w:pPr>
      <w:r w:rsidRPr="00B3464A">
        <w:rPr>
          <w:rFonts w:ascii="Calibri" w:hAnsi="Calibri"/>
          <w:sz w:val="24"/>
          <w:szCs w:val="24"/>
          <w:u w:val="single"/>
        </w:rPr>
        <w:lastRenderedPageBreak/>
        <w:t>Table of Contents</w:t>
      </w:r>
    </w:p>
    <w:p w14:paraId="62CC4C45" w14:textId="77777777" w:rsidR="009059BF" w:rsidRDefault="00BE2E55">
      <w:pPr>
        <w:pStyle w:val="TOC1"/>
        <w:tabs>
          <w:tab w:val="left" w:pos="1400"/>
          <w:tab w:val="right" w:leader="dot" w:pos="8630"/>
        </w:tabs>
        <w:rPr>
          <w:rFonts w:eastAsiaTheme="minorEastAsia" w:cstheme="minorBidi"/>
          <w:b w:val="0"/>
          <w:bCs w:val="0"/>
          <w:caps w:val="0"/>
          <w:noProof/>
          <w:sz w:val="22"/>
          <w:szCs w:val="22"/>
        </w:rPr>
      </w:pPr>
      <w:r w:rsidRPr="00B3464A">
        <w:rPr>
          <w:rFonts w:ascii="Calibri" w:hAnsi="Calibri"/>
          <w:b w:val="0"/>
          <w:sz w:val="24"/>
          <w:szCs w:val="24"/>
        </w:rPr>
        <w:fldChar w:fldCharType="begin"/>
      </w:r>
      <w:r w:rsidR="0048342E" w:rsidRPr="00B3464A">
        <w:rPr>
          <w:rFonts w:ascii="Calibri" w:hAnsi="Calibri"/>
          <w:b w:val="0"/>
          <w:sz w:val="24"/>
          <w:szCs w:val="24"/>
        </w:rPr>
        <w:instrText xml:space="preserve"> TOC \o "1-2" \h \z \u </w:instrText>
      </w:r>
      <w:r w:rsidRPr="00B3464A">
        <w:rPr>
          <w:rFonts w:ascii="Calibri" w:hAnsi="Calibri"/>
          <w:b w:val="0"/>
          <w:sz w:val="24"/>
          <w:szCs w:val="24"/>
        </w:rPr>
        <w:fldChar w:fldCharType="separate"/>
      </w:r>
      <w:hyperlink w:anchor="_Toc393262951" w:history="1">
        <w:r w:rsidR="009059BF" w:rsidRPr="00035AE1">
          <w:rPr>
            <w:rStyle w:val="Hyperlink"/>
            <w:smallCaps/>
            <w:noProof/>
          </w:rPr>
          <w:t>Subpart A.</w:t>
        </w:r>
        <w:r w:rsidR="009059BF">
          <w:rPr>
            <w:rFonts w:eastAsiaTheme="minorEastAsia" w:cstheme="minorBidi"/>
            <w:b w:val="0"/>
            <w:bCs w:val="0"/>
            <w:caps w:val="0"/>
            <w:noProof/>
            <w:sz w:val="22"/>
            <w:szCs w:val="22"/>
          </w:rPr>
          <w:tab/>
        </w:r>
        <w:r w:rsidR="009059BF" w:rsidRPr="00035AE1">
          <w:rPr>
            <w:rStyle w:val="Hyperlink"/>
            <w:smallCaps/>
            <w:noProof/>
          </w:rPr>
          <w:t>General Provisions</w:t>
        </w:r>
        <w:r w:rsidR="009059BF">
          <w:rPr>
            <w:noProof/>
            <w:webHidden/>
          </w:rPr>
          <w:tab/>
        </w:r>
        <w:r w:rsidR="009059BF">
          <w:rPr>
            <w:noProof/>
            <w:webHidden/>
          </w:rPr>
          <w:fldChar w:fldCharType="begin"/>
        </w:r>
        <w:r w:rsidR="009059BF">
          <w:rPr>
            <w:noProof/>
            <w:webHidden/>
          </w:rPr>
          <w:instrText xml:space="preserve"> PAGEREF _Toc393262951 \h </w:instrText>
        </w:r>
        <w:r w:rsidR="009059BF">
          <w:rPr>
            <w:noProof/>
            <w:webHidden/>
          </w:rPr>
        </w:r>
        <w:r w:rsidR="009059BF">
          <w:rPr>
            <w:noProof/>
            <w:webHidden/>
          </w:rPr>
          <w:fldChar w:fldCharType="separate"/>
        </w:r>
        <w:r w:rsidR="009059BF">
          <w:rPr>
            <w:noProof/>
            <w:webHidden/>
          </w:rPr>
          <w:t>4</w:t>
        </w:r>
        <w:r w:rsidR="009059BF">
          <w:rPr>
            <w:noProof/>
            <w:webHidden/>
          </w:rPr>
          <w:fldChar w:fldCharType="end"/>
        </w:r>
      </w:hyperlink>
    </w:p>
    <w:p w14:paraId="62CC4C46"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52" w:history="1">
        <w:r w:rsidR="009059BF" w:rsidRPr="00035AE1">
          <w:rPr>
            <w:rStyle w:val="Hyperlink"/>
            <w:b/>
            <w:noProof/>
          </w:rPr>
          <w:t>Term 1.</w:t>
        </w:r>
        <w:r w:rsidR="009059BF">
          <w:rPr>
            <w:rFonts w:eastAsiaTheme="minorEastAsia" w:cstheme="minorBidi"/>
            <w:smallCaps w:val="0"/>
            <w:noProof/>
            <w:sz w:val="22"/>
            <w:szCs w:val="22"/>
          </w:rPr>
          <w:tab/>
        </w:r>
        <w:r w:rsidR="009059BF" w:rsidRPr="00035AE1">
          <w:rPr>
            <w:rStyle w:val="Hyperlink"/>
            <w:b/>
            <w:noProof/>
          </w:rPr>
          <w:t>EFFECTIVE DATE</w:t>
        </w:r>
        <w:r w:rsidR="009059BF">
          <w:rPr>
            <w:noProof/>
            <w:webHidden/>
          </w:rPr>
          <w:tab/>
        </w:r>
        <w:r w:rsidR="009059BF">
          <w:rPr>
            <w:noProof/>
            <w:webHidden/>
          </w:rPr>
          <w:fldChar w:fldCharType="begin"/>
        </w:r>
        <w:r w:rsidR="009059BF">
          <w:rPr>
            <w:noProof/>
            <w:webHidden/>
          </w:rPr>
          <w:instrText xml:space="preserve"> PAGEREF _Toc393262952 \h </w:instrText>
        </w:r>
        <w:r w:rsidR="009059BF">
          <w:rPr>
            <w:noProof/>
            <w:webHidden/>
          </w:rPr>
        </w:r>
        <w:r w:rsidR="009059BF">
          <w:rPr>
            <w:noProof/>
            <w:webHidden/>
          </w:rPr>
          <w:fldChar w:fldCharType="separate"/>
        </w:r>
        <w:r w:rsidR="009059BF">
          <w:rPr>
            <w:noProof/>
            <w:webHidden/>
          </w:rPr>
          <w:t>4</w:t>
        </w:r>
        <w:r w:rsidR="009059BF">
          <w:rPr>
            <w:noProof/>
            <w:webHidden/>
          </w:rPr>
          <w:fldChar w:fldCharType="end"/>
        </w:r>
      </w:hyperlink>
    </w:p>
    <w:p w14:paraId="62CC4C47"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53" w:history="1">
        <w:r w:rsidR="009059BF" w:rsidRPr="00035AE1">
          <w:rPr>
            <w:rStyle w:val="Hyperlink"/>
            <w:b/>
            <w:noProof/>
          </w:rPr>
          <w:t>Term 2.</w:t>
        </w:r>
        <w:r w:rsidR="009059BF">
          <w:rPr>
            <w:rFonts w:eastAsiaTheme="minorEastAsia" w:cstheme="minorBidi"/>
            <w:smallCaps w:val="0"/>
            <w:noProof/>
            <w:sz w:val="22"/>
            <w:szCs w:val="22"/>
          </w:rPr>
          <w:tab/>
        </w:r>
        <w:r w:rsidR="009059BF" w:rsidRPr="00035AE1">
          <w:rPr>
            <w:rStyle w:val="Hyperlink"/>
            <w:b/>
            <w:noProof/>
          </w:rPr>
          <w:t>AWARD PROJECT PERIOD AND BUDGET PERIODS</w:t>
        </w:r>
        <w:r w:rsidR="009059BF">
          <w:rPr>
            <w:noProof/>
            <w:webHidden/>
          </w:rPr>
          <w:tab/>
        </w:r>
        <w:r w:rsidR="009059BF">
          <w:rPr>
            <w:noProof/>
            <w:webHidden/>
          </w:rPr>
          <w:fldChar w:fldCharType="begin"/>
        </w:r>
        <w:r w:rsidR="009059BF">
          <w:rPr>
            <w:noProof/>
            <w:webHidden/>
          </w:rPr>
          <w:instrText xml:space="preserve"> PAGEREF _Toc393262953 \h </w:instrText>
        </w:r>
        <w:r w:rsidR="009059BF">
          <w:rPr>
            <w:noProof/>
            <w:webHidden/>
          </w:rPr>
        </w:r>
        <w:r w:rsidR="009059BF">
          <w:rPr>
            <w:noProof/>
            <w:webHidden/>
          </w:rPr>
          <w:fldChar w:fldCharType="separate"/>
        </w:r>
        <w:r w:rsidR="009059BF">
          <w:rPr>
            <w:noProof/>
            <w:webHidden/>
          </w:rPr>
          <w:t>4</w:t>
        </w:r>
        <w:r w:rsidR="009059BF">
          <w:rPr>
            <w:noProof/>
            <w:webHidden/>
          </w:rPr>
          <w:fldChar w:fldCharType="end"/>
        </w:r>
      </w:hyperlink>
    </w:p>
    <w:p w14:paraId="62CC4C48"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54" w:history="1">
        <w:r w:rsidR="009059BF" w:rsidRPr="00035AE1">
          <w:rPr>
            <w:rStyle w:val="Hyperlink"/>
            <w:b/>
            <w:bCs/>
            <w:noProof/>
          </w:rPr>
          <w:t>Term 3.</w:t>
        </w:r>
        <w:r w:rsidR="009059BF">
          <w:rPr>
            <w:rFonts w:eastAsiaTheme="minorEastAsia" w:cstheme="minorBidi"/>
            <w:smallCaps w:val="0"/>
            <w:noProof/>
            <w:sz w:val="22"/>
            <w:szCs w:val="22"/>
          </w:rPr>
          <w:tab/>
        </w:r>
        <w:r w:rsidR="009059BF" w:rsidRPr="00035AE1">
          <w:rPr>
            <w:rStyle w:val="Hyperlink"/>
            <w:b/>
            <w:bCs/>
            <w:noProof/>
          </w:rPr>
          <w:t>ELECTRONIC AUTHORIZATION OF AWARD DOCUMENTS</w:t>
        </w:r>
        <w:r w:rsidR="009059BF">
          <w:rPr>
            <w:noProof/>
            <w:webHidden/>
          </w:rPr>
          <w:tab/>
        </w:r>
        <w:r w:rsidR="009059BF">
          <w:rPr>
            <w:noProof/>
            <w:webHidden/>
          </w:rPr>
          <w:fldChar w:fldCharType="begin"/>
        </w:r>
        <w:r w:rsidR="009059BF">
          <w:rPr>
            <w:noProof/>
            <w:webHidden/>
          </w:rPr>
          <w:instrText xml:space="preserve"> PAGEREF _Toc393262954 \h </w:instrText>
        </w:r>
        <w:r w:rsidR="009059BF">
          <w:rPr>
            <w:noProof/>
            <w:webHidden/>
          </w:rPr>
        </w:r>
        <w:r w:rsidR="009059BF">
          <w:rPr>
            <w:noProof/>
            <w:webHidden/>
          </w:rPr>
          <w:fldChar w:fldCharType="separate"/>
        </w:r>
        <w:r w:rsidR="009059BF">
          <w:rPr>
            <w:noProof/>
            <w:webHidden/>
          </w:rPr>
          <w:t>4</w:t>
        </w:r>
        <w:r w:rsidR="009059BF">
          <w:rPr>
            <w:noProof/>
            <w:webHidden/>
          </w:rPr>
          <w:fldChar w:fldCharType="end"/>
        </w:r>
      </w:hyperlink>
    </w:p>
    <w:p w14:paraId="62CC4C49"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55" w:history="1">
        <w:r w:rsidR="009059BF" w:rsidRPr="00035AE1">
          <w:rPr>
            <w:rStyle w:val="Hyperlink"/>
            <w:b/>
            <w:noProof/>
          </w:rPr>
          <w:t>Term 4.</w:t>
        </w:r>
        <w:r w:rsidR="009059BF">
          <w:rPr>
            <w:rFonts w:eastAsiaTheme="minorEastAsia" w:cstheme="minorBidi"/>
            <w:smallCaps w:val="0"/>
            <w:noProof/>
            <w:sz w:val="22"/>
            <w:szCs w:val="22"/>
          </w:rPr>
          <w:tab/>
        </w:r>
        <w:r w:rsidR="009059BF" w:rsidRPr="00035AE1">
          <w:rPr>
            <w:rStyle w:val="Hyperlink"/>
            <w:b/>
            <w:noProof/>
          </w:rPr>
          <w:t>FLOW DOWN REQUIREMENT</w:t>
        </w:r>
        <w:r w:rsidR="009059BF">
          <w:rPr>
            <w:noProof/>
            <w:webHidden/>
          </w:rPr>
          <w:tab/>
        </w:r>
        <w:r w:rsidR="009059BF">
          <w:rPr>
            <w:noProof/>
            <w:webHidden/>
          </w:rPr>
          <w:fldChar w:fldCharType="begin"/>
        </w:r>
        <w:r w:rsidR="009059BF">
          <w:rPr>
            <w:noProof/>
            <w:webHidden/>
          </w:rPr>
          <w:instrText xml:space="preserve"> PAGEREF _Toc393262955 \h </w:instrText>
        </w:r>
        <w:r w:rsidR="009059BF">
          <w:rPr>
            <w:noProof/>
            <w:webHidden/>
          </w:rPr>
        </w:r>
        <w:r w:rsidR="009059BF">
          <w:rPr>
            <w:noProof/>
            <w:webHidden/>
          </w:rPr>
          <w:fldChar w:fldCharType="separate"/>
        </w:r>
        <w:r w:rsidR="009059BF">
          <w:rPr>
            <w:noProof/>
            <w:webHidden/>
          </w:rPr>
          <w:t>4</w:t>
        </w:r>
        <w:r w:rsidR="009059BF">
          <w:rPr>
            <w:noProof/>
            <w:webHidden/>
          </w:rPr>
          <w:fldChar w:fldCharType="end"/>
        </w:r>
      </w:hyperlink>
    </w:p>
    <w:p w14:paraId="62CC4C4A"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56" w:history="1">
        <w:r w:rsidR="009059BF" w:rsidRPr="00035AE1">
          <w:rPr>
            <w:rStyle w:val="Hyperlink"/>
            <w:b/>
            <w:noProof/>
          </w:rPr>
          <w:t>Term 5.</w:t>
        </w:r>
        <w:r w:rsidR="009059BF">
          <w:rPr>
            <w:rFonts w:eastAsiaTheme="minorEastAsia" w:cstheme="minorBidi"/>
            <w:smallCaps w:val="0"/>
            <w:noProof/>
            <w:sz w:val="22"/>
            <w:szCs w:val="22"/>
          </w:rPr>
          <w:tab/>
        </w:r>
        <w:r w:rsidR="009059BF" w:rsidRPr="00035AE1">
          <w:rPr>
            <w:rStyle w:val="Hyperlink"/>
            <w:b/>
            <w:noProof/>
          </w:rPr>
          <w:t>COMPLIANCE WITH FEDERAL, STATE, AND MUNICIPAL LAW</w:t>
        </w:r>
        <w:r w:rsidR="009059BF">
          <w:rPr>
            <w:noProof/>
            <w:webHidden/>
          </w:rPr>
          <w:tab/>
        </w:r>
        <w:r w:rsidR="009059BF">
          <w:rPr>
            <w:noProof/>
            <w:webHidden/>
          </w:rPr>
          <w:fldChar w:fldCharType="begin"/>
        </w:r>
        <w:r w:rsidR="009059BF">
          <w:rPr>
            <w:noProof/>
            <w:webHidden/>
          </w:rPr>
          <w:instrText xml:space="preserve"> PAGEREF _Toc393262956 \h </w:instrText>
        </w:r>
        <w:r w:rsidR="009059BF">
          <w:rPr>
            <w:noProof/>
            <w:webHidden/>
          </w:rPr>
        </w:r>
        <w:r w:rsidR="009059BF">
          <w:rPr>
            <w:noProof/>
            <w:webHidden/>
          </w:rPr>
          <w:fldChar w:fldCharType="separate"/>
        </w:r>
        <w:r w:rsidR="009059BF">
          <w:rPr>
            <w:noProof/>
            <w:webHidden/>
          </w:rPr>
          <w:t>4</w:t>
        </w:r>
        <w:r w:rsidR="009059BF">
          <w:rPr>
            <w:noProof/>
            <w:webHidden/>
          </w:rPr>
          <w:fldChar w:fldCharType="end"/>
        </w:r>
      </w:hyperlink>
    </w:p>
    <w:p w14:paraId="62CC4C4B"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57" w:history="1">
        <w:r w:rsidR="009059BF" w:rsidRPr="00035AE1">
          <w:rPr>
            <w:rStyle w:val="Hyperlink"/>
            <w:b/>
            <w:noProof/>
          </w:rPr>
          <w:t>Term 6.</w:t>
        </w:r>
        <w:r w:rsidR="009059BF">
          <w:rPr>
            <w:rFonts w:eastAsiaTheme="minorEastAsia" w:cstheme="minorBidi"/>
            <w:smallCaps w:val="0"/>
            <w:noProof/>
            <w:sz w:val="22"/>
            <w:szCs w:val="22"/>
          </w:rPr>
          <w:tab/>
        </w:r>
        <w:r w:rsidR="009059BF" w:rsidRPr="00035AE1">
          <w:rPr>
            <w:rStyle w:val="Hyperlink"/>
            <w:b/>
            <w:noProof/>
          </w:rPr>
          <w:t>INCONSISTENCY WITH FEDERAL LAW</w:t>
        </w:r>
        <w:r w:rsidR="009059BF">
          <w:rPr>
            <w:noProof/>
            <w:webHidden/>
          </w:rPr>
          <w:tab/>
        </w:r>
        <w:r w:rsidR="009059BF">
          <w:rPr>
            <w:noProof/>
            <w:webHidden/>
          </w:rPr>
          <w:fldChar w:fldCharType="begin"/>
        </w:r>
        <w:r w:rsidR="009059BF">
          <w:rPr>
            <w:noProof/>
            <w:webHidden/>
          </w:rPr>
          <w:instrText xml:space="preserve"> PAGEREF _Toc393262957 \h </w:instrText>
        </w:r>
        <w:r w:rsidR="009059BF">
          <w:rPr>
            <w:noProof/>
            <w:webHidden/>
          </w:rPr>
        </w:r>
        <w:r w:rsidR="009059BF">
          <w:rPr>
            <w:noProof/>
            <w:webHidden/>
          </w:rPr>
          <w:fldChar w:fldCharType="separate"/>
        </w:r>
        <w:r w:rsidR="009059BF">
          <w:rPr>
            <w:noProof/>
            <w:webHidden/>
          </w:rPr>
          <w:t>5</w:t>
        </w:r>
        <w:r w:rsidR="009059BF">
          <w:rPr>
            <w:noProof/>
            <w:webHidden/>
          </w:rPr>
          <w:fldChar w:fldCharType="end"/>
        </w:r>
      </w:hyperlink>
    </w:p>
    <w:p w14:paraId="62CC4C4C"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58" w:history="1">
        <w:r w:rsidR="009059BF" w:rsidRPr="00035AE1">
          <w:rPr>
            <w:rStyle w:val="Hyperlink"/>
            <w:b/>
            <w:noProof/>
          </w:rPr>
          <w:t>Term 7.</w:t>
        </w:r>
        <w:r w:rsidR="009059BF">
          <w:rPr>
            <w:rFonts w:eastAsiaTheme="minorEastAsia" w:cstheme="minorBidi"/>
            <w:smallCaps w:val="0"/>
            <w:noProof/>
            <w:sz w:val="22"/>
            <w:szCs w:val="22"/>
          </w:rPr>
          <w:tab/>
        </w:r>
        <w:r w:rsidR="009059BF" w:rsidRPr="00035AE1">
          <w:rPr>
            <w:rStyle w:val="Hyperlink"/>
            <w:b/>
            <w:noProof/>
          </w:rPr>
          <w:t>NONCOMPLIANCE</w:t>
        </w:r>
        <w:r w:rsidR="009059BF">
          <w:rPr>
            <w:noProof/>
            <w:webHidden/>
          </w:rPr>
          <w:tab/>
        </w:r>
        <w:r w:rsidR="009059BF">
          <w:rPr>
            <w:noProof/>
            <w:webHidden/>
          </w:rPr>
          <w:fldChar w:fldCharType="begin"/>
        </w:r>
        <w:r w:rsidR="009059BF">
          <w:rPr>
            <w:noProof/>
            <w:webHidden/>
          </w:rPr>
          <w:instrText xml:space="preserve"> PAGEREF _Toc393262958 \h </w:instrText>
        </w:r>
        <w:r w:rsidR="009059BF">
          <w:rPr>
            <w:noProof/>
            <w:webHidden/>
          </w:rPr>
        </w:r>
        <w:r w:rsidR="009059BF">
          <w:rPr>
            <w:noProof/>
            <w:webHidden/>
          </w:rPr>
          <w:fldChar w:fldCharType="separate"/>
        </w:r>
        <w:r w:rsidR="009059BF">
          <w:rPr>
            <w:noProof/>
            <w:webHidden/>
          </w:rPr>
          <w:t>5</w:t>
        </w:r>
        <w:r w:rsidR="009059BF">
          <w:rPr>
            <w:noProof/>
            <w:webHidden/>
          </w:rPr>
          <w:fldChar w:fldCharType="end"/>
        </w:r>
      </w:hyperlink>
    </w:p>
    <w:p w14:paraId="62CC4C4D"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59" w:history="1">
        <w:r w:rsidR="009059BF" w:rsidRPr="00035AE1">
          <w:rPr>
            <w:rStyle w:val="Hyperlink"/>
            <w:b/>
            <w:noProof/>
          </w:rPr>
          <w:t>Term 8.</w:t>
        </w:r>
        <w:r w:rsidR="009059BF">
          <w:rPr>
            <w:rFonts w:eastAsiaTheme="minorEastAsia" w:cstheme="minorBidi"/>
            <w:smallCaps w:val="0"/>
            <w:noProof/>
            <w:sz w:val="22"/>
            <w:szCs w:val="22"/>
          </w:rPr>
          <w:tab/>
        </w:r>
        <w:r w:rsidR="009059BF" w:rsidRPr="00035AE1">
          <w:rPr>
            <w:rStyle w:val="Hyperlink"/>
            <w:b/>
            <w:bCs/>
            <w:noProof/>
          </w:rPr>
          <w:t>FEDERAL STEWARDSHIP</w:t>
        </w:r>
        <w:r w:rsidR="009059BF">
          <w:rPr>
            <w:noProof/>
            <w:webHidden/>
          </w:rPr>
          <w:tab/>
        </w:r>
        <w:r w:rsidR="009059BF">
          <w:rPr>
            <w:noProof/>
            <w:webHidden/>
          </w:rPr>
          <w:fldChar w:fldCharType="begin"/>
        </w:r>
        <w:r w:rsidR="009059BF">
          <w:rPr>
            <w:noProof/>
            <w:webHidden/>
          </w:rPr>
          <w:instrText xml:space="preserve"> PAGEREF _Toc393262959 \h </w:instrText>
        </w:r>
        <w:r w:rsidR="009059BF">
          <w:rPr>
            <w:noProof/>
            <w:webHidden/>
          </w:rPr>
        </w:r>
        <w:r w:rsidR="009059BF">
          <w:rPr>
            <w:noProof/>
            <w:webHidden/>
          </w:rPr>
          <w:fldChar w:fldCharType="separate"/>
        </w:r>
        <w:r w:rsidR="009059BF">
          <w:rPr>
            <w:noProof/>
            <w:webHidden/>
          </w:rPr>
          <w:t>5</w:t>
        </w:r>
        <w:r w:rsidR="009059BF">
          <w:rPr>
            <w:noProof/>
            <w:webHidden/>
          </w:rPr>
          <w:fldChar w:fldCharType="end"/>
        </w:r>
      </w:hyperlink>
    </w:p>
    <w:p w14:paraId="62CC4C4E"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0" w:history="1">
        <w:r w:rsidR="009059BF" w:rsidRPr="00035AE1">
          <w:rPr>
            <w:rStyle w:val="Hyperlink"/>
            <w:b/>
            <w:noProof/>
          </w:rPr>
          <w:t>Term 9.</w:t>
        </w:r>
        <w:r w:rsidR="009059BF">
          <w:rPr>
            <w:rFonts w:eastAsiaTheme="minorEastAsia" w:cstheme="minorBidi"/>
            <w:smallCaps w:val="0"/>
            <w:noProof/>
            <w:sz w:val="22"/>
            <w:szCs w:val="22"/>
          </w:rPr>
          <w:tab/>
        </w:r>
        <w:r w:rsidR="009059BF" w:rsidRPr="00035AE1">
          <w:rPr>
            <w:rStyle w:val="Hyperlink"/>
            <w:b/>
            <w:bCs/>
            <w:noProof/>
          </w:rPr>
          <w:t>SUBSTANTIAL INVOLVEMENT</w:t>
        </w:r>
        <w:r w:rsidR="009059BF">
          <w:rPr>
            <w:noProof/>
            <w:webHidden/>
          </w:rPr>
          <w:tab/>
        </w:r>
        <w:r w:rsidR="009059BF">
          <w:rPr>
            <w:noProof/>
            <w:webHidden/>
          </w:rPr>
          <w:fldChar w:fldCharType="begin"/>
        </w:r>
        <w:r w:rsidR="009059BF">
          <w:rPr>
            <w:noProof/>
            <w:webHidden/>
          </w:rPr>
          <w:instrText xml:space="preserve"> PAGEREF _Toc393262960 \h </w:instrText>
        </w:r>
        <w:r w:rsidR="009059BF">
          <w:rPr>
            <w:noProof/>
            <w:webHidden/>
          </w:rPr>
        </w:r>
        <w:r w:rsidR="009059BF">
          <w:rPr>
            <w:noProof/>
            <w:webHidden/>
          </w:rPr>
          <w:fldChar w:fldCharType="separate"/>
        </w:r>
        <w:r w:rsidR="009059BF">
          <w:rPr>
            <w:noProof/>
            <w:webHidden/>
          </w:rPr>
          <w:t>5</w:t>
        </w:r>
        <w:r w:rsidR="009059BF">
          <w:rPr>
            <w:noProof/>
            <w:webHidden/>
          </w:rPr>
          <w:fldChar w:fldCharType="end"/>
        </w:r>
      </w:hyperlink>
    </w:p>
    <w:p w14:paraId="62CC4C4F"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1" w:history="1">
        <w:r w:rsidR="009059BF" w:rsidRPr="00035AE1">
          <w:rPr>
            <w:rStyle w:val="Hyperlink"/>
            <w:b/>
            <w:noProof/>
          </w:rPr>
          <w:t>Term 10.</w:t>
        </w:r>
        <w:r w:rsidR="009059BF">
          <w:rPr>
            <w:rFonts w:eastAsiaTheme="minorEastAsia" w:cstheme="minorBidi"/>
            <w:smallCaps w:val="0"/>
            <w:noProof/>
            <w:sz w:val="22"/>
            <w:szCs w:val="22"/>
          </w:rPr>
          <w:tab/>
        </w:r>
        <w:r w:rsidR="009059BF" w:rsidRPr="00035AE1">
          <w:rPr>
            <w:rStyle w:val="Hyperlink"/>
            <w:b/>
            <w:bCs/>
            <w:noProof/>
          </w:rPr>
          <w:t>FEDERAL INVOLVEMENT</w:t>
        </w:r>
        <w:r w:rsidR="009059BF">
          <w:rPr>
            <w:noProof/>
            <w:webHidden/>
          </w:rPr>
          <w:tab/>
        </w:r>
        <w:r w:rsidR="009059BF">
          <w:rPr>
            <w:noProof/>
            <w:webHidden/>
          </w:rPr>
          <w:fldChar w:fldCharType="begin"/>
        </w:r>
        <w:r w:rsidR="009059BF">
          <w:rPr>
            <w:noProof/>
            <w:webHidden/>
          </w:rPr>
          <w:instrText xml:space="preserve"> PAGEREF _Toc393262961 \h </w:instrText>
        </w:r>
        <w:r w:rsidR="009059BF">
          <w:rPr>
            <w:noProof/>
            <w:webHidden/>
          </w:rPr>
        </w:r>
        <w:r w:rsidR="009059BF">
          <w:rPr>
            <w:noProof/>
            <w:webHidden/>
          </w:rPr>
          <w:fldChar w:fldCharType="separate"/>
        </w:r>
        <w:r w:rsidR="009059BF">
          <w:rPr>
            <w:noProof/>
            <w:webHidden/>
          </w:rPr>
          <w:t>6</w:t>
        </w:r>
        <w:r w:rsidR="009059BF">
          <w:rPr>
            <w:noProof/>
            <w:webHidden/>
          </w:rPr>
          <w:fldChar w:fldCharType="end"/>
        </w:r>
      </w:hyperlink>
    </w:p>
    <w:p w14:paraId="62CC4C50"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2" w:history="1">
        <w:r w:rsidR="009059BF" w:rsidRPr="00035AE1">
          <w:rPr>
            <w:rStyle w:val="Hyperlink"/>
            <w:b/>
            <w:noProof/>
          </w:rPr>
          <w:t>Term 11.</w:t>
        </w:r>
        <w:r w:rsidR="009059BF">
          <w:rPr>
            <w:rFonts w:eastAsiaTheme="minorEastAsia" w:cstheme="minorBidi"/>
            <w:smallCaps w:val="0"/>
            <w:noProof/>
            <w:sz w:val="22"/>
            <w:szCs w:val="22"/>
          </w:rPr>
          <w:tab/>
        </w:r>
        <w:r w:rsidR="009059BF" w:rsidRPr="00035AE1">
          <w:rPr>
            <w:rStyle w:val="Hyperlink"/>
            <w:b/>
            <w:noProof/>
          </w:rPr>
          <w:t>NEPA REQUIREMENTS</w:t>
        </w:r>
        <w:r w:rsidR="009059BF">
          <w:rPr>
            <w:noProof/>
            <w:webHidden/>
          </w:rPr>
          <w:tab/>
        </w:r>
        <w:r w:rsidR="009059BF">
          <w:rPr>
            <w:noProof/>
            <w:webHidden/>
          </w:rPr>
          <w:fldChar w:fldCharType="begin"/>
        </w:r>
        <w:r w:rsidR="009059BF">
          <w:rPr>
            <w:noProof/>
            <w:webHidden/>
          </w:rPr>
          <w:instrText xml:space="preserve"> PAGEREF _Toc393262962 \h </w:instrText>
        </w:r>
        <w:r w:rsidR="009059BF">
          <w:rPr>
            <w:noProof/>
            <w:webHidden/>
          </w:rPr>
        </w:r>
        <w:r w:rsidR="009059BF">
          <w:rPr>
            <w:noProof/>
            <w:webHidden/>
          </w:rPr>
          <w:fldChar w:fldCharType="separate"/>
        </w:r>
        <w:r w:rsidR="009059BF">
          <w:rPr>
            <w:noProof/>
            <w:webHidden/>
          </w:rPr>
          <w:t>8</w:t>
        </w:r>
        <w:r w:rsidR="009059BF">
          <w:rPr>
            <w:noProof/>
            <w:webHidden/>
          </w:rPr>
          <w:fldChar w:fldCharType="end"/>
        </w:r>
      </w:hyperlink>
    </w:p>
    <w:p w14:paraId="62CC4C51"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3" w:history="1">
        <w:r w:rsidR="009059BF" w:rsidRPr="00035AE1">
          <w:rPr>
            <w:rStyle w:val="Hyperlink"/>
            <w:b/>
            <w:noProof/>
          </w:rPr>
          <w:t>Term 12.</w:t>
        </w:r>
        <w:r w:rsidR="009059BF">
          <w:rPr>
            <w:rFonts w:eastAsiaTheme="minorEastAsia" w:cstheme="minorBidi"/>
            <w:smallCaps w:val="0"/>
            <w:noProof/>
            <w:sz w:val="22"/>
            <w:szCs w:val="22"/>
          </w:rPr>
          <w:tab/>
        </w:r>
        <w:r w:rsidR="009059BF" w:rsidRPr="00035AE1">
          <w:rPr>
            <w:rStyle w:val="Hyperlink"/>
            <w:b/>
            <w:noProof/>
          </w:rPr>
          <w:t>PERFORMANCE OF WORK IN UNITED STATES</w:t>
        </w:r>
        <w:r w:rsidR="009059BF">
          <w:rPr>
            <w:noProof/>
            <w:webHidden/>
          </w:rPr>
          <w:tab/>
        </w:r>
        <w:r w:rsidR="009059BF">
          <w:rPr>
            <w:noProof/>
            <w:webHidden/>
          </w:rPr>
          <w:fldChar w:fldCharType="begin"/>
        </w:r>
        <w:r w:rsidR="009059BF">
          <w:rPr>
            <w:noProof/>
            <w:webHidden/>
          </w:rPr>
          <w:instrText xml:space="preserve"> PAGEREF _Toc393262963 \h </w:instrText>
        </w:r>
        <w:r w:rsidR="009059BF">
          <w:rPr>
            <w:noProof/>
            <w:webHidden/>
          </w:rPr>
        </w:r>
        <w:r w:rsidR="009059BF">
          <w:rPr>
            <w:noProof/>
            <w:webHidden/>
          </w:rPr>
          <w:fldChar w:fldCharType="separate"/>
        </w:r>
        <w:r w:rsidR="009059BF">
          <w:rPr>
            <w:noProof/>
            <w:webHidden/>
          </w:rPr>
          <w:t>13</w:t>
        </w:r>
        <w:r w:rsidR="009059BF">
          <w:rPr>
            <w:noProof/>
            <w:webHidden/>
          </w:rPr>
          <w:fldChar w:fldCharType="end"/>
        </w:r>
      </w:hyperlink>
    </w:p>
    <w:p w14:paraId="62CC4C52"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4" w:history="1">
        <w:r w:rsidR="009059BF" w:rsidRPr="00035AE1">
          <w:rPr>
            <w:rStyle w:val="Hyperlink"/>
            <w:b/>
            <w:noProof/>
          </w:rPr>
          <w:t>Term 13.</w:t>
        </w:r>
        <w:r w:rsidR="009059BF">
          <w:rPr>
            <w:rFonts w:eastAsiaTheme="minorEastAsia" w:cstheme="minorBidi"/>
            <w:smallCaps w:val="0"/>
            <w:noProof/>
            <w:sz w:val="22"/>
            <w:szCs w:val="22"/>
          </w:rPr>
          <w:tab/>
        </w:r>
        <w:r w:rsidR="009059BF" w:rsidRPr="00035AE1">
          <w:rPr>
            <w:rStyle w:val="Hyperlink"/>
            <w:b/>
            <w:noProof/>
          </w:rPr>
          <w:t>NOTICE REGARDING THE PURCHASE OF AMERICAN-MADE EQUIPMENT AND PRODUCTS – SENSE OF CONGRESS</w:t>
        </w:r>
        <w:r w:rsidR="009059BF">
          <w:rPr>
            <w:noProof/>
            <w:webHidden/>
          </w:rPr>
          <w:tab/>
        </w:r>
        <w:r w:rsidR="009059BF">
          <w:rPr>
            <w:noProof/>
            <w:webHidden/>
          </w:rPr>
          <w:fldChar w:fldCharType="begin"/>
        </w:r>
        <w:r w:rsidR="009059BF">
          <w:rPr>
            <w:noProof/>
            <w:webHidden/>
          </w:rPr>
          <w:instrText xml:space="preserve"> PAGEREF _Toc393262964 \h </w:instrText>
        </w:r>
        <w:r w:rsidR="009059BF">
          <w:rPr>
            <w:noProof/>
            <w:webHidden/>
          </w:rPr>
        </w:r>
        <w:r w:rsidR="009059BF">
          <w:rPr>
            <w:noProof/>
            <w:webHidden/>
          </w:rPr>
          <w:fldChar w:fldCharType="separate"/>
        </w:r>
        <w:r w:rsidR="009059BF">
          <w:rPr>
            <w:noProof/>
            <w:webHidden/>
          </w:rPr>
          <w:t>14</w:t>
        </w:r>
        <w:r w:rsidR="009059BF">
          <w:rPr>
            <w:noProof/>
            <w:webHidden/>
          </w:rPr>
          <w:fldChar w:fldCharType="end"/>
        </w:r>
      </w:hyperlink>
    </w:p>
    <w:p w14:paraId="62CC4C53"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5" w:history="1">
        <w:r w:rsidR="009059BF" w:rsidRPr="00035AE1">
          <w:rPr>
            <w:rStyle w:val="Hyperlink"/>
            <w:b/>
            <w:noProof/>
          </w:rPr>
          <w:t>Term 14.</w:t>
        </w:r>
        <w:r w:rsidR="009059BF">
          <w:rPr>
            <w:rFonts w:eastAsiaTheme="minorEastAsia" w:cstheme="minorBidi"/>
            <w:smallCaps w:val="0"/>
            <w:noProof/>
            <w:sz w:val="22"/>
            <w:szCs w:val="22"/>
          </w:rPr>
          <w:tab/>
        </w:r>
        <w:r w:rsidR="009059BF" w:rsidRPr="00035AE1">
          <w:rPr>
            <w:rStyle w:val="Hyperlink"/>
            <w:b/>
            <w:noProof/>
          </w:rPr>
          <w:t>REPORTING REQUIREMENTS</w:t>
        </w:r>
        <w:r w:rsidR="009059BF">
          <w:rPr>
            <w:noProof/>
            <w:webHidden/>
          </w:rPr>
          <w:tab/>
        </w:r>
        <w:r w:rsidR="009059BF">
          <w:rPr>
            <w:noProof/>
            <w:webHidden/>
          </w:rPr>
          <w:fldChar w:fldCharType="begin"/>
        </w:r>
        <w:r w:rsidR="009059BF">
          <w:rPr>
            <w:noProof/>
            <w:webHidden/>
          </w:rPr>
          <w:instrText xml:space="preserve"> PAGEREF _Toc393262965 \h </w:instrText>
        </w:r>
        <w:r w:rsidR="009059BF">
          <w:rPr>
            <w:noProof/>
            <w:webHidden/>
          </w:rPr>
        </w:r>
        <w:r w:rsidR="009059BF">
          <w:rPr>
            <w:noProof/>
            <w:webHidden/>
          </w:rPr>
          <w:fldChar w:fldCharType="separate"/>
        </w:r>
        <w:r w:rsidR="009059BF">
          <w:rPr>
            <w:noProof/>
            <w:webHidden/>
          </w:rPr>
          <w:t>14</w:t>
        </w:r>
        <w:r w:rsidR="009059BF">
          <w:rPr>
            <w:noProof/>
            <w:webHidden/>
          </w:rPr>
          <w:fldChar w:fldCharType="end"/>
        </w:r>
      </w:hyperlink>
    </w:p>
    <w:p w14:paraId="62CC4C54"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6" w:history="1">
        <w:r w:rsidR="009059BF" w:rsidRPr="00035AE1">
          <w:rPr>
            <w:rStyle w:val="Hyperlink"/>
            <w:b/>
            <w:noProof/>
          </w:rPr>
          <w:t>Term 15.</w:t>
        </w:r>
        <w:r w:rsidR="009059BF">
          <w:rPr>
            <w:rFonts w:eastAsiaTheme="minorEastAsia" w:cstheme="minorBidi"/>
            <w:smallCaps w:val="0"/>
            <w:noProof/>
            <w:sz w:val="22"/>
            <w:szCs w:val="22"/>
          </w:rPr>
          <w:tab/>
        </w:r>
        <w:r w:rsidR="009059BF" w:rsidRPr="00035AE1">
          <w:rPr>
            <w:rStyle w:val="Hyperlink"/>
            <w:b/>
            <w:noProof/>
          </w:rPr>
          <w:t>LOBBYING</w:t>
        </w:r>
        <w:r w:rsidR="009059BF">
          <w:rPr>
            <w:noProof/>
            <w:webHidden/>
          </w:rPr>
          <w:tab/>
        </w:r>
        <w:r w:rsidR="009059BF">
          <w:rPr>
            <w:noProof/>
            <w:webHidden/>
          </w:rPr>
          <w:fldChar w:fldCharType="begin"/>
        </w:r>
        <w:r w:rsidR="009059BF">
          <w:rPr>
            <w:noProof/>
            <w:webHidden/>
          </w:rPr>
          <w:instrText xml:space="preserve"> PAGEREF _Toc393262966 \h </w:instrText>
        </w:r>
        <w:r w:rsidR="009059BF">
          <w:rPr>
            <w:noProof/>
            <w:webHidden/>
          </w:rPr>
        </w:r>
        <w:r w:rsidR="009059BF">
          <w:rPr>
            <w:noProof/>
            <w:webHidden/>
          </w:rPr>
          <w:fldChar w:fldCharType="separate"/>
        </w:r>
        <w:r w:rsidR="009059BF">
          <w:rPr>
            <w:noProof/>
            <w:webHidden/>
          </w:rPr>
          <w:t>15</w:t>
        </w:r>
        <w:r w:rsidR="009059BF">
          <w:rPr>
            <w:noProof/>
            <w:webHidden/>
          </w:rPr>
          <w:fldChar w:fldCharType="end"/>
        </w:r>
      </w:hyperlink>
    </w:p>
    <w:p w14:paraId="62CC4C55"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7" w:history="1">
        <w:r w:rsidR="009059BF" w:rsidRPr="00035AE1">
          <w:rPr>
            <w:rStyle w:val="Hyperlink"/>
            <w:b/>
            <w:noProof/>
          </w:rPr>
          <w:t>Term 16.</w:t>
        </w:r>
        <w:r w:rsidR="009059BF">
          <w:rPr>
            <w:rFonts w:eastAsiaTheme="minorEastAsia" w:cstheme="minorBidi"/>
            <w:smallCaps w:val="0"/>
            <w:noProof/>
            <w:sz w:val="22"/>
            <w:szCs w:val="22"/>
          </w:rPr>
          <w:tab/>
        </w:r>
        <w:r w:rsidR="009059BF" w:rsidRPr="00035AE1">
          <w:rPr>
            <w:rStyle w:val="Hyperlink"/>
            <w:b/>
            <w:noProof/>
          </w:rPr>
          <w:t>PUBLICATIONS</w:t>
        </w:r>
        <w:r w:rsidR="009059BF">
          <w:rPr>
            <w:noProof/>
            <w:webHidden/>
          </w:rPr>
          <w:tab/>
        </w:r>
        <w:r w:rsidR="009059BF">
          <w:rPr>
            <w:noProof/>
            <w:webHidden/>
          </w:rPr>
          <w:fldChar w:fldCharType="begin"/>
        </w:r>
        <w:r w:rsidR="009059BF">
          <w:rPr>
            <w:noProof/>
            <w:webHidden/>
          </w:rPr>
          <w:instrText xml:space="preserve"> PAGEREF _Toc393262967 \h </w:instrText>
        </w:r>
        <w:r w:rsidR="009059BF">
          <w:rPr>
            <w:noProof/>
            <w:webHidden/>
          </w:rPr>
        </w:r>
        <w:r w:rsidR="009059BF">
          <w:rPr>
            <w:noProof/>
            <w:webHidden/>
          </w:rPr>
          <w:fldChar w:fldCharType="separate"/>
        </w:r>
        <w:r w:rsidR="009059BF">
          <w:rPr>
            <w:noProof/>
            <w:webHidden/>
          </w:rPr>
          <w:t>15</w:t>
        </w:r>
        <w:r w:rsidR="009059BF">
          <w:rPr>
            <w:noProof/>
            <w:webHidden/>
          </w:rPr>
          <w:fldChar w:fldCharType="end"/>
        </w:r>
      </w:hyperlink>
    </w:p>
    <w:p w14:paraId="62CC4C56"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8" w:history="1">
        <w:r w:rsidR="009059BF" w:rsidRPr="00035AE1">
          <w:rPr>
            <w:rStyle w:val="Hyperlink"/>
            <w:b/>
            <w:noProof/>
          </w:rPr>
          <w:t>Term 17.</w:t>
        </w:r>
        <w:r w:rsidR="009059BF">
          <w:rPr>
            <w:rFonts w:eastAsiaTheme="minorEastAsia" w:cstheme="minorBidi"/>
            <w:smallCaps w:val="0"/>
            <w:noProof/>
            <w:sz w:val="22"/>
            <w:szCs w:val="22"/>
          </w:rPr>
          <w:tab/>
        </w:r>
        <w:r w:rsidR="009059BF" w:rsidRPr="00035AE1">
          <w:rPr>
            <w:rStyle w:val="Hyperlink"/>
            <w:b/>
            <w:noProof/>
          </w:rPr>
          <w:t>NO-COST EXTENSION</w:t>
        </w:r>
        <w:r w:rsidR="009059BF">
          <w:rPr>
            <w:noProof/>
            <w:webHidden/>
          </w:rPr>
          <w:tab/>
        </w:r>
        <w:r w:rsidR="009059BF">
          <w:rPr>
            <w:noProof/>
            <w:webHidden/>
          </w:rPr>
          <w:fldChar w:fldCharType="begin"/>
        </w:r>
        <w:r w:rsidR="009059BF">
          <w:rPr>
            <w:noProof/>
            <w:webHidden/>
          </w:rPr>
          <w:instrText xml:space="preserve"> PAGEREF _Toc393262968 \h </w:instrText>
        </w:r>
        <w:r w:rsidR="009059BF">
          <w:rPr>
            <w:noProof/>
            <w:webHidden/>
          </w:rPr>
        </w:r>
        <w:r w:rsidR="009059BF">
          <w:rPr>
            <w:noProof/>
            <w:webHidden/>
          </w:rPr>
          <w:fldChar w:fldCharType="separate"/>
        </w:r>
        <w:r w:rsidR="009059BF">
          <w:rPr>
            <w:noProof/>
            <w:webHidden/>
          </w:rPr>
          <w:t>15</w:t>
        </w:r>
        <w:r w:rsidR="009059BF">
          <w:rPr>
            <w:noProof/>
            <w:webHidden/>
          </w:rPr>
          <w:fldChar w:fldCharType="end"/>
        </w:r>
      </w:hyperlink>
    </w:p>
    <w:p w14:paraId="62CC4C57"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69" w:history="1">
        <w:r w:rsidR="009059BF" w:rsidRPr="00035AE1">
          <w:rPr>
            <w:rStyle w:val="Hyperlink"/>
            <w:b/>
            <w:bCs/>
            <w:noProof/>
          </w:rPr>
          <w:t>Term 18.</w:t>
        </w:r>
        <w:r w:rsidR="009059BF">
          <w:rPr>
            <w:rFonts w:eastAsiaTheme="minorEastAsia" w:cstheme="minorBidi"/>
            <w:smallCaps w:val="0"/>
            <w:noProof/>
            <w:sz w:val="22"/>
            <w:szCs w:val="22"/>
          </w:rPr>
          <w:tab/>
        </w:r>
        <w:r w:rsidR="009059BF" w:rsidRPr="00035AE1">
          <w:rPr>
            <w:rStyle w:val="Hyperlink"/>
            <w:b/>
            <w:bCs/>
            <w:noProof/>
          </w:rPr>
          <w:t>REAL PROPERTY, EQUIPMENT, AND SUPPLIES</w:t>
        </w:r>
        <w:r w:rsidR="009059BF">
          <w:rPr>
            <w:noProof/>
            <w:webHidden/>
          </w:rPr>
          <w:tab/>
        </w:r>
        <w:r w:rsidR="009059BF">
          <w:rPr>
            <w:noProof/>
            <w:webHidden/>
          </w:rPr>
          <w:fldChar w:fldCharType="begin"/>
        </w:r>
        <w:r w:rsidR="009059BF">
          <w:rPr>
            <w:noProof/>
            <w:webHidden/>
          </w:rPr>
          <w:instrText xml:space="preserve"> PAGEREF _Toc393262969 \h </w:instrText>
        </w:r>
        <w:r w:rsidR="009059BF">
          <w:rPr>
            <w:noProof/>
            <w:webHidden/>
          </w:rPr>
        </w:r>
        <w:r w:rsidR="009059BF">
          <w:rPr>
            <w:noProof/>
            <w:webHidden/>
          </w:rPr>
          <w:fldChar w:fldCharType="separate"/>
        </w:r>
        <w:r w:rsidR="009059BF">
          <w:rPr>
            <w:noProof/>
            <w:webHidden/>
          </w:rPr>
          <w:t>16</w:t>
        </w:r>
        <w:r w:rsidR="009059BF">
          <w:rPr>
            <w:noProof/>
            <w:webHidden/>
          </w:rPr>
          <w:fldChar w:fldCharType="end"/>
        </w:r>
      </w:hyperlink>
    </w:p>
    <w:p w14:paraId="62CC4C58"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70" w:history="1">
        <w:r w:rsidR="009059BF" w:rsidRPr="00035AE1">
          <w:rPr>
            <w:rStyle w:val="Hyperlink"/>
            <w:b/>
            <w:bCs/>
            <w:noProof/>
          </w:rPr>
          <w:t>Term 19.</w:t>
        </w:r>
        <w:r w:rsidR="009059BF">
          <w:rPr>
            <w:rFonts w:eastAsiaTheme="minorEastAsia" w:cstheme="minorBidi"/>
            <w:smallCaps w:val="0"/>
            <w:noProof/>
            <w:sz w:val="22"/>
            <w:szCs w:val="22"/>
          </w:rPr>
          <w:tab/>
        </w:r>
        <w:r w:rsidR="009059BF" w:rsidRPr="00035AE1">
          <w:rPr>
            <w:rStyle w:val="Hyperlink"/>
            <w:b/>
            <w:bCs/>
            <w:noProof/>
          </w:rPr>
          <w:t>FEDERALLY OWNED PROPERTY (GOVERNMENT-FURNISHED)</w:t>
        </w:r>
        <w:r w:rsidR="009059BF">
          <w:rPr>
            <w:noProof/>
            <w:webHidden/>
          </w:rPr>
          <w:tab/>
        </w:r>
        <w:r w:rsidR="009059BF">
          <w:rPr>
            <w:noProof/>
            <w:webHidden/>
          </w:rPr>
          <w:fldChar w:fldCharType="begin"/>
        </w:r>
        <w:r w:rsidR="009059BF">
          <w:rPr>
            <w:noProof/>
            <w:webHidden/>
          </w:rPr>
          <w:instrText xml:space="preserve"> PAGEREF _Toc393262970 \h </w:instrText>
        </w:r>
        <w:r w:rsidR="009059BF">
          <w:rPr>
            <w:noProof/>
            <w:webHidden/>
          </w:rPr>
        </w:r>
        <w:r w:rsidR="009059BF">
          <w:rPr>
            <w:noProof/>
            <w:webHidden/>
          </w:rPr>
          <w:fldChar w:fldCharType="separate"/>
        </w:r>
        <w:r w:rsidR="009059BF">
          <w:rPr>
            <w:noProof/>
            <w:webHidden/>
          </w:rPr>
          <w:t>17</w:t>
        </w:r>
        <w:r w:rsidR="009059BF">
          <w:rPr>
            <w:noProof/>
            <w:webHidden/>
          </w:rPr>
          <w:fldChar w:fldCharType="end"/>
        </w:r>
      </w:hyperlink>
    </w:p>
    <w:p w14:paraId="62CC4C59"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71" w:history="1">
        <w:r w:rsidR="009059BF" w:rsidRPr="00035AE1">
          <w:rPr>
            <w:rStyle w:val="Hyperlink"/>
            <w:b/>
            <w:noProof/>
          </w:rPr>
          <w:t>Term 20.</w:t>
        </w:r>
        <w:r w:rsidR="009059BF">
          <w:rPr>
            <w:rFonts w:eastAsiaTheme="minorEastAsia" w:cstheme="minorBidi"/>
            <w:smallCaps w:val="0"/>
            <w:noProof/>
            <w:sz w:val="22"/>
            <w:szCs w:val="22"/>
          </w:rPr>
          <w:tab/>
        </w:r>
        <w:r w:rsidR="009059BF" w:rsidRPr="00035AE1">
          <w:rPr>
            <w:rStyle w:val="Hyperlink"/>
            <w:b/>
            <w:noProof/>
          </w:rPr>
          <w:t>RECORD RETENTION</w:t>
        </w:r>
        <w:r w:rsidR="009059BF">
          <w:rPr>
            <w:noProof/>
            <w:webHidden/>
          </w:rPr>
          <w:tab/>
        </w:r>
        <w:r w:rsidR="009059BF">
          <w:rPr>
            <w:noProof/>
            <w:webHidden/>
          </w:rPr>
          <w:fldChar w:fldCharType="begin"/>
        </w:r>
        <w:r w:rsidR="009059BF">
          <w:rPr>
            <w:noProof/>
            <w:webHidden/>
          </w:rPr>
          <w:instrText xml:space="preserve"> PAGEREF _Toc393262971 \h </w:instrText>
        </w:r>
        <w:r w:rsidR="009059BF">
          <w:rPr>
            <w:noProof/>
            <w:webHidden/>
          </w:rPr>
        </w:r>
        <w:r w:rsidR="009059BF">
          <w:rPr>
            <w:noProof/>
            <w:webHidden/>
          </w:rPr>
          <w:fldChar w:fldCharType="separate"/>
        </w:r>
        <w:r w:rsidR="009059BF">
          <w:rPr>
            <w:noProof/>
            <w:webHidden/>
          </w:rPr>
          <w:t>17</w:t>
        </w:r>
        <w:r w:rsidR="009059BF">
          <w:rPr>
            <w:noProof/>
            <w:webHidden/>
          </w:rPr>
          <w:fldChar w:fldCharType="end"/>
        </w:r>
      </w:hyperlink>
    </w:p>
    <w:p w14:paraId="62CC4C5A"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72" w:history="1">
        <w:r w:rsidR="009059BF" w:rsidRPr="00035AE1">
          <w:rPr>
            <w:rStyle w:val="Hyperlink"/>
            <w:b/>
            <w:noProof/>
          </w:rPr>
          <w:t>Term 21.</w:t>
        </w:r>
        <w:r w:rsidR="009059BF">
          <w:rPr>
            <w:rFonts w:eastAsiaTheme="minorEastAsia" w:cstheme="minorBidi"/>
            <w:smallCaps w:val="0"/>
            <w:noProof/>
            <w:sz w:val="22"/>
            <w:szCs w:val="22"/>
          </w:rPr>
          <w:tab/>
        </w:r>
        <w:r w:rsidR="009059BF" w:rsidRPr="00035AE1">
          <w:rPr>
            <w:rStyle w:val="Hyperlink"/>
            <w:b/>
            <w:noProof/>
          </w:rPr>
          <w:t>AUDITS</w:t>
        </w:r>
        <w:r w:rsidR="009059BF">
          <w:rPr>
            <w:noProof/>
            <w:webHidden/>
          </w:rPr>
          <w:tab/>
        </w:r>
        <w:r w:rsidR="009059BF">
          <w:rPr>
            <w:noProof/>
            <w:webHidden/>
          </w:rPr>
          <w:fldChar w:fldCharType="begin"/>
        </w:r>
        <w:r w:rsidR="009059BF">
          <w:rPr>
            <w:noProof/>
            <w:webHidden/>
          </w:rPr>
          <w:instrText xml:space="preserve"> PAGEREF _Toc393262972 \h </w:instrText>
        </w:r>
        <w:r w:rsidR="009059BF">
          <w:rPr>
            <w:noProof/>
            <w:webHidden/>
          </w:rPr>
        </w:r>
        <w:r w:rsidR="009059BF">
          <w:rPr>
            <w:noProof/>
            <w:webHidden/>
          </w:rPr>
          <w:fldChar w:fldCharType="separate"/>
        </w:r>
        <w:r w:rsidR="009059BF">
          <w:rPr>
            <w:noProof/>
            <w:webHidden/>
          </w:rPr>
          <w:t>18</w:t>
        </w:r>
        <w:r w:rsidR="009059BF">
          <w:rPr>
            <w:noProof/>
            <w:webHidden/>
          </w:rPr>
          <w:fldChar w:fldCharType="end"/>
        </w:r>
      </w:hyperlink>
    </w:p>
    <w:p w14:paraId="62CC4C5B"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73" w:history="1">
        <w:r w:rsidR="009059BF" w:rsidRPr="00035AE1">
          <w:rPr>
            <w:rStyle w:val="Hyperlink"/>
            <w:b/>
            <w:noProof/>
          </w:rPr>
          <w:t>Term 22.</w:t>
        </w:r>
        <w:r w:rsidR="009059BF">
          <w:rPr>
            <w:rFonts w:eastAsiaTheme="minorEastAsia" w:cstheme="minorBidi"/>
            <w:smallCaps w:val="0"/>
            <w:noProof/>
            <w:sz w:val="22"/>
            <w:szCs w:val="22"/>
          </w:rPr>
          <w:tab/>
        </w:r>
        <w:r w:rsidR="009059BF" w:rsidRPr="00035AE1">
          <w:rPr>
            <w:rStyle w:val="Hyperlink"/>
            <w:b/>
            <w:noProof/>
          </w:rPr>
          <w:t>DISPUTES</w:t>
        </w:r>
        <w:r w:rsidR="009059BF">
          <w:rPr>
            <w:noProof/>
            <w:webHidden/>
          </w:rPr>
          <w:tab/>
        </w:r>
        <w:r w:rsidR="009059BF">
          <w:rPr>
            <w:noProof/>
            <w:webHidden/>
          </w:rPr>
          <w:fldChar w:fldCharType="begin"/>
        </w:r>
        <w:r w:rsidR="009059BF">
          <w:rPr>
            <w:noProof/>
            <w:webHidden/>
          </w:rPr>
          <w:instrText xml:space="preserve"> PAGEREF _Toc393262973 \h </w:instrText>
        </w:r>
        <w:r w:rsidR="009059BF">
          <w:rPr>
            <w:noProof/>
            <w:webHidden/>
          </w:rPr>
        </w:r>
        <w:r w:rsidR="009059BF">
          <w:rPr>
            <w:noProof/>
            <w:webHidden/>
          </w:rPr>
          <w:fldChar w:fldCharType="separate"/>
        </w:r>
        <w:r w:rsidR="009059BF">
          <w:rPr>
            <w:noProof/>
            <w:webHidden/>
          </w:rPr>
          <w:t>18</w:t>
        </w:r>
        <w:r w:rsidR="009059BF">
          <w:rPr>
            <w:noProof/>
            <w:webHidden/>
          </w:rPr>
          <w:fldChar w:fldCharType="end"/>
        </w:r>
      </w:hyperlink>
    </w:p>
    <w:p w14:paraId="62CC4C5C"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74" w:history="1">
        <w:r w:rsidR="009059BF" w:rsidRPr="00035AE1">
          <w:rPr>
            <w:rStyle w:val="Hyperlink"/>
            <w:b/>
            <w:bCs/>
            <w:noProof/>
          </w:rPr>
          <w:t>Term 23.</w:t>
        </w:r>
        <w:r w:rsidR="009059BF">
          <w:rPr>
            <w:rFonts w:eastAsiaTheme="minorEastAsia" w:cstheme="minorBidi"/>
            <w:smallCaps w:val="0"/>
            <w:noProof/>
            <w:sz w:val="22"/>
            <w:szCs w:val="22"/>
          </w:rPr>
          <w:tab/>
        </w:r>
        <w:r w:rsidR="009059BF" w:rsidRPr="00035AE1">
          <w:rPr>
            <w:rStyle w:val="Hyperlink"/>
            <w:b/>
            <w:bCs/>
            <w:noProof/>
          </w:rPr>
          <w:t>INDEMNITY</w:t>
        </w:r>
        <w:r w:rsidR="009059BF">
          <w:rPr>
            <w:noProof/>
            <w:webHidden/>
          </w:rPr>
          <w:tab/>
        </w:r>
        <w:r w:rsidR="009059BF">
          <w:rPr>
            <w:noProof/>
            <w:webHidden/>
          </w:rPr>
          <w:fldChar w:fldCharType="begin"/>
        </w:r>
        <w:r w:rsidR="009059BF">
          <w:rPr>
            <w:noProof/>
            <w:webHidden/>
          </w:rPr>
          <w:instrText xml:space="preserve"> PAGEREF _Toc393262974 \h </w:instrText>
        </w:r>
        <w:r w:rsidR="009059BF">
          <w:rPr>
            <w:noProof/>
            <w:webHidden/>
          </w:rPr>
        </w:r>
        <w:r w:rsidR="009059BF">
          <w:rPr>
            <w:noProof/>
            <w:webHidden/>
          </w:rPr>
          <w:fldChar w:fldCharType="separate"/>
        </w:r>
        <w:r w:rsidR="009059BF">
          <w:rPr>
            <w:noProof/>
            <w:webHidden/>
          </w:rPr>
          <w:t>18</w:t>
        </w:r>
        <w:r w:rsidR="009059BF">
          <w:rPr>
            <w:noProof/>
            <w:webHidden/>
          </w:rPr>
          <w:fldChar w:fldCharType="end"/>
        </w:r>
      </w:hyperlink>
    </w:p>
    <w:p w14:paraId="62CC4C5D"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75" w:history="1">
        <w:r w:rsidR="009059BF" w:rsidRPr="00035AE1">
          <w:rPr>
            <w:rStyle w:val="Hyperlink"/>
            <w:b/>
            <w:noProof/>
          </w:rPr>
          <w:t>Term 24.</w:t>
        </w:r>
        <w:r w:rsidR="009059BF">
          <w:rPr>
            <w:rFonts w:eastAsiaTheme="minorEastAsia" w:cstheme="minorBidi"/>
            <w:smallCaps w:val="0"/>
            <w:noProof/>
            <w:sz w:val="22"/>
            <w:szCs w:val="22"/>
          </w:rPr>
          <w:tab/>
        </w:r>
        <w:r w:rsidR="009059BF" w:rsidRPr="00035AE1">
          <w:rPr>
            <w:rStyle w:val="Hyperlink"/>
            <w:b/>
            <w:noProof/>
          </w:rPr>
          <w:t>AT RISK REQUIREMENTS</w:t>
        </w:r>
        <w:r w:rsidR="009059BF">
          <w:rPr>
            <w:noProof/>
            <w:webHidden/>
          </w:rPr>
          <w:tab/>
        </w:r>
        <w:r w:rsidR="009059BF">
          <w:rPr>
            <w:noProof/>
            <w:webHidden/>
          </w:rPr>
          <w:fldChar w:fldCharType="begin"/>
        </w:r>
        <w:r w:rsidR="009059BF">
          <w:rPr>
            <w:noProof/>
            <w:webHidden/>
          </w:rPr>
          <w:instrText xml:space="preserve"> PAGEREF _Toc393262975 \h </w:instrText>
        </w:r>
        <w:r w:rsidR="009059BF">
          <w:rPr>
            <w:noProof/>
            <w:webHidden/>
          </w:rPr>
        </w:r>
        <w:r w:rsidR="009059BF">
          <w:rPr>
            <w:noProof/>
            <w:webHidden/>
          </w:rPr>
          <w:fldChar w:fldCharType="separate"/>
        </w:r>
        <w:r w:rsidR="009059BF">
          <w:rPr>
            <w:noProof/>
            <w:webHidden/>
          </w:rPr>
          <w:t>19</w:t>
        </w:r>
        <w:r w:rsidR="009059BF">
          <w:rPr>
            <w:noProof/>
            <w:webHidden/>
          </w:rPr>
          <w:fldChar w:fldCharType="end"/>
        </w:r>
      </w:hyperlink>
    </w:p>
    <w:p w14:paraId="62CC4C5E" w14:textId="77777777" w:rsidR="009059BF" w:rsidRDefault="009F3B59">
      <w:pPr>
        <w:pStyle w:val="TOC1"/>
        <w:tabs>
          <w:tab w:val="left" w:pos="1400"/>
          <w:tab w:val="right" w:leader="dot" w:pos="8630"/>
        </w:tabs>
        <w:rPr>
          <w:rFonts w:eastAsiaTheme="minorEastAsia" w:cstheme="minorBidi"/>
          <w:b w:val="0"/>
          <w:bCs w:val="0"/>
          <w:caps w:val="0"/>
          <w:noProof/>
          <w:sz w:val="22"/>
          <w:szCs w:val="22"/>
        </w:rPr>
      </w:pPr>
      <w:hyperlink w:anchor="_Toc393262976" w:history="1">
        <w:r w:rsidR="009059BF" w:rsidRPr="00035AE1">
          <w:rPr>
            <w:rStyle w:val="Hyperlink"/>
            <w:smallCaps/>
            <w:noProof/>
          </w:rPr>
          <w:t>Subpart B.</w:t>
        </w:r>
        <w:r w:rsidR="009059BF">
          <w:rPr>
            <w:rFonts w:eastAsiaTheme="minorEastAsia" w:cstheme="minorBidi"/>
            <w:b w:val="0"/>
            <w:bCs w:val="0"/>
            <w:caps w:val="0"/>
            <w:noProof/>
            <w:sz w:val="22"/>
            <w:szCs w:val="22"/>
          </w:rPr>
          <w:tab/>
        </w:r>
        <w:r w:rsidR="009059BF" w:rsidRPr="00035AE1">
          <w:rPr>
            <w:rStyle w:val="Hyperlink"/>
            <w:smallCaps/>
            <w:noProof/>
          </w:rPr>
          <w:t>Financial Provisions</w:t>
        </w:r>
        <w:r w:rsidR="009059BF">
          <w:rPr>
            <w:noProof/>
            <w:webHidden/>
          </w:rPr>
          <w:tab/>
        </w:r>
        <w:r w:rsidR="009059BF">
          <w:rPr>
            <w:noProof/>
            <w:webHidden/>
          </w:rPr>
          <w:fldChar w:fldCharType="begin"/>
        </w:r>
        <w:r w:rsidR="009059BF">
          <w:rPr>
            <w:noProof/>
            <w:webHidden/>
          </w:rPr>
          <w:instrText xml:space="preserve"> PAGEREF _Toc393262976 \h </w:instrText>
        </w:r>
        <w:r w:rsidR="009059BF">
          <w:rPr>
            <w:noProof/>
            <w:webHidden/>
          </w:rPr>
        </w:r>
        <w:r w:rsidR="009059BF">
          <w:rPr>
            <w:noProof/>
            <w:webHidden/>
          </w:rPr>
          <w:fldChar w:fldCharType="separate"/>
        </w:r>
        <w:r w:rsidR="009059BF">
          <w:rPr>
            <w:noProof/>
            <w:webHidden/>
          </w:rPr>
          <w:t>20</w:t>
        </w:r>
        <w:r w:rsidR="009059BF">
          <w:rPr>
            <w:noProof/>
            <w:webHidden/>
          </w:rPr>
          <w:fldChar w:fldCharType="end"/>
        </w:r>
      </w:hyperlink>
    </w:p>
    <w:p w14:paraId="62CC4C5F"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77" w:history="1">
        <w:r w:rsidR="009059BF" w:rsidRPr="00035AE1">
          <w:rPr>
            <w:rStyle w:val="Hyperlink"/>
            <w:b/>
            <w:noProof/>
          </w:rPr>
          <w:t>Term 25.</w:t>
        </w:r>
        <w:r w:rsidR="009059BF">
          <w:rPr>
            <w:rFonts w:eastAsiaTheme="minorEastAsia" w:cstheme="minorBidi"/>
            <w:smallCaps w:val="0"/>
            <w:noProof/>
            <w:sz w:val="22"/>
            <w:szCs w:val="22"/>
          </w:rPr>
          <w:tab/>
        </w:r>
        <w:r w:rsidR="009059BF" w:rsidRPr="00035AE1">
          <w:rPr>
            <w:rStyle w:val="Hyperlink"/>
            <w:b/>
            <w:noProof/>
          </w:rPr>
          <w:t>MAXIMUM OBLIGATION</w:t>
        </w:r>
        <w:r w:rsidR="009059BF">
          <w:rPr>
            <w:noProof/>
            <w:webHidden/>
          </w:rPr>
          <w:tab/>
        </w:r>
        <w:r w:rsidR="009059BF">
          <w:rPr>
            <w:noProof/>
            <w:webHidden/>
          </w:rPr>
          <w:fldChar w:fldCharType="begin"/>
        </w:r>
        <w:r w:rsidR="009059BF">
          <w:rPr>
            <w:noProof/>
            <w:webHidden/>
          </w:rPr>
          <w:instrText xml:space="preserve"> PAGEREF _Toc393262977 \h </w:instrText>
        </w:r>
        <w:r w:rsidR="009059BF">
          <w:rPr>
            <w:noProof/>
            <w:webHidden/>
          </w:rPr>
        </w:r>
        <w:r w:rsidR="009059BF">
          <w:rPr>
            <w:noProof/>
            <w:webHidden/>
          </w:rPr>
          <w:fldChar w:fldCharType="separate"/>
        </w:r>
        <w:r w:rsidR="009059BF">
          <w:rPr>
            <w:noProof/>
            <w:webHidden/>
          </w:rPr>
          <w:t>20</w:t>
        </w:r>
        <w:r w:rsidR="009059BF">
          <w:rPr>
            <w:noProof/>
            <w:webHidden/>
          </w:rPr>
          <w:fldChar w:fldCharType="end"/>
        </w:r>
      </w:hyperlink>
    </w:p>
    <w:p w14:paraId="62CC4C60"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78" w:history="1">
        <w:r w:rsidR="009059BF" w:rsidRPr="00035AE1">
          <w:rPr>
            <w:rStyle w:val="Hyperlink"/>
            <w:b/>
            <w:bCs/>
            <w:noProof/>
          </w:rPr>
          <w:t>Term 26.</w:t>
        </w:r>
        <w:r w:rsidR="009059BF">
          <w:rPr>
            <w:rFonts w:eastAsiaTheme="minorEastAsia" w:cstheme="minorBidi"/>
            <w:smallCaps w:val="0"/>
            <w:noProof/>
            <w:sz w:val="22"/>
            <w:szCs w:val="22"/>
          </w:rPr>
          <w:tab/>
        </w:r>
        <w:r w:rsidR="009059BF" w:rsidRPr="00035AE1">
          <w:rPr>
            <w:rStyle w:val="Hyperlink"/>
            <w:b/>
            <w:bCs/>
            <w:noProof/>
          </w:rPr>
          <w:t>FUNDING OF BUDGET PERIODS</w:t>
        </w:r>
        <w:r w:rsidR="009059BF">
          <w:rPr>
            <w:noProof/>
            <w:webHidden/>
          </w:rPr>
          <w:tab/>
        </w:r>
        <w:r w:rsidR="009059BF">
          <w:rPr>
            <w:noProof/>
            <w:webHidden/>
          </w:rPr>
          <w:fldChar w:fldCharType="begin"/>
        </w:r>
        <w:r w:rsidR="009059BF">
          <w:rPr>
            <w:noProof/>
            <w:webHidden/>
          </w:rPr>
          <w:instrText xml:space="preserve"> PAGEREF _Toc393262978 \h </w:instrText>
        </w:r>
        <w:r w:rsidR="009059BF">
          <w:rPr>
            <w:noProof/>
            <w:webHidden/>
          </w:rPr>
        </w:r>
        <w:r w:rsidR="009059BF">
          <w:rPr>
            <w:noProof/>
            <w:webHidden/>
          </w:rPr>
          <w:fldChar w:fldCharType="separate"/>
        </w:r>
        <w:r w:rsidR="009059BF">
          <w:rPr>
            <w:noProof/>
            <w:webHidden/>
          </w:rPr>
          <w:t>20</w:t>
        </w:r>
        <w:r w:rsidR="009059BF">
          <w:rPr>
            <w:noProof/>
            <w:webHidden/>
          </w:rPr>
          <w:fldChar w:fldCharType="end"/>
        </w:r>
      </w:hyperlink>
    </w:p>
    <w:p w14:paraId="62CC4C61"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79" w:history="1">
        <w:r w:rsidR="009059BF" w:rsidRPr="00035AE1">
          <w:rPr>
            <w:rStyle w:val="Hyperlink"/>
            <w:b/>
            <w:bCs/>
            <w:noProof/>
          </w:rPr>
          <w:t>Term 27.</w:t>
        </w:r>
        <w:r w:rsidR="009059BF">
          <w:rPr>
            <w:rFonts w:eastAsiaTheme="minorEastAsia" w:cstheme="minorBidi"/>
            <w:smallCaps w:val="0"/>
            <w:noProof/>
            <w:sz w:val="22"/>
            <w:szCs w:val="22"/>
          </w:rPr>
          <w:tab/>
        </w:r>
        <w:r w:rsidR="009059BF" w:rsidRPr="00035AE1">
          <w:rPr>
            <w:rStyle w:val="Hyperlink"/>
            <w:b/>
            <w:bCs/>
            <w:noProof/>
          </w:rPr>
          <w:t>CONTINUATION APPLICATION AND FUNDING</w:t>
        </w:r>
        <w:r w:rsidR="009059BF">
          <w:rPr>
            <w:noProof/>
            <w:webHidden/>
          </w:rPr>
          <w:tab/>
        </w:r>
        <w:r w:rsidR="009059BF">
          <w:rPr>
            <w:noProof/>
            <w:webHidden/>
          </w:rPr>
          <w:fldChar w:fldCharType="begin"/>
        </w:r>
        <w:r w:rsidR="009059BF">
          <w:rPr>
            <w:noProof/>
            <w:webHidden/>
          </w:rPr>
          <w:instrText xml:space="preserve"> PAGEREF _Toc393262979 \h </w:instrText>
        </w:r>
        <w:r w:rsidR="009059BF">
          <w:rPr>
            <w:noProof/>
            <w:webHidden/>
          </w:rPr>
        </w:r>
        <w:r w:rsidR="009059BF">
          <w:rPr>
            <w:noProof/>
            <w:webHidden/>
          </w:rPr>
          <w:fldChar w:fldCharType="separate"/>
        </w:r>
        <w:r w:rsidR="009059BF">
          <w:rPr>
            <w:noProof/>
            <w:webHidden/>
          </w:rPr>
          <w:t>21</w:t>
        </w:r>
        <w:r w:rsidR="009059BF">
          <w:rPr>
            <w:noProof/>
            <w:webHidden/>
          </w:rPr>
          <w:fldChar w:fldCharType="end"/>
        </w:r>
      </w:hyperlink>
    </w:p>
    <w:p w14:paraId="62CC4C62"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0" w:history="1">
        <w:r w:rsidR="009059BF" w:rsidRPr="00035AE1">
          <w:rPr>
            <w:rStyle w:val="Hyperlink"/>
            <w:b/>
            <w:noProof/>
          </w:rPr>
          <w:t>Term 28.</w:t>
        </w:r>
        <w:r w:rsidR="009059BF">
          <w:rPr>
            <w:rFonts w:eastAsiaTheme="minorEastAsia" w:cstheme="minorBidi"/>
            <w:smallCaps w:val="0"/>
            <w:noProof/>
            <w:sz w:val="22"/>
            <w:szCs w:val="22"/>
          </w:rPr>
          <w:tab/>
        </w:r>
        <w:r w:rsidR="009059BF" w:rsidRPr="00035AE1">
          <w:rPr>
            <w:rStyle w:val="Hyperlink"/>
            <w:b/>
            <w:noProof/>
          </w:rPr>
          <w:t>COST SHARING</w:t>
        </w:r>
        <w:r w:rsidR="009059BF">
          <w:rPr>
            <w:noProof/>
            <w:webHidden/>
          </w:rPr>
          <w:tab/>
        </w:r>
        <w:r w:rsidR="009059BF">
          <w:rPr>
            <w:noProof/>
            <w:webHidden/>
          </w:rPr>
          <w:fldChar w:fldCharType="begin"/>
        </w:r>
        <w:r w:rsidR="009059BF">
          <w:rPr>
            <w:noProof/>
            <w:webHidden/>
          </w:rPr>
          <w:instrText xml:space="preserve"> PAGEREF _Toc393262980 \h </w:instrText>
        </w:r>
        <w:r w:rsidR="009059BF">
          <w:rPr>
            <w:noProof/>
            <w:webHidden/>
          </w:rPr>
        </w:r>
        <w:r w:rsidR="009059BF">
          <w:rPr>
            <w:noProof/>
            <w:webHidden/>
          </w:rPr>
          <w:fldChar w:fldCharType="separate"/>
        </w:r>
        <w:r w:rsidR="009059BF">
          <w:rPr>
            <w:noProof/>
            <w:webHidden/>
          </w:rPr>
          <w:t>22</w:t>
        </w:r>
        <w:r w:rsidR="009059BF">
          <w:rPr>
            <w:noProof/>
            <w:webHidden/>
          </w:rPr>
          <w:fldChar w:fldCharType="end"/>
        </w:r>
      </w:hyperlink>
    </w:p>
    <w:p w14:paraId="62CC4C63"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1" w:history="1">
        <w:r w:rsidR="009059BF" w:rsidRPr="00035AE1">
          <w:rPr>
            <w:rStyle w:val="Hyperlink"/>
            <w:b/>
            <w:bCs/>
            <w:noProof/>
          </w:rPr>
          <w:t>Term 29.</w:t>
        </w:r>
        <w:r w:rsidR="009059BF">
          <w:rPr>
            <w:rFonts w:eastAsiaTheme="minorEastAsia" w:cstheme="minorBidi"/>
            <w:smallCaps w:val="0"/>
            <w:noProof/>
            <w:sz w:val="22"/>
            <w:szCs w:val="22"/>
          </w:rPr>
          <w:tab/>
        </w:r>
        <w:r w:rsidR="009059BF" w:rsidRPr="00035AE1">
          <w:rPr>
            <w:rStyle w:val="Hyperlink"/>
            <w:b/>
            <w:bCs/>
            <w:noProof/>
          </w:rPr>
          <w:t>DIRECT PAYMENT BY DOE OF FEDERALLY FUNDED RESEARCH AND DEVELOPMENT CENTER (FFRDC) COST</w:t>
        </w:r>
        <w:r w:rsidR="009059BF">
          <w:rPr>
            <w:noProof/>
            <w:webHidden/>
          </w:rPr>
          <w:tab/>
        </w:r>
        <w:r w:rsidR="009059BF">
          <w:rPr>
            <w:noProof/>
            <w:webHidden/>
          </w:rPr>
          <w:fldChar w:fldCharType="begin"/>
        </w:r>
        <w:r w:rsidR="009059BF">
          <w:rPr>
            <w:noProof/>
            <w:webHidden/>
          </w:rPr>
          <w:instrText xml:space="preserve"> PAGEREF _Toc393262981 \h </w:instrText>
        </w:r>
        <w:r w:rsidR="009059BF">
          <w:rPr>
            <w:noProof/>
            <w:webHidden/>
          </w:rPr>
        </w:r>
        <w:r w:rsidR="009059BF">
          <w:rPr>
            <w:noProof/>
            <w:webHidden/>
          </w:rPr>
          <w:fldChar w:fldCharType="separate"/>
        </w:r>
        <w:r w:rsidR="009059BF">
          <w:rPr>
            <w:noProof/>
            <w:webHidden/>
          </w:rPr>
          <w:t>27</w:t>
        </w:r>
        <w:r w:rsidR="009059BF">
          <w:rPr>
            <w:noProof/>
            <w:webHidden/>
          </w:rPr>
          <w:fldChar w:fldCharType="end"/>
        </w:r>
      </w:hyperlink>
    </w:p>
    <w:p w14:paraId="62CC4C64"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2" w:history="1">
        <w:r w:rsidR="009059BF" w:rsidRPr="00035AE1">
          <w:rPr>
            <w:rStyle w:val="Hyperlink"/>
            <w:b/>
            <w:noProof/>
          </w:rPr>
          <w:t>Term 30.</w:t>
        </w:r>
        <w:r w:rsidR="009059BF">
          <w:rPr>
            <w:rFonts w:eastAsiaTheme="minorEastAsia" w:cstheme="minorBidi"/>
            <w:smallCaps w:val="0"/>
            <w:noProof/>
            <w:sz w:val="22"/>
            <w:szCs w:val="22"/>
          </w:rPr>
          <w:tab/>
        </w:r>
        <w:r w:rsidR="009059BF" w:rsidRPr="00035AE1">
          <w:rPr>
            <w:rStyle w:val="Hyperlink"/>
            <w:b/>
            <w:bCs/>
            <w:noProof/>
          </w:rPr>
          <w:t>REFUND OBLIGATION</w:t>
        </w:r>
        <w:r w:rsidR="009059BF">
          <w:rPr>
            <w:noProof/>
            <w:webHidden/>
          </w:rPr>
          <w:tab/>
        </w:r>
        <w:r w:rsidR="009059BF">
          <w:rPr>
            <w:noProof/>
            <w:webHidden/>
          </w:rPr>
          <w:fldChar w:fldCharType="begin"/>
        </w:r>
        <w:r w:rsidR="009059BF">
          <w:rPr>
            <w:noProof/>
            <w:webHidden/>
          </w:rPr>
          <w:instrText xml:space="preserve"> PAGEREF _Toc393262982 \h </w:instrText>
        </w:r>
        <w:r w:rsidR="009059BF">
          <w:rPr>
            <w:noProof/>
            <w:webHidden/>
          </w:rPr>
        </w:r>
        <w:r w:rsidR="009059BF">
          <w:rPr>
            <w:noProof/>
            <w:webHidden/>
          </w:rPr>
          <w:fldChar w:fldCharType="separate"/>
        </w:r>
        <w:r w:rsidR="009059BF">
          <w:rPr>
            <w:noProof/>
            <w:webHidden/>
          </w:rPr>
          <w:t>27</w:t>
        </w:r>
        <w:r w:rsidR="009059BF">
          <w:rPr>
            <w:noProof/>
            <w:webHidden/>
          </w:rPr>
          <w:fldChar w:fldCharType="end"/>
        </w:r>
      </w:hyperlink>
    </w:p>
    <w:p w14:paraId="62CC4C65"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3" w:history="1">
        <w:r w:rsidR="009059BF" w:rsidRPr="00035AE1">
          <w:rPr>
            <w:rStyle w:val="Hyperlink"/>
            <w:b/>
            <w:noProof/>
          </w:rPr>
          <w:t>Term 31.</w:t>
        </w:r>
        <w:r w:rsidR="009059BF">
          <w:rPr>
            <w:rFonts w:eastAsiaTheme="minorEastAsia" w:cstheme="minorBidi"/>
            <w:smallCaps w:val="0"/>
            <w:noProof/>
            <w:sz w:val="22"/>
            <w:szCs w:val="22"/>
          </w:rPr>
          <w:tab/>
        </w:r>
        <w:r w:rsidR="009059BF" w:rsidRPr="00035AE1">
          <w:rPr>
            <w:rStyle w:val="Hyperlink"/>
            <w:b/>
            <w:noProof/>
          </w:rPr>
          <w:t>ALLOWABLE COSTS</w:t>
        </w:r>
        <w:r w:rsidR="009059BF">
          <w:rPr>
            <w:noProof/>
            <w:webHidden/>
          </w:rPr>
          <w:tab/>
        </w:r>
        <w:r w:rsidR="009059BF">
          <w:rPr>
            <w:noProof/>
            <w:webHidden/>
          </w:rPr>
          <w:fldChar w:fldCharType="begin"/>
        </w:r>
        <w:r w:rsidR="009059BF">
          <w:rPr>
            <w:noProof/>
            <w:webHidden/>
          </w:rPr>
          <w:instrText xml:space="preserve"> PAGEREF _Toc393262983 \h </w:instrText>
        </w:r>
        <w:r w:rsidR="009059BF">
          <w:rPr>
            <w:noProof/>
            <w:webHidden/>
          </w:rPr>
        </w:r>
        <w:r w:rsidR="009059BF">
          <w:rPr>
            <w:noProof/>
            <w:webHidden/>
          </w:rPr>
          <w:fldChar w:fldCharType="separate"/>
        </w:r>
        <w:r w:rsidR="009059BF">
          <w:rPr>
            <w:noProof/>
            <w:webHidden/>
          </w:rPr>
          <w:t>27</w:t>
        </w:r>
        <w:r w:rsidR="009059BF">
          <w:rPr>
            <w:noProof/>
            <w:webHidden/>
          </w:rPr>
          <w:fldChar w:fldCharType="end"/>
        </w:r>
      </w:hyperlink>
    </w:p>
    <w:p w14:paraId="62CC4C66"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4" w:history="1">
        <w:r w:rsidR="009059BF" w:rsidRPr="00035AE1">
          <w:rPr>
            <w:rStyle w:val="Hyperlink"/>
            <w:b/>
            <w:noProof/>
          </w:rPr>
          <w:t>Term 32.</w:t>
        </w:r>
        <w:r w:rsidR="009059BF">
          <w:rPr>
            <w:rFonts w:eastAsiaTheme="minorEastAsia" w:cstheme="minorBidi"/>
            <w:smallCaps w:val="0"/>
            <w:noProof/>
            <w:sz w:val="22"/>
            <w:szCs w:val="22"/>
          </w:rPr>
          <w:tab/>
        </w:r>
        <w:r w:rsidR="009059BF" w:rsidRPr="00035AE1">
          <w:rPr>
            <w:rStyle w:val="Hyperlink"/>
            <w:b/>
            <w:noProof/>
          </w:rPr>
          <w:t>INDIRECT COSTS</w:t>
        </w:r>
        <w:r w:rsidR="009059BF">
          <w:rPr>
            <w:noProof/>
            <w:webHidden/>
          </w:rPr>
          <w:tab/>
        </w:r>
        <w:r w:rsidR="009059BF">
          <w:rPr>
            <w:noProof/>
            <w:webHidden/>
          </w:rPr>
          <w:fldChar w:fldCharType="begin"/>
        </w:r>
        <w:r w:rsidR="009059BF">
          <w:rPr>
            <w:noProof/>
            <w:webHidden/>
          </w:rPr>
          <w:instrText xml:space="preserve"> PAGEREF _Toc393262984 \h </w:instrText>
        </w:r>
        <w:r w:rsidR="009059BF">
          <w:rPr>
            <w:noProof/>
            <w:webHidden/>
          </w:rPr>
        </w:r>
        <w:r w:rsidR="009059BF">
          <w:rPr>
            <w:noProof/>
            <w:webHidden/>
          </w:rPr>
          <w:fldChar w:fldCharType="separate"/>
        </w:r>
        <w:r w:rsidR="009059BF">
          <w:rPr>
            <w:noProof/>
            <w:webHidden/>
          </w:rPr>
          <w:t>28</w:t>
        </w:r>
        <w:r w:rsidR="009059BF">
          <w:rPr>
            <w:noProof/>
            <w:webHidden/>
          </w:rPr>
          <w:fldChar w:fldCharType="end"/>
        </w:r>
      </w:hyperlink>
    </w:p>
    <w:p w14:paraId="62CC4C67"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5" w:history="1">
        <w:r w:rsidR="009059BF" w:rsidRPr="00035AE1">
          <w:rPr>
            <w:rStyle w:val="Hyperlink"/>
            <w:b/>
            <w:noProof/>
          </w:rPr>
          <w:t>Term 33.</w:t>
        </w:r>
        <w:r w:rsidR="009059BF">
          <w:rPr>
            <w:rFonts w:eastAsiaTheme="minorEastAsia" w:cstheme="minorBidi"/>
            <w:smallCaps w:val="0"/>
            <w:noProof/>
            <w:sz w:val="22"/>
            <w:szCs w:val="22"/>
          </w:rPr>
          <w:tab/>
        </w:r>
        <w:r w:rsidR="009059BF" w:rsidRPr="00035AE1">
          <w:rPr>
            <w:rStyle w:val="Hyperlink"/>
            <w:b/>
            <w:noProof/>
          </w:rPr>
          <w:t>LIMITATIONS ON COMPENSATION COSTS</w:t>
        </w:r>
        <w:r w:rsidR="009059BF">
          <w:rPr>
            <w:noProof/>
            <w:webHidden/>
          </w:rPr>
          <w:tab/>
        </w:r>
        <w:r w:rsidR="009059BF">
          <w:rPr>
            <w:noProof/>
            <w:webHidden/>
          </w:rPr>
          <w:fldChar w:fldCharType="begin"/>
        </w:r>
        <w:r w:rsidR="009059BF">
          <w:rPr>
            <w:noProof/>
            <w:webHidden/>
          </w:rPr>
          <w:instrText xml:space="preserve"> PAGEREF _Toc393262985 \h </w:instrText>
        </w:r>
        <w:r w:rsidR="009059BF">
          <w:rPr>
            <w:noProof/>
            <w:webHidden/>
          </w:rPr>
        </w:r>
        <w:r w:rsidR="009059BF">
          <w:rPr>
            <w:noProof/>
            <w:webHidden/>
          </w:rPr>
          <w:fldChar w:fldCharType="separate"/>
        </w:r>
        <w:r w:rsidR="009059BF">
          <w:rPr>
            <w:noProof/>
            <w:webHidden/>
          </w:rPr>
          <w:t>32</w:t>
        </w:r>
        <w:r w:rsidR="009059BF">
          <w:rPr>
            <w:noProof/>
            <w:webHidden/>
          </w:rPr>
          <w:fldChar w:fldCharType="end"/>
        </w:r>
      </w:hyperlink>
    </w:p>
    <w:p w14:paraId="62CC4C68"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6" w:history="1">
        <w:r w:rsidR="009059BF" w:rsidRPr="00035AE1">
          <w:rPr>
            <w:rStyle w:val="Hyperlink"/>
            <w:b/>
            <w:bCs/>
            <w:noProof/>
          </w:rPr>
          <w:t>Term 34.</w:t>
        </w:r>
        <w:r w:rsidR="009059BF">
          <w:rPr>
            <w:rFonts w:eastAsiaTheme="minorEastAsia" w:cstheme="minorBidi"/>
            <w:smallCaps w:val="0"/>
            <w:noProof/>
            <w:sz w:val="22"/>
            <w:szCs w:val="22"/>
          </w:rPr>
          <w:tab/>
        </w:r>
        <w:r w:rsidR="009059BF" w:rsidRPr="00035AE1">
          <w:rPr>
            <w:rStyle w:val="Hyperlink"/>
            <w:b/>
            <w:bCs/>
            <w:noProof/>
          </w:rPr>
          <w:t>DECONTAMINATION AND/OR DECOMMISSIONING (D&amp;D) COSTS</w:t>
        </w:r>
        <w:r w:rsidR="009059BF">
          <w:rPr>
            <w:noProof/>
            <w:webHidden/>
          </w:rPr>
          <w:tab/>
        </w:r>
        <w:r w:rsidR="009059BF">
          <w:rPr>
            <w:noProof/>
            <w:webHidden/>
          </w:rPr>
          <w:fldChar w:fldCharType="begin"/>
        </w:r>
        <w:r w:rsidR="009059BF">
          <w:rPr>
            <w:noProof/>
            <w:webHidden/>
          </w:rPr>
          <w:instrText xml:space="preserve"> PAGEREF _Toc393262986 \h </w:instrText>
        </w:r>
        <w:r w:rsidR="009059BF">
          <w:rPr>
            <w:noProof/>
            <w:webHidden/>
          </w:rPr>
        </w:r>
        <w:r w:rsidR="009059BF">
          <w:rPr>
            <w:noProof/>
            <w:webHidden/>
          </w:rPr>
          <w:fldChar w:fldCharType="separate"/>
        </w:r>
        <w:r w:rsidR="009059BF">
          <w:rPr>
            <w:noProof/>
            <w:webHidden/>
          </w:rPr>
          <w:t>33</w:t>
        </w:r>
        <w:r w:rsidR="009059BF">
          <w:rPr>
            <w:noProof/>
            <w:webHidden/>
          </w:rPr>
          <w:fldChar w:fldCharType="end"/>
        </w:r>
      </w:hyperlink>
    </w:p>
    <w:p w14:paraId="62CC4C69"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7" w:history="1">
        <w:r w:rsidR="009059BF" w:rsidRPr="00035AE1">
          <w:rPr>
            <w:rStyle w:val="Hyperlink"/>
            <w:b/>
            <w:noProof/>
          </w:rPr>
          <w:t>Term 35.</w:t>
        </w:r>
        <w:r w:rsidR="009059BF">
          <w:rPr>
            <w:rFonts w:eastAsiaTheme="minorEastAsia" w:cstheme="minorBidi"/>
            <w:smallCaps w:val="0"/>
            <w:noProof/>
            <w:sz w:val="22"/>
            <w:szCs w:val="22"/>
          </w:rPr>
          <w:tab/>
        </w:r>
        <w:r w:rsidR="009059BF" w:rsidRPr="00035AE1">
          <w:rPr>
            <w:rStyle w:val="Hyperlink"/>
            <w:b/>
            <w:bCs/>
            <w:noProof/>
          </w:rPr>
          <w:t>PRE-AWARD COSTS</w:t>
        </w:r>
        <w:r w:rsidR="009059BF">
          <w:rPr>
            <w:noProof/>
            <w:webHidden/>
          </w:rPr>
          <w:tab/>
        </w:r>
        <w:r w:rsidR="009059BF">
          <w:rPr>
            <w:noProof/>
            <w:webHidden/>
          </w:rPr>
          <w:fldChar w:fldCharType="begin"/>
        </w:r>
        <w:r w:rsidR="009059BF">
          <w:rPr>
            <w:noProof/>
            <w:webHidden/>
          </w:rPr>
          <w:instrText xml:space="preserve"> PAGEREF _Toc393262987 \h </w:instrText>
        </w:r>
        <w:r w:rsidR="009059BF">
          <w:rPr>
            <w:noProof/>
            <w:webHidden/>
          </w:rPr>
        </w:r>
        <w:r w:rsidR="009059BF">
          <w:rPr>
            <w:noProof/>
            <w:webHidden/>
          </w:rPr>
          <w:fldChar w:fldCharType="separate"/>
        </w:r>
        <w:r w:rsidR="009059BF">
          <w:rPr>
            <w:noProof/>
            <w:webHidden/>
          </w:rPr>
          <w:t>33</w:t>
        </w:r>
        <w:r w:rsidR="009059BF">
          <w:rPr>
            <w:noProof/>
            <w:webHidden/>
          </w:rPr>
          <w:fldChar w:fldCharType="end"/>
        </w:r>
      </w:hyperlink>
    </w:p>
    <w:p w14:paraId="62CC4C6A"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8" w:history="1">
        <w:r w:rsidR="009059BF" w:rsidRPr="00035AE1">
          <w:rPr>
            <w:rStyle w:val="Hyperlink"/>
            <w:b/>
            <w:noProof/>
          </w:rPr>
          <w:t>Term 36.</w:t>
        </w:r>
        <w:r w:rsidR="009059BF">
          <w:rPr>
            <w:rFonts w:eastAsiaTheme="minorEastAsia" w:cstheme="minorBidi"/>
            <w:smallCaps w:val="0"/>
            <w:noProof/>
            <w:sz w:val="22"/>
            <w:szCs w:val="22"/>
          </w:rPr>
          <w:tab/>
        </w:r>
        <w:r w:rsidR="009059BF" w:rsidRPr="00035AE1">
          <w:rPr>
            <w:rStyle w:val="Hyperlink"/>
            <w:b/>
            <w:noProof/>
          </w:rPr>
          <w:t>USE OF PROGRAM INCOME</w:t>
        </w:r>
        <w:r w:rsidR="009059BF">
          <w:rPr>
            <w:noProof/>
            <w:webHidden/>
          </w:rPr>
          <w:tab/>
        </w:r>
        <w:r w:rsidR="009059BF">
          <w:rPr>
            <w:noProof/>
            <w:webHidden/>
          </w:rPr>
          <w:fldChar w:fldCharType="begin"/>
        </w:r>
        <w:r w:rsidR="009059BF">
          <w:rPr>
            <w:noProof/>
            <w:webHidden/>
          </w:rPr>
          <w:instrText xml:space="preserve"> PAGEREF _Toc393262988 \h </w:instrText>
        </w:r>
        <w:r w:rsidR="009059BF">
          <w:rPr>
            <w:noProof/>
            <w:webHidden/>
          </w:rPr>
        </w:r>
        <w:r w:rsidR="009059BF">
          <w:rPr>
            <w:noProof/>
            <w:webHidden/>
          </w:rPr>
          <w:fldChar w:fldCharType="separate"/>
        </w:r>
        <w:r w:rsidR="009059BF">
          <w:rPr>
            <w:noProof/>
            <w:webHidden/>
          </w:rPr>
          <w:t>34</w:t>
        </w:r>
        <w:r w:rsidR="009059BF">
          <w:rPr>
            <w:noProof/>
            <w:webHidden/>
          </w:rPr>
          <w:fldChar w:fldCharType="end"/>
        </w:r>
      </w:hyperlink>
    </w:p>
    <w:p w14:paraId="62CC4C6B"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89" w:history="1">
        <w:r w:rsidR="009059BF" w:rsidRPr="00035AE1">
          <w:rPr>
            <w:rStyle w:val="Hyperlink"/>
            <w:b/>
            <w:noProof/>
          </w:rPr>
          <w:t>Term 37.</w:t>
        </w:r>
        <w:r w:rsidR="009059BF">
          <w:rPr>
            <w:rFonts w:eastAsiaTheme="minorEastAsia" w:cstheme="minorBidi"/>
            <w:smallCaps w:val="0"/>
            <w:noProof/>
            <w:sz w:val="22"/>
            <w:szCs w:val="22"/>
          </w:rPr>
          <w:tab/>
        </w:r>
        <w:r w:rsidR="009059BF" w:rsidRPr="00035AE1">
          <w:rPr>
            <w:rStyle w:val="Hyperlink"/>
            <w:b/>
            <w:noProof/>
          </w:rPr>
          <w:t>PAYMENT PROCEDURES</w:t>
        </w:r>
        <w:r w:rsidR="009059BF">
          <w:rPr>
            <w:noProof/>
            <w:webHidden/>
          </w:rPr>
          <w:tab/>
        </w:r>
        <w:r w:rsidR="009059BF">
          <w:rPr>
            <w:noProof/>
            <w:webHidden/>
          </w:rPr>
          <w:fldChar w:fldCharType="begin"/>
        </w:r>
        <w:r w:rsidR="009059BF">
          <w:rPr>
            <w:noProof/>
            <w:webHidden/>
          </w:rPr>
          <w:instrText xml:space="preserve"> PAGEREF _Toc393262989 \h </w:instrText>
        </w:r>
        <w:r w:rsidR="009059BF">
          <w:rPr>
            <w:noProof/>
            <w:webHidden/>
          </w:rPr>
        </w:r>
        <w:r w:rsidR="009059BF">
          <w:rPr>
            <w:noProof/>
            <w:webHidden/>
          </w:rPr>
          <w:fldChar w:fldCharType="separate"/>
        </w:r>
        <w:r w:rsidR="009059BF">
          <w:rPr>
            <w:noProof/>
            <w:webHidden/>
          </w:rPr>
          <w:t>34</w:t>
        </w:r>
        <w:r w:rsidR="009059BF">
          <w:rPr>
            <w:noProof/>
            <w:webHidden/>
          </w:rPr>
          <w:fldChar w:fldCharType="end"/>
        </w:r>
      </w:hyperlink>
    </w:p>
    <w:p w14:paraId="62CC4C6C"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90" w:history="1">
        <w:r w:rsidR="009059BF" w:rsidRPr="00035AE1">
          <w:rPr>
            <w:rStyle w:val="Hyperlink"/>
            <w:b/>
            <w:noProof/>
          </w:rPr>
          <w:t>Term 38.</w:t>
        </w:r>
        <w:r w:rsidR="009059BF">
          <w:rPr>
            <w:rFonts w:eastAsiaTheme="minorEastAsia" w:cstheme="minorBidi"/>
            <w:smallCaps w:val="0"/>
            <w:noProof/>
            <w:sz w:val="22"/>
            <w:szCs w:val="22"/>
          </w:rPr>
          <w:tab/>
        </w:r>
        <w:r w:rsidR="009059BF" w:rsidRPr="00035AE1">
          <w:rPr>
            <w:rStyle w:val="Hyperlink"/>
            <w:b/>
            <w:noProof/>
          </w:rPr>
          <w:t>BUDGET CHANGES</w:t>
        </w:r>
        <w:r w:rsidR="009059BF">
          <w:rPr>
            <w:noProof/>
            <w:webHidden/>
          </w:rPr>
          <w:tab/>
        </w:r>
        <w:r w:rsidR="009059BF">
          <w:rPr>
            <w:noProof/>
            <w:webHidden/>
          </w:rPr>
          <w:fldChar w:fldCharType="begin"/>
        </w:r>
        <w:r w:rsidR="009059BF">
          <w:rPr>
            <w:noProof/>
            <w:webHidden/>
          </w:rPr>
          <w:instrText xml:space="preserve"> PAGEREF _Toc393262990 \h </w:instrText>
        </w:r>
        <w:r w:rsidR="009059BF">
          <w:rPr>
            <w:noProof/>
            <w:webHidden/>
          </w:rPr>
        </w:r>
        <w:r w:rsidR="009059BF">
          <w:rPr>
            <w:noProof/>
            <w:webHidden/>
          </w:rPr>
          <w:fldChar w:fldCharType="separate"/>
        </w:r>
        <w:r w:rsidR="009059BF">
          <w:rPr>
            <w:noProof/>
            <w:webHidden/>
          </w:rPr>
          <w:t>39</w:t>
        </w:r>
        <w:r w:rsidR="009059BF">
          <w:rPr>
            <w:noProof/>
            <w:webHidden/>
          </w:rPr>
          <w:fldChar w:fldCharType="end"/>
        </w:r>
      </w:hyperlink>
    </w:p>
    <w:p w14:paraId="62CC4C6D"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91" w:history="1">
        <w:r w:rsidR="009059BF" w:rsidRPr="00035AE1">
          <w:rPr>
            <w:rStyle w:val="Hyperlink"/>
            <w:b/>
            <w:noProof/>
            <w:snapToGrid w:val="0"/>
          </w:rPr>
          <w:t>Term 39.</w:t>
        </w:r>
        <w:r w:rsidR="009059BF">
          <w:rPr>
            <w:rFonts w:eastAsiaTheme="minorEastAsia" w:cstheme="minorBidi"/>
            <w:smallCaps w:val="0"/>
            <w:noProof/>
            <w:sz w:val="22"/>
            <w:szCs w:val="22"/>
          </w:rPr>
          <w:tab/>
        </w:r>
        <w:r w:rsidR="009059BF" w:rsidRPr="00035AE1">
          <w:rPr>
            <w:rStyle w:val="Hyperlink"/>
            <w:b/>
            <w:noProof/>
            <w:snapToGrid w:val="0"/>
          </w:rPr>
          <w:t>FINANCIAL COMMITMENT/FUNDING PLAN</w:t>
        </w:r>
        <w:r w:rsidR="009059BF">
          <w:rPr>
            <w:noProof/>
            <w:webHidden/>
          </w:rPr>
          <w:tab/>
        </w:r>
        <w:r w:rsidR="009059BF">
          <w:rPr>
            <w:noProof/>
            <w:webHidden/>
          </w:rPr>
          <w:fldChar w:fldCharType="begin"/>
        </w:r>
        <w:r w:rsidR="009059BF">
          <w:rPr>
            <w:noProof/>
            <w:webHidden/>
          </w:rPr>
          <w:instrText xml:space="preserve"> PAGEREF _Toc393262991 \h </w:instrText>
        </w:r>
        <w:r w:rsidR="009059BF">
          <w:rPr>
            <w:noProof/>
            <w:webHidden/>
          </w:rPr>
        </w:r>
        <w:r w:rsidR="009059BF">
          <w:rPr>
            <w:noProof/>
            <w:webHidden/>
          </w:rPr>
          <w:fldChar w:fldCharType="separate"/>
        </w:r>
        <w:r w:rsidR="009059BF">
          <w:rPr>
            <w:noProof/>
            <w:webHidden/>
          </w:rPr>
          <w:t>40</w:t>
        </w:r>
        <w:r w:rsidR="009059BF">
          <w:rPr>
            <w:noProof/>
            <w:webHidden/>
          </w:rPr>
          <w:fldChar w:fldCharType="end"/>
        </w:r>
      </w:hyperlink>
    </w:p>
    <w:p w14:paraId="62CC4C6E" w14:textId="77777777" w:rsidR="009059BF" w:rsidRDefault="009F3B59">
      <w:pPr>
        <w:pStyle w:val="TOC1"/>
        <w:tabs>
          <w:tab w:val="left" w:pos="1400"/>
          <w:tab w:val="right" w:leader="dot" w:pos="8630"/>
        </w:tabs>
        <w:rPr>
          <w:rFonts w:eastAsiaTheme="minorEastAsia" w:cstheme="minorBidi"/>
          <w:b w:val="0"/>
          <w:bCs w:val="0"/>
          <w:caps w:val="0"/>
          <w:noProof/>
          <w:sz w:val="22"/>
          <w:szCs w:val="22"/>
        </w:rPr>
      </w:pPr>
      <w:hyperlink w:anchor="_Toc393262992" w:history="1">
        <w:r w:rsidR="009059BF" w:rsidRPr="00035AE1">
          <w:rPr>
            <w:rStyle w:val="Hyperlink"/>
            <w:smallCaps/>
            <w:noProof/>
          </w:rPr>
          <w:t>Subpart C.</w:t>
        </w:r>
        <w:r w:rsidR="009059BF">
          <w:rPr>
            <w:rFonts w:eastAsiaTheme="minorEastAsia" w:cstheme="minorBidi"/>
            <w:b w:val="0"/>
            <w:bCs w:val="0"/>
            <w:caps w:val="0"/>
            <w:noProof/>
            <w:sz w:val="22"/>
            <w:szCs w:val="22"/>
          </w:rPr>
          <w:tab/>
        </w:r>
        <w:r w:rsidR="009059BF" w:rsidRPr="00035AE1">
          <w:rPr>
            <w:rStyle w:val="Hyperlink"/>
            <w:smallCaps/>
            <w:noProof/>
          </w:rPr>
          <w:t>Miscellaneous Provisions</w:t>
        </w:r>
        <w:r w:rsidR="009059BF">
          <w:rPr>
            <w:noProof/>
            <w:webHidden/>
          </w:rPr>
          <w:tab/>
        </w:r>
        <w:r w:rsidR="009059BF">
          <w:rPr>
            <w:noProof/>
            <w:webHidden/>
          </w:rPr>
          <w:fldChar w:fldCharType="begin"/>
        </w:r>
        <w:r w:rsidR="009059BF">
          <w:rPr>
            <w:noProof/>
            <w:webHidden/>
          </w:rPr>
          <w:instrText xml:space="preserve"> PAGEREF _Toc393262992 \h </w:instrText>
        </w:r>
        <w:r w:rsidR="009059BF">
          <w:rPr>
            <w:noProof/>
            <w:webHidden/>
          </w:rPr>
        </w:r>
        <w:r w:rsidR="009059BF">
          <w:rPr>
            <w:noProof/>
            <w:webHidden/>
          </w:rPr>
          <w:fldChar w:fldCharType="separate"/>
        </w:r>
        <w:r w:rsidR="009059BF">
          <w:rPr>
            <w:noProof/>
            <w:webHidden/>
          </w:rPr>
          <w:t>42</w:t>
        </w:r>
        <w:r w:rsidR="009059BF">
          <w:rPr>
            <w:noProof/>
            <w:webHidden/>
          </w:rPr>
          <w:fldChar w:fldCharType="end"/>
        </w:r>
      </w:hyperlink>
    </w:p>
    <w:p w14:paraId="62CC4C6F"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93" w:history="1">
        <w:r w:rsidR="009059BF" w:rsidRPr="00035AE1">
          <w:rPr>
            <w:rStyle w:val="Hyperlink"/>
            <w:b/>
            <w:noProof/>
          </w:rPr>
          <w:t>Term 40.</w:t>
        </w:r>
        <w:r w:rsidR="009059BF">
          <w:rPr>
            <w:rFonts w:eastAsiaTheme="minorEastAsia" w:cstheme="minorBidi"/>
            <w:smallCaps w:val="0"/>
            <w:noProof/>
            <w:sz w:val="22"/>
            <w:szCs w:val="22"/>
          </w:rPr>
          <w:tab/>
        </w:r>
        <w:r w:rsidR="009059BF" w:rsidRPr="00035AE1">
          <w:rPr>
            <w:rStyle w:val="Hyperlink"/>
            <w:b/>
            <w:noProof/>
          </w:rPr>
          <w:t>ENVIRONMENTAL, SAFETY AND HEALTH PERFORMANCE OF WORK AT DOE FACILITIES</w:t>
        </w:r>
        <w:r w:rsidR="009059BF">
          <w:rPr>
            <w:noProof/>
            <w:webHidden/>
          </w:rPr>
          <w:tab/>
        </w:r>
        <w:r w:rsidR="009059BF">
          <w:rPr>
            <w:noProof/>
            <w:webHidden/>
          </w:rPr>
          <w:fldChar w:fldCharType="begin"/>
        </w:r>
        <w:r w:rsidR="009059BF">
          <w:rPr>
            <w:noProof/>
            <w:webHidden/>
          </w:rPr>
          <w:instrText xml:space="preserve"> PAGEREF _Toc393262993 \h </w:instrText>
        </w:r>
        <w:r w:rsidR="009059BF">
          <w:rPr>
            <w:noProof/>
            <w:webHidden/>
          </w:rPr>
        </w:r>
        <w:r w:rsidR="009059BF">
          <w:rPr>
            <w:noProof/>
            <w:webHidden/>
          </w:rPr>
          <w:fldChar w:fldCharType="separate"/>
        </w:r>
        <w:r w:rsidR="009059BF">
          <w:rPr>
            <w:noProof/>
            <w:webHidden/>
          </w:rPr>
          <w:t>42</w:t>
        </w:r>
        <w:r w:rsidR="009059BF">
          <w:rPr>
            <w:noProof/>
            <w:webHidden/>
          </w:rPr>
          <w:fldChar w:fldCharType="end"/>
        </w:r>
      </w:hyperlink>
    </w:p>
    <w:p w14:paraId="62CC4C70"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94" w:history="1">
        <w:r w:rsidR="009059BF" w:rsidRPr="00035AE1">
          <w:rPr>
            <w:rStyle w:val="Hyperlink"/>
            <w:b/>
            <w:noProof/>
          </w:rPr>
          <w:t>Term 41.</w:t>
        </w:r>
        <w:r w:rsidR="009059BF">
          <w:rPr>
            <w:rFonts w:eastAsiaTheme="minorEastAsia" w:cstheme="minorBidi"/>
            <w:smallCaps w:val="0"/>
            <w:noProof/>
            <w:sz w:val="22"/>
            <w:szCs w:val="22"/>
          </w:rPr>
          <w:tab/>
        </w:r>
        <w:r w:rsidR="009059BF" w:rsidRPr="00035AE1">
          <w:rPr>
            <w:rStyle w:val="Hyperlink"/>
            <w:b/>
            <w:noProof/>
          </w:rPr>
          <w:t>CORPORATE FELONY CONVICTION AND FEDERAL TAX LIABILITY ASSURANCES</w:t>
        </w:r>
        <w:r w:rsidR="009059BF">
          <w:rPr>
            <w:noProof/>
            <w:webHidden/>
          </w:rPr>
          <w:tab/>
        </w:r>
        <w:r w:rsidR="009059BF">
          <w:rPr>
            <w:noProof/>
            <w:webHidden/>
          </w:rPr>
          <w:fldChar w:fldCharType="begin"/>
        </w:r>
        <w:r w:rsidR="009059BF">
          <w:rPr>
            <w:noProof/>
            <w:webHidden/>
          </w:rPr>
          <w:instrText xml:space="preserve"> PAGEREF _Toc393262994 \h </w:instrText>
        </w:r>
        <w:r w:rsidR="009059BF">
          <w:rPr>
            <w:noProof/>
            <w:webHidden/>
          </w:rPr>
        </w:r>
        <w:r w:rsidR="009059BF">
          <w:rPr>
            <w:noProof/>
            <w:webHidden/>
          </w:rPr>
          <w:fldChar w:fldCharType="separate"/>
        </w:r>
        <w:r w:rsidR="009059BF">
          <w:rPr>
            <w:noProof/>
            <w:webHidden/>
          </w:rPr>
          <w:t>43</w:t>
        </w:r>
        <w:r w:rsidR="009059BF">
          <w:rPr>
            <w:noProof/>
            <w:webHidden/>
          </w:rPr>
          <w:fldChar w:fldCharType="end"/>
        </w:r>
      </w:hyperlink>
    </w:p>
    <w:p w14:paraId="62CC4C71"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95" w:history="1">
        <w:r w:rsidR="009059BF" w:rsidRPr="00035AE1">
          <w:rPr>
            <w:rStyle w:val="Hyperlink"/>
            <w:b/>
            <w:bCs/>
            <w:noProof/>
          </w:rPr>
          <w:t>Term 42.</w:t>
        </w:r>
        <w:r w:rsidR="009059BF">
          <w:rPr>
            <w:rFonts w:eastAsiaTheme="minorEastAsia" w:cstheme="minorBidi"/>
            <w:smallCaps w:val="0"/>
            <w:noProof/>
            <w:sz w:val="22"/>
            <w:szCs w:val="22"/>
          </w:rPr>
          <w:tab/>
        </w:r>
        <w:r w:rsidR="009059BF" w:rsidRPr="00035AE1">
          <w:rPr>
            <w:rStyle w:val="Hyperlink"/>
            <w:b/>
            <w:bCs/>
            <w:noProof/>
          </w:rPr>
          <w:t>INSOLVENCY, BANKRUPTCY OR RECEIVERSHIP</w:t>
        </w:r>
        <w:r w:rsidR="009059BF">
          <w:rPr>
            <w:noProof/>
            <w:webHidden/>
          </w:rPr>
          <w:tab/>
        </w:r>
        <w:r w:rsidR="009059BF">
          <w:rPr>
            <w:noProof/>
            <w:webHidden/>
          </w:rPr>
          <w:fldChar w:fldCharType="begin"/>
        </w:r>
        <w:r w:rsidR="009059BF">
          <w:rPr>
            <w:noProof/>
            <w:webHidden/>
          </w:rPr>
          <w:instrText xml:space="preserve"> PAGEREF _Toc393262995 \h </w:instrText>
        </w:r>
        <w:r w:rsidR="009059BF">
          <w:rPr>
            <w:noProof/>
            <w:webHidden/>
          </w:rPr>
        </w:r>
        <w:r w:rsidR="009059BF">
          <w:rPr>
            <w:noProof/>
            <w:webHidden/>
          </w:rPr>
          <w:fldChar w:fldCharType="separate"/>
        </w:r>
        <w:r w:rsidR="009059BF">
          <w:rPr>
            <w:noProof/>
            <w:webHidden/>
          </w:rPr>
          <w:t>43</w:t>
        </w:r>
        <w:r w:rsidR="009059BF">
          <w:rPr>
            <w:noProof/>
            <w:webHidden/>
          </w:rPr>
          <w:fldChar w:fldCharType="end"/>
        </w:r>
      </w:hyperlink>
    </w:p>
    <w:p w14:paraId="62CC4C72"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96" w:history="1">
        <w:r w:rsidR="009059BF" w:rsidRPr="00035AE1">
          <w:rPr>
            <w:rStyle w:val="Hyperlink"/>
            <w:b/>
            <w:bCs/>
            <w:noProof/>
          </w:rPr>
          <w:t>Term 43.</w:t>
        </w:r>
        <w:r w:rsidR="009059BF">
          <w:rPr>
            <w:rFonts w:eastAsiaTheme="minorEastAsia" w:cstheme="minorBidi"/>
            <w:smallCaps w:val="0"/>
            <w:noProof/>
            <w:sz w:val="22"/>
            <w:szCs w:val="22"/>
          </w:rPr>
          <w:tab/>
        </w:r>
        <w:r w:rsidR="009059BF" w:rsidRPr="00035AE1">
          <w:rPr>
            <w:rStyle w:val="Hyperlink"/>
            <w:b/>
            <w:bCs/>
            <w:noProof/>
          </w:rPr>
          <w:t>REPORTING SUBAWARDS AND EXECUTIVE COMPENSATION</w:t>
        </w:r>
        <w:r w:rsidR="009059BF">
          <w:rPr>
            <w:noProof/>
            <w:webHidden/>
          </w:rPr>
          <w:tab/>
        </w:r>
        <w:r w:rsidR="009059BF">
          <w:rPr>
            <w:noProof/>
            <w:webHidden/>
          </w:rPr>
          <w:fldChar w:fldCharType="begin"/>
        </w:r>
        <w:r w:rsidR="009059BF">
          <w:rPr>
            <w:noProof/>
            <w:webHidden/>
          </w:rPr>
          <w:instrText xml:space="preserve"> PAGEREF _Toc393262996 \h </w:instrText>
        </w:r>
        <w:r w:rsidR="009059BF">
          <w:rPr>
            <w:noProof/>
            <w:webHidden/>
          </w:rPr>
        </w:r>
        <w:r w:rsidR="009059BF">
          <w:rPr>
            <w:noProof/>
            <w:webHidden/>
          </w:rPr>
          <w:fldChar w:fldCharType="separate"/>
        </w:r>
        <w:r w:rsidR="009059BF">
          <w:rPr>
            <w:noProof/>
            <w:webHidden/>
          </w:rPr>
          <w:t>44</w:t>
        </w:r>
        <w:r w:rsidR="009059BF">
          <w:rPr>
            <w:noProof/>
            <w:webHidden/>
          </w:rPr>
          <w:fldChar w:fldCharType="end"/>
        </w:r>
      </w:hyperlink>
    </w:p>
    <w:p w14:paraId="62CC4C73"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97" w:history="1">
        <w:r w:rsidR="009059BF" w:rsidRPr="00035AE1">
          <w:rPr>
            <w:rStyle w:val="Hyperlink"/>
            <w:b/>
            <w:bCs/>
            <w:noProof/>
          </w:rPr>
          <w:t>Term 44.</w:t>
        </w:r>
        <w:r w:rsidR="009059BF">
          <w:rPr>
            <w:rFonts w:eastAsiaTheme="minorEastAsia" w:cstheme="minorBidi"/>
            <w:smallCaps w:val="0"/>
            <w:noProof/>
            <w:sz w:val="22"/>
            <w:szCs w:val="22"/>
          </w:rPr>
          <w:tab/>
        </w:r>
        <w:r w:rsidR="009059BF" w:rsidRPr="00035AE1">
          <w:rPr>
            <w:rStyle w:val="Hyperlink"/>
            <w:b/>
            <w:bCs/>
            <w:noProof/>
          </w:rPr>
          <w:t>SYSTEM FOR AWARD MANAGEMENT AND UNIVERSAL IDENTIFIER REQUIREMENTS</w:t>
        </w:r>
        <w:r w:rsidR="009059BF">
          <w:rPr>
            <w:noProof/>
            <w:webHidden/>
          </w:rPr>
          <w:tab/>
        </w:r>
        <w:r w:rsidR="009059BF">
          <w:rPr>
            <w:noProof/>
            <w:webHidden/>
          </w:rPr>
          <w:fldChar w:fldCharType="begin"/>
        </w:r>
        <w:r w:rsidR="009059BF">
          <w:rPr>
            <w:noProof/>
            <w:webHidden/>
          </w:rPr>
          <w:instrText xml:space="preserve"> PAGEREF _Toc393262997 \h </w:instrText>
        </w:r>
        <w:r w:rsidR="009059BF">
          <w:rPr>
            <w:noProof/>
            <w:webHidden/>
          </w:rPr>
        </w:r>
        <w:r w:rsidR="009059BF">
          <w:rPr>
            <w:noProof/>
            <w:webHidden/>
          </w:rPr>
          <w:fldChar w:fldCharType="separate"/>
        </w:r>
        <w:r w:rsidR="009059BF">
          <w:rPr>
            <w:noProof/>
            <w:webHidden/>
          </w:rPr>
          <w:t>48</w:t>
        </w:r>
        <w:r w:rsidR="009059BF">
          <w:rPr>
            <w:noProof/>
            <w:webHidden/>
          </w:rPr>
          <w:fldChar w:fldCharType="end"/>
        </w:r>
      </w:hyperlink>
    </w:p>
    <w:p w14:paraId="62CC4C74"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98" w:history="1">
        <w:r w:rsidR="009059BF" w:rsidRPr="00035AE1">
          <w:rPr>
            <w:rStyle w:val="Hyperlink"/>
            <w:b/>
            <w:bCs/>
            <w:noProof/>
          </w:rPr>
          <w:t>Term 45.</w:t>
        </w:r>
        <w:r w:rsidR="009059BF">
          <w:rPr>
            <w:rFonts w:eastAsiaTheme="minorEastAsia" w:cstheme="minorBidi"/>
            <w:smallCaps w:val="0"/>
            <w:noProof/>
            <w:sz w:val="22"/>
            <w:szCs w:val="22"/>
          </w:rPr>
          <w:tab/>
        </w:r>
        <w:r w:rsidR="009059BF" w:rsidRPr="00035AE1">
          <w:rPr>
            <w:rStyle w:val="Hyperlink"/>
            <w:b/>
            <w:bCs/>
            <w:noProof/>
          </w:rPr>
          <w:t>NATIONAL SECURITY: CLASSIFIABLE RESULTS ORIGINATING UNDER AN AWARD</w:t>
        </w:r>
        <w:r w:rsidR="009059BF">
          <w:rPr>
            <w:noProof/>
            <w:webHidden/>
          </w:rPr>
          <w:tab/>
        </w:r>
        <w:r w:rsidR="009059BF">
          <w:rPr>
            <w:noProof/>
            <w:webHidden/>
          </w:rPr>
          <w:fldChar w:fldCharType="begin"/>
        </w:r>
        <w:r w:rsidR="009059BF">
          <w:rPr>
            <w:noProof/>
            <w:webHidden/>
          </w:rPr>
          <w:instrText xml:space="preserve"> PAGEREF _Toc393262998 \h </w:instrText>
        </w:r>
        <w:r w:rsidR="009059BF">
          <w:rPr>
            <w:noProof/>
            <w:webHidden/>
          </w:rPr>
        </w:r>
        <w:r w:rsidR="009059BF">
          <w:rPr>
            <w:noProof/>
            <w:webHidden/>
          </w:rPr>
          <w:fldChar w:fldCharType="separate"/>
        </w:r>
        <w:r w:rsidR="009059BF">
          <w:rPr>
            <w:noProof/>
            <w:webHidden/>
          </w:rPr>
          <w:t>50</w:t>
        </w:r>
        <w:r w:rsidR="009059BF">
          <w:rPr>
            <w:noProof/>
            <w:webHidden/>
          </w:rPr>
          <w:fldChar w:fldCharType="end"/>
        </w:r>
      </w:hyperlink>
    </w:p>
    <w:p w14:paraId="62CC4C75"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2999" w:history="1">
        <w:r w:rsidR="009059BF" w:rsidRPr="00035AE1">
          <w:rPr>
            <w:rStyle w:val="Hyperlink"/>
            <w:b/>
            <w:bCs/>
            <w:noProof/>
          </w:rPr>
          <w:t>Term 46.</w:t>
        </w:r>
        <w:r w:rsidR="009059BF">
          <w:rPr>
            <w:rFonts w:eastAsiaTheme="minorEastAsia" w:cstheme="minorBidi"/>
            <w:smallCaps w:val="0"/>
            <w:noProof/>
            <w:sz w:val="22"/>
            <w:szCs w:val="22"/>
          </w:rPr>
          <w:tab/>
        </w:r>
        <w:r w:rsidR="009059BF" w:rsidRPr="00035AE1">
          <w:rPr>
            <w:rStyle w:val="Hyperlink"/>
            <w:b/>
            <w:bCs/>
            <w:noProof/>
          </w:rPr>
          <w:t>SUBRECIPIENT AND VENDOR APPROVALS</w:t>
        </w:r>
        <w:r w:rsidR="009059BF">
          <w:rPr>
            <w:noProof/>
            <w:webHidden/>
          </w:rPr>
          <w:tab/>
        </w:r>
        <w:r w:rsidR="009059BF">
          <w:rPr>
            <w:noProof/>
            <w:webHidden/>
          </w:rPr>
          <w:fldChar w:fldCharType="begin"/>
        </w:r>
        <w:r w:rsidR="009059BF">
          <w:rPr>
            <w:noProof/>
            <w:webHidden/>
          </w:rPr>
          <w:instrText xml:space="preserve"> PAGEREF _Toc393262999 \h </w:instrText>
        </w:r>
        <w:r w:rsidR="009059BF">
          <w:rPr>
            <w:noProof/>
            <w:webHidden/>
          </w:rPr>
        </w:r>
        <w:r w:rsidR="009059BF">
          <w:rPr>
            <w:noProof/>
            <w:webHidden/>
          </w:rPr>
          <w:fldChar w:fldCharType="separate"/>
        </w:r>
        <w:r w:rsidR="009059BF">
          <w:rPr>
            <w:noProof/>
            <w:webHidden/>
          </w:rPr>
          <w:t>51</w:t>
        </w:r>
        <w:r w:rsidR="009059BF">
          <w:rPr>
            <w:noProof/>
            <w:webHidden/>
          </w:rPr>
          <w:fldChar w:fldCharType="end"/>
        </w:r>
      </w:hyperlink>
    </w:p>
    <w:p w14:paraId="62CC4C76"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3000" w:history="1">
        <w:r w:rsidR="009059BF" w:rsidRPr="00035AE1">
          <w:rPr>
            <w:rStyle w:val="Hyperlink"/>
            <w:b/>
            <w:bCs/>
            <w:noProof/>
          </w:rPr>
          <w:t>Term 47.</w:t>
        </w:r>
        <w:r w:rsidR="009059BF">
          <w:rPr>
            <w:rFonts w:eastAsiaTheme="minorEastAsia" w:cstheme="minorBidi"/>
            <w:smallCaps w:val="0"/>
            <w:noProof/>
            <w:sz w:val="22"/>
            <w:szCs w:val="22"/>
          </w:rPr>
          <w:tab/>
        </w:r>
        <w:r w:rsidR="009059BF" w:rsidRPr="00035AE1">
          <w:rPr>
            <w:rStyle w:val="Hyperlink"/>
            <w:b/>
            <w:bCs/>
            <w:noProof/>
          </w:rPr>
          <w:t>SUBAWARD/SUBCONTRACT CHANGE NOTIFICATION</w:t>
        </w:r>
        <w:r w:rsidR="009059BF">
          <w:rPr>
            <w:noProof/>
            <w:webHidden/>
          </w:rPr>
          <w:tab/>
        </w:r>
        <w:r w:rsidR="009059BF">
          <w:rPr>
            <w:noProof/>
            <w:webHidden/>
          </w:rPr>
          <w:fldChar w:fldCharType="begin"/>
        </w:r>
        <w:r w:rsidR="009059BF">
          <w:rPr>
            <w:noProof/>
            <w:webHidden/>
          </w:rPr>
          <w:instrText xml:space="preserve"> PAGEREF _Toc393263000 \h </w:instrText>
        </w:r>
        <w:r w:rsidR="009059BF">
          <w:rPr>
            <w:noProof/>
            <w:webHidden/>
          </w:rPr>
        </w:r>
        <w:r w:rsidR="009059BF">
          <w:rPr>
            <w:noProof/>
            <w:webHidden/>
          </w:rPr>
          <w:fldChar w:fldCharType="separate"/>
        </w:r>
        <w:r w:rsidR="009059BF">
          <w:rPr>
            <w:noProof/>
            <w:webHidden/>
          </w:rPr>
          <w:t>52</w:t>
        </w:r>
        <w:r w:rsidR="009059BF">
          <w:rPr>
            <w:noProof/>
            <w:webHidden/>
          </w:rPr>
          <w:fldChar w:fldCharType="end"/>
        </w:r>
      </w:hyperlink>
    </w:p>
    <w:p w14:paraId="62CC4C77"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3001" w:history="1">
        <w:r w:rsidR="009059BF" w:rsidRPr="00035AE1">
          <w:rPr>
            <w:rStyle w:val="Hyperlink"/>
            <w:b/>
            <w:noProof/>
          </w:rPr>
          <w:t>Term 48.</w:t>
        </w:r>
        <w:r w:rsidR="009059BF">
          <w:rPr>
            <w:rFonts w:eastAsiaTheme="minorEastAsia" w:cstheme="minorBidi"/>
            <w:smallCaps w:val="0"/>
            <w:noProof/>
            <w:sz w:val="22"/>
            <w:szCs w:val="22"/>
          </w:rPr>
          <w:tab/>
        </w:r>
        <w:r w:rsidR="009059BF" w:rsidRPr="00035AE1">
          <w:rPr>
            <w:rStyle w:val="Hyperlink"/>
            <w:b/>
            <w:noProof/>
          </w:rPr>
          <w:t>CONFERENCE SPENDING</w:t>
        </w:r>
        <w:r w:rsidR="009059BF">
          <w:rPr>
            <w:noProof/>
            <w:webHidden/>
          </w:rPr>
          <w:tab/>
        </w:r>
        <w:r w:rsidR="009059BF">
          <w:rPr>
            <w:noProof/>
            <w:webHidden/>
          </w:rPr>
          <w:fldChar w:fldCharType="begin"/>
        </w:r>
        <w:r w:rsidR="009059BF">
          <w:rPr>
            <w:noProof/>
            <w:webHidden/>
          </w:rPr>
          <w:instrText xml:space="preserve"> PAGEREF _Toc393263001 \h </w:instrText>
        </w:r>
        <w:r w:rsidR="009059BF">
          <w:rPr>
            <w:noProof/>
            <w:webHidden/>
          </w:rPr>
        </w:r>
        <w:r w:rsidR="009059BF">
          <w:rPr>
            <w:noProof/>
            <w:webHidden/>
          </w:rPr>
          <w:fldChar w:fldCharType="separate"/>
        </w:r>
        <w:r w:rsidR="009059BF">
          <w:rPr>
            <w:noProof/>
            <w:webHidden/>
          </w:rPr>
          <w:t>53</w:t>
        </w:r>
        <w:r w:rsidR="009059BF">
          <w:rPr>
            <w:noProof/>
            <w:webHidden/>
          </w:rPr>
          <w:fldChar w:fldCharType="end"/>
        </w:r>
      </w:hyperlink>
    </w:p>
    <w:p w14:paraId="62CC4C78"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3002" w:history="1">
        <w:r w:rsidR="009059BF" w:rsidRPr="00035AE1">
          <w:rPr>
            <w:rStyle w:val="Hyperlink"/>
            <w:b/>
            <w:bCs/>
            <w:noProof/>
          </w:rPr>
          <w:t>Term 49.</w:t>
        </w:r>
        <w:r w:rsidR="009059BF">
          <w:rPr>
            <w:rFonts w:eastAsiaTheme="minorEastAsia" w:cstheme="minorBidi"/>
            <w:smallCaps w:val="0"/>
            <w:noProof/>
            <w:sz w:val="22"/>
            <w:szCs w:val="22"/>
          </w:rPr>
          <w:tab/>
        </w:r>
        <w:r w:rsidR="009059BF" w:rsidRPr="00035AE1">
          <w:rPr>
            <w:rStyle w:val="Hyperlink"/>
            <w:b/>
            <w:bCs/>
            <w:noProof/>
          </w:rPr>
          <w:t>CONDITIONAL AVAILABILITY OF FUNDS</w:t>
        </w:r>
        <w:r w:rsidR="009059BF">
          <w:rPr>
            <w:noProof/>
            <w:webHidden/>
          </w:rPr>
          <w:tab/>
        </w:r>
        <w:r w:rsidR="009059BF">
          <w:rPr>
            <w:noProof/>
            <w:webHidden/>
          </w:rPr>
          <w:fldChar w:fldCharType="begin"/>
        </w:r>
        <w:r w:rsidR="009059BF">
          <w:rPr>
            <w:noProof/>
            <w:webHidden/>
          </w:rPr>
          <w:instrText xml:space="preserve"> PAGEREF _Toc393263002 \h </w:instrText>
        </w:r>
        <w:r w:rsidR="009059BF">
          <w:rPr>
            <w:noProof/>
            <w:webHidden/>
          </w:rPr>
        </w:r>
        <w:r w:rsidR="009059BF">
          <w:rPr>
            <w:noProof/>
            <w:webHidden/>
          </w:rPr>
          <w:fldChar w:fldCharType="separate"/>
        </w:r>
        <w:r w:rsidR="009059BF">
          <w:rPr>
            <w:noProof/>
            <w:webHidden/>
          </w:rPr>
          <w:t>53</w:t>
        </w:r>
        <w:r w:rsidR="009059BF">
          <w:rPr>
            <w:noProof/>
            <w:webHidden/>
          </w:rPr>
          <w:fldChar w:fldCharType="end"/>
        </w:r>
      </w:hyperlink>
    </w:p>
    <w:p w14:paraId="62CC4C79"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3003" w:history="1">
        <w:r w:rsidR="009059BF" w:rsidRPr="00035AE1">
          <w:rPr>
            <w:rStyle w:val="Hyperlink"/>
            <w:b/>
            <w:bCs/>
            <w:noProof/>
          </w:rPr>
          <w:t>Term 50.</w:t>
        </w:r>
        <w:r w:rsidR="009059BF">
          <w:rPr>
            <w:rFonts w:eastAsiaTheme="minorEastAsia" w:cstheme="minorBidi"/>
            <w:smallCaps w:val="0"/>
            <w:noProof/>
            <w:sz w:val="22"/>
            <w:szCs w:val="22"/>
          </w:rPr>
          <w:tab/>
        </w:r>
        <w:r w:rsidR="009059BF" w:rsidRPr="00035AE1">
          <w:rPr>
            <w:rStyle w:val="Hyperlink"/>
            <w:b/>
            <w:noProof/>
          </w:rPr>
          <w:t>SUBAWARDS TO DOE NATIONAL LABORATORIES</w:t>
        </w:r>
        <w:r w:rsidR="009059BF">
          <w:rPr>
            <w:noProof/>
            <w:webHidden/>
          </w:rPr>
          <w:tab/>
        </w:r>
        <w:r w:rsidR="009059BF">
          <w:rPr>
            <w:noProof/>
            <w:webHidden/>
          </w:rPr>
          <w:fldChar w:fldCharType="begin"/>
        </w:r>
        <w:r w:rsidR="009059BF">
          <w:rPr>
            <w:noProof/>
            <w:webHidden/>
          </w:rPr>
          <w:instrText xml:space="preserve"> PAGEREF _Toc393263003 \h </w:instrText>
        </w:r>
        <w:r w:rsidR="009059BF">
          <w:rPr>
            <w:noProof/>
            <w:webHidden/>
          </w:rPr>
        </w:r>
        <w:r w:rsidR="009059BF">
          <w:rPr>
            <w:noProof/>
            <w:webHidden/>
          </w:rPr>
          <w:fldChar w:fldCharType="separate"/>
        </w:r>
        <w:r w:rsidR="009059BF">
          <w:rPr>
            <w:noProof/>
            <w:webHidden/>
          </w:rPr>
          <w:t>54</w:t>
        </w:r>
        <w:r w:rsidR="009059BF">
          <w:rPr>
            <w:noProof/>
            <w:webHidden/>
          </w:rPr>
          <w:fldChar w:fldCharType="end"/>
        </w:r>
      </w:hyperlink>
    </w:p>
    <w:p w14:paraId="62CC4C7A" w14:textId="77777777" w:rsidR="009059BF" w:rsidRDefault="009F3B59">
      <w:pPr>
        <w:pStyle w:val="TOC2"/>
        <w:tabs>
          <w:tab w:val="left" w:pos="1200"/>
          <w:tab w:val="right" w:leader="dot" w:pos="8630"/>
        </w:tabs>
        <w:rPr>
          <w:rFonts w:eastAsiaTheme="minorEastAsia" w:cstheme="minorBidi"/>
          <w:smallCaps w:val="0"/>
          <w:noProof/>
          <w:sz w:val="22"/>
          <w:szCs w:val="22"/>
        </w:rPr>
      </w:pPr>
      <w:hyperlink w:anchor="_Toc393263004" w:history="1">
        <w:r w:rsidR="009059BF" w:rsidRPr="00035AE1">
          <w:rPr>
            <w:rStyle w:val="Hyperlink"/>
            <w:b/>
            <w:bCs/>
            <w:noProof/>
          </w:rPr>
          <w:t>Term 51.</w:t>
        </w:r>
        <w:r w:rsidR="009059BF">
          <w:rPr>
            <w:rFonts w:eastAsiaTheme="minorEastAsia" w:cstheme="minorBidi"/>
            <w:smallCaps w:val="0"/>
            <w:noProof/>
            <w:sz w:val="22"/>
            <w:szCs w:val="22"/>
          </w:rPr>
          <w:tab/>
        </w:r>
        <w:r w:rsidR="009059BF" w:rsidRPr="00035AE1">
          <w:rPr>
            <w:rStyle w:val="Hyperlink"/>
            <w:b/>
            <w:bCs/>
            <w:noProof/>
          </w:rPr>
          <w:t>FOREIGN NATIONAL INVOLVEMENT [Under GC review – Do not use yet]</w:t>
        </w:r>
        <w:r w:rsidR="009059BF">
          <w:rPr>
            <w:noProof/>
            <w:webHidden/>
          </w:rPr>
          <w:tab/>
        </w:r>
        <w:r w:rsidR="009059BF">
          <w:rPr>
            <w:noProof/>
            <w:webHidden/>
          </w:rPr>
          <w:fldChar w:fldCharType="begin"/>
        </w:r>
        <w:r w:rsidR="009059BF">
          <w:rPr>
            <w:noProof/>
            <w:webHidden/>
          </w:rPr>
          <w:instrText xml:space="preserve"> PAGEREF _Toc393263004 \h </w:instrText>
        </w:r>
        <w:r w:rsidR="009059BF">
          <w:rPr>
            <w:noProof/>
            <w:webHidden/>
          </w:rPr>
        </w:r>
        <w:r w:rsidR="009059BF">
          <w:rPr>
            <w:noProof/>
            <w:webHidden/>
          </w:rPr>
          <w:fldChar w:fldCharType="separate"/>
        </w:r>
        <w:r w:rsidR="009059BF">
          <w:rPr>
            <w:noProof/>
            <w:webHidden/>
          </w:rPr>
          <w:t>54</w:t>
        </w:r>
        <w:r w:rsidR="009059BF">
          <w:rPr>
            <w:noProof/>
            <w:webHidden/>
          </w:rPr>
          <w:fldChar w:fldCharType="end"/>
        </w:r>
      </w:hyperlink>
    </w:p>
    <w:p w14:paraId="62CC4C7B" w14:textId="77777777" w:rsidR="0032519A" w:rsidRPr="00280A0E" w:rsidRDefault="00BE2E55" w:rsidP="0032519A">
      <w:pPr>
        <w:outlineLvl w:val="1"/>
        <w:rPr>
          <w:rFonts w:asciiTheme="minorHAnsi" w:hAnsiTheme="minorHAnsi"/>
          <w:b/>
          <w:sz w:val="24"/>
          <w:szCs w:val="24"/>
        </w:rPr>
      </w:pPr>
      <w:r w:rsidRPr="00B3464A">
        <w:rPr>
          <w:rFonts w:ascii="Calibri" w:hAnsi="Calibri"/>
          <w:b/>
          <w:sz w:val="24"/>
          <w:szCs w:val="24"/>
        </w:rPr>
        <w:fldChar w:fldCharType="end"/>
      </w:r>
    </w:p>
    <w:p w14:paraId="62CC4C7C" w14:textId="77777777" w:rsidR="008F4FBD" w:rsidRPr="00280A0E" w:rsidRDefault="00F028B6">
      <w:pPr>
        <w:widowControl/>
        <w:autoSpaceDE/>
        <w:autoSpaceDN/>
        <w:adjustRightInd/>
        <w:rPr>
          <w:rFonts w:asciiTheme="minorHAnsi" w:hAnsiTheme="minorHAnsi"/>
          <w:b/>
          <w:sz w:val="24"/>
          <w:szCs w:val="24"/>
        </w:rPr>
      </w:pPr>
      <w:r w:rsidRPr="00280A0E">
        <w:rPr>
          <w:rFonts w:asciiTheme="minorHAnsi" w:hAnsiTheme="minorHAnsi"/>
          <w:b/>
          <w:sz w:val="24"/>
          <w:szCs w:val="24"/>
        </w:rPr>
        <w:br w:type="page"/>
      </w:r>
    </w:p>
    <w:p w14:paraId="62CC4C7D" w14:textId="77777777" w:rsidR="00D85630" w:rsidRPr="00280A0E" w:rsidRDefault="0029576A" w:rsidP="00D85630">
      <w:pPr>
        <w:pStyle w:val="Heading1"/>
        <w:spacing w:before="0"/>
        <w:rPr>
          <w:rFonts w:asciiTheme="minorHAnsi" w:hAnsiTheme="minorHAnsi"/>
          <w:smallCaps/>
          <w:color w:val="auto"/>
          <w:u w:val="single"/>
        </w:rPr>
      </w:pPr>
      <w:bookmarkStart w:id="2" w:name="_Toc306348054"/>
      <w:bookmarkStart w:id="3" w:name="_Toc306348326"/>
      <w:bookmarkStart w:id="4" w:name="_Toc306348939"/>
      <w:bookmarkStart w:id="5" w:name="_Toc306352853"/>
      <w:bookmarkStart w:id="6" w:name="_Toc306352987"/>
      <w:bookmarkStart w:id="7" w:name="_Toc306576390"/>
      <w:bookmarkStart w:id="8" w:name="_Toc306576520"/>
      <w:bookmarkStart w:id="9" w:name="_Toc306576649"/>
      <w:bookmarkStart w:id="10" w:name="_Toc306576779"/>
      <w:bookmarkStart w:id="11" w:name="_Toc306576915"/>
      <w:bookmarkStart w:id="12" w:name="_Toc306699335"/>
      <w:bookmarkStart w:id="13" w:name="_Toc306714726"/>
      <w:bookmarkStart w:id="14" w:name="_Toc306733908"/>
      <w:bookmarkStart w:id="15" w:name="_Toc306737522"/>
      <w:bookmarkStart w:id="16" w:name="_Toc393262951"/>
      <w:r w:rsidRPr="00280A0E">
        <w:rPr>
          <w:rFonts w:asciiTheme="minorHAnsi" w:hAnsiTheme="minorHAnsi"/>
          <w:smallCaps/>
          <w:color w:val="auto"/>
          <w:u w:val="single"/>
        </w:rPr>
        <w:lastRenderedPageBreak/>
        <w:t>Subpart A.</w:t>
      </w:r>
      <w:r w:rsidRPr="00280A0E">
        <w:rPr>
          <w:rFonts w:asciiTheme="minorHAnsi" w:hAnsiTheme="minorHAnsi"/>
          <w:smallCaps/>
          <w:color w:val="auto"/>
          <w:u w:val="single"/>
        </w:rPr>
        <w:tab/>
        <w:t>General Provisions</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2CC4C7E" w14:textId="77777777" w:rsidR="00AB34EA" w:rsidRDefault="00AB34EA">
      <w:pPr>
        <w:outlineLvl w:val="1"/>
        <w:rPr>
          <w:rFonts w:asciiTheme="minorHAnsi" w:hAnsiTheme="minorHAnsi"/>
          <w:b/>
          <w:sz w:val="24"/>
          <w:szCs w:val="24"/>
        </w:rPr>
      </w:pPr>
    </w:p>
    <w:p w14:paraId="62CC4C7F" w14:textId="77777777" w:rsidR="00B81E53" w:rsidRPr="00280A0E" w:rsidRDefault="00B81E53">
      <w:pPr>
        <w:outlineLvl w:val="1"/>
        <w:rPr>
          <w:rFonts w:asciiTheme="minorHAnsi" w:hAnsiTheme="minorHAnsi"/>
          <w:b/>
          <w:sz w:val="24"/>
          <w:szCs w:val="24"/>
        </w:rPr>
      </w:pPr>
    </w:p>
    <w:p w14:paraId="62CC4C80" w14:textId="77777777" w:rsidR="00F2621C" w:rsidRPr="00280A0E" w:rsidRDefault="00F028B6" w:rsidP="00083C87">
      <w:pPr>
        <w:pStyle w:val="ListParagraph"/>
        <w:numPr>
          <w:ilvl w:val="0"/>
          <w:numId w:val="1"/>
        </w:numPr>
        <w:ind w:left="720" w:hanging="720"/>
        <w:outlineLvl w:val="1"/>
        <w:rPr>
          <w:rFonts w:asciiTheme="minorHAnsi" w:hAnsiTheme="minorHAnsi"/>
          <w:b/>
          <w:sz w:val="24"/>
          <w:szCs w:val="24"/>
        </w:rPr>
      </w:pPr>
      <w:bookmarkStart w:id="17" w:name="_Toc306348055"/>
      <w:bookmarkStart w:id="18" w:name="_Toc306348327"/>
      <w:bookmarkStart w:id="19" w:name="_Toc306348940"/>
      <w:bookmarkStart w:id="20" w:name="_Toc306352854"/>
      <w:bookmarkStart w:id="21" w:name="_Toc306352988"/>
      <w:bookmarkStart w:id="22" w:name="_Toc306576391"/>
      <w:bookmarkStart w:id="23" w:name="_Toc306576521"/>
      <w:bookmarkStart w:id="24" w:name="_Toc306576650"/>
      <w:bookmarkStart w:id="25" w:name="_Toc306576780"/>
      <w:bookmarkStart w:id="26" w:name="_Toc306576916"/>
      <w:bookmarkStart w:id="27" w:name="_Toc306699336"/>
      <w:bookmarkStart w:id="28" w:name="_Toc306714727"/>
      <w:bookmarkStart w:id="29" w:name="_Toc306733909"/>
      <w:bookmarkStart w:id="30" w:name="_Toc306737523"/>
      <w:bookmarkStart w:id="31" w:name="_Toc393262952"/>
      <w:r w:rsidRPr="00280A0E">
        <w:rPr>
          <w:rFonts w:asciiTheme="minorHAnsi" w:hAnsiTheme="minorHAnsi"/>
          <w:b/>
          <w:sz w:val="24"/>
          <w:szCs w:val="24"/>
        </w:rPr>
        <w:t>EFFECTIVE DATE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280A0E">
        <w:rPr>
          <w:rFonts w:asciiTheme="minorHAnsi" w:hAnsiTheme="minorHAnsi"/>
          <w:b/>
          <w:sz w:val="24"/>
          <w:szCs w:val="24"/>
        </w:rPr>
        <w:t xml:space="preserve"> </w:t>
      </w:r>
    </w:p>
    <w:p w14:paraId="62CC4C81" w14:textId="77777777" w:rsidR="00AB34EA" w:rsidRPr="00280A0E" w:rsidRDefault="00AB34EA">
      <w:pPr>
        <w:pStyle w:val="ListParagraph"/>
        <w:ind w:left="1440"/>
        <w:outlineLvl w:val="1"/>
        <w:rPr>
          <w:rFonts w:asciiTheme="minorHAnsi" w:hAnsiTheme="minorHAnsi"/>
          <w:b/>
          <w:sz w:val="24"/>
          <w:szCs w:val="24"/>
        </w:rPr>
      </w:pPr>
    </w:p>
    <w:p w14:paraId="62CC4C82" w14:textId="77777777" w:rsidR="001271E7" w:rsidRPr="00772D5D" w:rsidRDefault="00F028B6" w:rsidP="00772D5D">
      <w:pPr>
        <w:pStyle w:val="ListParagraph"/>
        <w:ind w:left="0"/>
        <w:rPr>
          <w:rFonts w:asciiTheme="minorHAnsi" w:hAnsiTheme="minorHAnsi"/>
          <w:sz w:val="24"/>
          <w:szCs w:val="24"/>
        </w:rPr>
      </w:pPr>
      <w:bookmarkStart w:id="32" w:name="_Toc306348056"/>
      <w:r w:rsidRPr="00280A0E">
        <w:rPr>
          <w:rFonts w:asciiTheme="minorHAnsi" w:hAnsiTheme="minorHAnsi"/>
          <w:sz w:val="24"/>
          <w:szCs w:val="24"/>
        </w:rPr>
        <w:t xml:space="preserve">The effective date of this Award is stated in </w:t>
      </w:r>
      <w:r w:rsidRPr="00E33E9F">
        <w:rPr>
          <w:rFonts w:asciiTheme="minorHAnsi" w:hAnsiTheme="minorHAnsi"/>
          <w:sz w:val="24"/>
          <w:szCs w:val="24"/>
        </w:rPr>
        <w:t xml:space="preserve">Block </w:t>
      </w:r>
      <w:r w:rsidR="001025E1" w:rsidRPr="00E33E9F">
        <w:rPr>
          <w:rFonts w:asciiTheme="minorHAnsi" w:hAnsiTheme="minorHAnsi"/>
          <w:sz w:val="24"/>
          <w:szCs w:val="24"/>
        </w:rPr>
        <w:t>3</w:t>
      </w:r>
      <w:r w:rsidR="001025E1" w:rsidRPr="00280A0E">
        <w:rPr>
          <w:rFonts w:asciiTheme="minorHAnsi" w:hAnsiTheme="minorHAnsi"/>
          <w:sz w:val="24"/>
          <w:szCs w:val="24"/>
        </w:rPr>
        <w:t xml:space="preserve"> </w:t>
      </w:r>
      <w:r w:rsidR="00F23D55">
        <w:rPr>
          <w:rFonts w:asciiTheme="minorHAnsi" w:hAnsiTheme="minorHAnsi"/>
          <w:sz w:val="24"/>
          <w:szCs w:val="24"/>
        </w:rPr>
        <w:t>of the Assistance Agreement Form</w:t>
      </w:r>
      <w:r w:rsidRPr="00280A0E">
        <w:rPr>
          <w:rFonts w:asciiTheme="minorHAnsi" w:hAnsiTheme="minorHAnsi"/>
          <w:sz w:val="24"/>
          <w:szCs w:val="24"/>
        </w:rPr>
        <w:t>.</w:t>
      </w:r>
      <w:bookmarkEnd w:id="32"/>
      <w:r w:rsidR="00DC4933">
        <w:rPr>
          <w:rFonts w:asciiTheme="minorHAnsi" w:hAnsiTheme="minorHAnsi"/>
          <w:sz w:val="24"/>
          <w:szCs w:val="24"/>
        </w:rPr>
        <w:t xml:space="preserve"> </w:t>
      </w:r>
    </w:p>
    <w:p w14:paraId="62CC4C83" w14:textId="77777777" w:rsidR="000D1470" w:rsidRDefault="000D1470" w:rsidP="0055473D">
      <w:pPr>
        <w:rPr>
          <w:rFonts w:asciiTheme="minorHAnsi" w:hAnsiTheme="minorHAnsi"/>
          <w:sz w:val="24"/>
          <w:szCs w:val="24"/>
        </w:rPr>
      </w:pPr>
      <w:bookmarkStart w:id="33" w:name="_Toc306348057"/>
      <w:bookmarkStart w:id="34" w:name="_Toc306348328"/>
      <w:bookmarkStart w:id="35" w:name="_Toc306348941"/>
      <w:bookmarkStart w:id="36" w:name="_Toc306352855"/>
      <w:bookmarkStart w:id="37" w:name="_Toc306352989"/>
      <w:bookmarkStart w:id="38" w:name="_Toc306576392"/>
      <w:bookmarkStart w:id="39" w:name="_Toc306576522"/>
      <w:bookmarkStart w:id="40" w:name="_Toc306576651"/>
      <w:bookmarkStart w:id="41" w:name="_Toc306576781"/>
      <w:bookmarkStart w:id="42" w:name="_Toc306576917"/>
      <w:bookmarkStart w:id="43" w:name="_Toc306348058"/>
      <w:bookmarkStart w:id="44" w:name="_Toc306348329"/>
      <w:bookmarkStart w:id="45" w:name="_Toc306348942"/>
      <w:bookmarkStart w:id="46" w:name="_Toc306352856"/>
      <w:bookmarkStart w:id="47" w:name="_Toc306352990"/>
      <w:bookmarkStart w:id="48" w:name="_Toc306576393"/>
      <w:bookmarkStart w:id="49" w:name="_Toc306576523"/>
      <w:bookmarkStart w:id="50" w:name="_Toc306576652"/>
      <w:bookmarkStart w:id="51" w:name="_Toc306576782"/>
      <w:bookmarkStart w:id="52" w:name="_Toc306576918"/>
      <w:bookmarkStart w:id="53" w:name="_Toc306348059"/>
      <w:bookmarkStart w:id="54" w:name="_Toc306348330"/>
      <w:bookmarkStart w:id="55" w:name="_Toc306348943"/>
      <w:bookmarkStart w:id="56" w:name="_Toc306352857"/>
      <w:bookmarkStart w:id="57" w:name="_Toc306352991"/>
      <w:bookmarkStart w:id="58" w:name="_Toc306576394"/>
      <w:bookmarkStart w:id="59" w:name="_Toc306576524"/>
      <w:bookmarkStart w:id="60" w:name="_Toc306576653"/>
      <w:bookmarkStart w:id="61" w:name="_Toc306576783"/>
      <w:bookmarkStart w:id="62" w:name="_Toc306576919"/>
      <w:bookmarkStart w:id="63" w:name="_Toc306348060"/>
      <w:bookmarkStart w:id="64" w:name="_Toc306348331"/>
      <w:bookmarkStart w:id="65" w:name="_Toc306348944"/>
      <w:bookmarkStart w:id="66" w:name="_Toc306352858"/>
      <w:bookmarkStart w:id="67" w:name="_Toc306352992"/>
      <w:bookmarkStart w:id="68" w:name="_Toc306576395"/>
      <w:bookmarkStart w:id="69" w:name="_Toc306576525"/>
      <w:bookmarkStart w:id="70" w:name="_Toc306576654"/>
      <w:bookmarkStart w:id="71" w:name="_Toc306576784"/>
      <w:bookmarkStart w:id="72" w:name="_Toc306576920"/>
      <w:bookmarkStart w:id="73" w:name="_Toc306348061"/>
      <w:bookmarkStart w:id="74" w:name="_Toc306348332"/>
      <w:bookmarkStart w:id="75" w:name="_Toc306348945"/>
      <w:bookmarkStart w:id="76" w:name="_Toc306352859"/>
      <w:bookmarkStart w:id="77" w:name="_Toc306352993"/>
      <w:bookmarkStart w:id="78" w:name="_Toc306576396"/>
      <w:bookmarkStart w:id="79" w:name="_Toc306576526"/>
      <w:bookmarkStart w:id="80" w:name="_Toc306576655"/>
      <w:bookmarkStart w:id="81" w:name="_Toc306576785"/>
      <w:bookmarkStart w:id="82" w:name="_Toc306576921"/>
      <w:bookmarkStart w:id="83" w:name="_Toc306348062"/>
      <w:bookmarkStart w:id="84" w:name="_Toc306348333"/>
      <w:bookmarkStart w:id="85" w:name="_Toc306348946"/>
      <w:bookmarkStart w:id="86" w:name="_Toc306352860"/>
      <w:bookmarkStart w:id="87" w:name="_Toc306352994"/>
      <w:bookmarkStart w:id="88" w:name="_Toc306576397"/>
      <w:bookmarkStart w:id="89" w:name="_Toc306576527"/>
      <w:bookmarkStart w:id="90" w:name="_Toc306576656"/>
      <w:bookmarkStart w:id="91" w:name="_Toc306576786"/>
      <w:bookmarkStart w:id="92" w:name="_Toc306576922"/>
      <w:bookmarkStart w:id="93" w:name="_Toc306348063"/>
      <w:bookmarkStart w:id="94" w:name="_Toc306348334"/>
      <w:bookmarkStart w:id="95" w:name="_Toc306348947"/>
      <w:bookmarkStart w:id="96" w:name="_Toc306352861"/>
      <w:bookmarkStart w:id="97" w:name="_Toc306352995"/>
      <w:bookmarkStart w:id="98" w:name="_Toc306576398"/>
      <w:bookmarkStart w:id="99" w:name="_Toc306576528"/>
      <w:bookmarkStart w:id="100" w:name="_Toc306576657"/>
      <w:bookmarkStart w:id="101" w:name="_Toc306576787"/>
      <w:bookmarkStart w:id="102" w:name="_Toc306576923"/>
      <w:bookmarkStart w:id="103" w:name="_Toc306348064"/>
      <w:bookmarkStart w:id="104" w:name="_Toc306348335"/>
      <w:bookmarkStart w:id="105" w:name="_Toc306348948"/>
      <w:bookmarkStart w:id="106" w:name="_Toc306352862"/>
      <w:bookmarkStart w:id="107" w:name="_Toc306352996"/>
      <w:bookmarkStart w:id="108" w:name="_Toc306576399"/>
      <w:bookmarkStart w:id="109" w:name="_Toc306576529"/>
      <w:bookmarkStart w:id="110" w:name="_Toc306576658"/>
      <w:bookmarkStart w:id="111" w:name="_Toc306576788"/>
      <w:bookmarkStart w:id="112" w:name="_Toc306576924"/>
      <w:bookmarkStart w:id="113" w:name="_Toc306348065"/>
      <w:bookmarkStart w:id="114" w:name="_Toc306348336"/>
      <w:bookmarkStart w:id="115" w:name="_Toc306348949"/>
      <w:bookmarkStart w:id="116" w:name="_Toc306352863"/>
      <w:bookmarkStart w:id="117" w:name="_Toc306352997"/>
      <w:bookmarkStart w:id="118" w:name="_Toc306576400"/>
      <w:bookmarkStart w:id="119" w:name="_Toc306576530"/>
      <w:bookmarkStart w:id="120" w:name="_Toc306576659"/>
      <w:bookmarkStart w:id="121" w:name="_Toc306576789"/>
      <w:bookmarkStart w:id="122" w:name="_Toc306576925"/>
      <w:bookmarkStart w:id="123" w:name="_Toc306348066"/>
      <w:bookmarkStart w:id="124" w:name="_Toc306348337"/>
      <w:bookmarkStart w:id="125" w:name="_Toc306348950"/>
      <w:bookmarkStart w:id="126" w:name="_Toc306352864"/>
      <w:bookmarkStart w:id="127" w:name="_Toc306352998"/>
      <w:bookmarkStart w:id="128" w:name="_Toc306576401"/>
      <w:bookmarkStart w:id="129" w:name="_Toc306576531"/>
      <w:bookmarkStart w:id="130" w:name="_Toc306576660"/>
      <w:bookmarkStart w:id="131" w:name="_Toc306576790"/>
      <w:bookmarkStart w:id="132" w:name="_Toc306576926"/>
      <w:bookmarkStart w:id="133" w:name="_Toc306348067"/>
      <w:bookmarkStart w:id="134" w:name="_Toc306348338"/>
      <w:bookmarkStart w:id="135" w:name="_Toc306348951"/>
      <w:bookmarkStart w:id="136" w:name="_Toc306352865"/>
      <w:bookmarkStart w:id="137" w:name="_Toc306352999"/>
      <w:bookmarkStart w:id="138" w:name="_Toc306576402"/>
      <w:bookmarkStart w:id="139" w:name="_Toc306576532"/>
      <w:bookmarkStart w:id="140" w:name="_Toc306576661"/>
      <w:bookmarkStart w:id="141" w:name="_Toc306576791"/>
      <w:bookmarkStart w:id="142" w:name="_Toc306576927"/>
      <w:bookmarkStart w:id="143" w:name="_Toc306348068"/>
      <w:bookmarkStart w:id="144" w:name="_Toc306348339"/>
      <w:bookmarkStart w:id="145" w:name="_Toc306348952"/>
      <w:bookmarkStart w:id="146" w:name="_Toc306352866"/>
      <w:bookmarkStart w:id="147" w:name="_Toc306353000"/>
      <w:bookmarkStart w:id="148" w:name="_Toc306576403"/>
      <w:bookmarkStart w:id="149" w:name="_Toc306576533"/>
      <w:bookmarkStart w:id="150" w:name="_Toc306576662"/>
      <w:bookmarkStart w:id="151" w:name="_Toc306576792"/>
      <w:bookmarkStart w:id="152" w:name="_Toc306576928"/>
      <w:bookmarkStart w:id="153" w:name="_Toc306348069"/>
      <w:bookmarkStart w:id="154" w:name="_Toc306348340"/>
      <w:bookmarkStart w:id="155" w:name="_Toc306348953"/>
      <w:bookmarkStart w:id="156" w:name="_Toc306352867"/>
      <w:bookmarkStart w:id="157" w:name="_Toc306353001"/>
      <w:bookmarkStart w:id="158" w:name="_Toc306576404"/>
      <w:bookmarkStart w:id="159" w:name="_Toc306576534"/>
      <w:bookmarkStart w:id="160" w:name="_Toc306576663"/>
      <w:bookmarkStart w:id="161" w:name="_Toc306576793"/>
      <w:bookmarkStart w:id="162" w:name="_Toc306576929"/>
      <w:bookmarkStart w:id="163" w:name="_Toc306348070"/>
      <w:bookmarkStart w:id="164" w:name="_Toc306348341"/>
      <w:bookmarkStart w:id="165" w:name="_Toc306348954"/>
      <w:bookmarkStart w:id="166" w:name="_Toc306352868"/>
      <w:bookmarkStart w:id="167" w:name="_Toc306353002"/>
      <w:bookmarkStart w:id="168" w:name="_Toc306576405"/>
      <w:bookmarkStart w:id="169" w:name="_Toc306576535"/>
      <w:bookmarkStart w:id="170" w:name="_Toc306576664"/>
      <w:bookmarkStart w:id="171" w:name="_Toc306576794"/>
      <w:bookmarkStart w:id="172" w:name="_Toc306576930"/>
      <w:bookmarkStart w:id="173" w:name="_Toc306348071"/>
      <w:bookmarkStart w:id="174" w:name="_Toc306348342"/>
      <w:bookmarkStart w:id="175" w:name="_Toc306348955"/>
      <w:bookmarkStart w:id="176" w:name="_Toc306352869"/>
      <w:bookmarkStart w:id="177" w:name="_Toc306353003"/>
      <w:bookmarkStart w:id="178" w:name="_Toc306576406"/>
      <w:bookmarkStart w:id="179" w:name="_Toc306576536"/>
      <w:bookmarkStart w:id="180" w:name="_Toc306576665"/>
      <w:bookmarkStart w:id="181" w:name="_Toc306576795"/>
      <w:bookmarkStart w:id="182" w:name="_Toc306576931"/>
      <w:bookmarkStart w:id="183" w:name="_Toc306348072"/>
      <w:bookmarkStart w:id="184" w:name="_Toc306348343"/>
      <w:bookmarkStart w:id="185" w:name="_Toc306348956"/>
      <w:bookmarkStart w:id="186" w:name="_Toc306352870"/>
      <w:bookmarkStart w:id="187" w:name="_Toc306353004"/>
      <w:bookmarkStart w:id="188" w:name="_Toc306576407"/>
      <w:bookmarkStart w:id="189" w:name="_Toc306576537"/>
      <w:bookmarkStart w:id="190" w:name="_Toc306576666"/>
      <w:bookmarkStart w:id="191" w:name="_Toc306576796"/>
      <w:bookmarkStart w:id="192" w:name="_Toc306576932"/>
      <w:bookmarkStart w:id="193" w:name="_Toc306348073"/>
      <w:bookmarkStart w:id="194" w:name="_Toc306348344"/>
      <w:bookmarkStart w:id="195" w:name="_Toc306348957"/>
      <w:bookmarkStart w:id="196" w:name="_Toc306352871"/>
      <w:bookmarkStart w:id="197" w:name="_Toc306353005"/>
      <w:bookmarkStart w:id="198" w:name="_Toc306576408"/>
      <w:bookmarkStart w:id="199" w:name="_Toc306576538"/>
      <w:bookmarkStart w:id="200" w:name="_Toc306576667"/>
      <w:bookmarkStart w:id="201" w:name="_Toc306576797"/>
      <w:bookmarkStart w:id="202" w:name="_Toc306576933"/>
      <w:bookmarkStart w:id="203" w:name="_Toc306348074"/>
      <w:bookmarkStart w:id="204" w:name="_Toc306348345"/>
      <w:bookmarkStart w:id="205" w:name="_Toc306348958"/>
      <w:bookmarkStart w:id="206" w:name="_Toc306352872"/>
      <w:bookmarkStart w:id="207" w:name="_Toc306353006"/>
      <w:bookmarkStart w:id="208" w:name="_Toc306576409"/>
      <w:bookmarkStart w:id="209" w:name="_Toc306576539"/>
      <w:bookmarkStart w:id="210" w:name="_Toc306576668"/>
      <w:bookmarkStart w:id="211" w:name="_Toc306576798"/>
      <w:bookmarkStart w:id="212" w:name="_Toc306576934"/>
      <w:bookmarkStart w:id="213" w:name="_Toc306348075"/>
      <w:bookmarkStart w:id="214" w:name="_Toc306348346"/>
      <w:bookmarkStart w:id="215" w:name="_Toc306348959"/>
      <w:bookmarkStart w:id="216" w:name="_Toc306352873"/>
      <w:bookmarkStart w:id="217" w:name="_Toc306353007"/>
      <w:bookmarkStart w:id="218" w:name="_Toc306576410"/>
      <w:bookmarkStart w:id="219" w:name="_Toc306576540"/>
      <w:bookmarkStart w:id="220" w:name="_Toc306576669"/>
      <w:bookmarkStart w:id="221" w:name="_Toc306576799"/>
      <w:bookmarkStart w:id="222" w:name="_Toc306576935"/>
      <w:bookmarkStart w:id="223" w:name="_Toc306348076"/>
      <w:bookmarkStart w:id="224" w:name="_Toc306348347"/>
      <w:bookmarkStart w:id="225" w:name="_Toc306348960"/>
      <w:bookmarkStart w:id="226" w:name="_Toc306352874"/>
      <w:bookmarkStart w:id="227" w:name="_Toc306353008"/>
      <w:bookmarkStart w:id="228" w:name="_Toc306576411"/>
      <w:bookmarkStart w:id="229" w:name="_Toc306576541"/>
      <w:bookmarkStart w:id="230" w:name="_Toc306576670"/>
      <w:bookmarkStart w:id="231" w:name="_Toc306576800"/>
      <w:bookmarkStart w:id="232" w:name="_Toc306576936"/>
      <w:bookmarkStart w:id="233" w:name="_Toc306348077"/>
      <w:bookmarkStart w:id="234" w:name="_Toc306348348"/>
      <w:bookmarkStart w:id="235" w:name="_Toc306348961"/>
      <w:bookmarkStart w:id="236" w:name="_Toc306352875"/>
      <w:bookmarkStart w:id="237" w:name="_Toc306353009"/>
      <w:bookmarkStart w:id="238" w:name="_Toc306576412"/>
      <w:bookmarkStart w:id="239" w:name="_Toc306576542"/>
      <w:bookmarkStart w:id="240" w:name="_Toc306576671"/>
      <w:bookmarkStart w:id="241" w:name="_Toc306576801"/>
      <w:bookmarkStart w:id="242" w:name="_Toc306576937"/>
      <w:bookmarkStart w:id="243" w:name="_Toc306348078"/>
      <w:bookmarkStart w:id="244" w:name="_Toc306348349"/>
      <w:bookmarkStart w:id="245" w:name="_Toc306348962"/>
      <w:bookmarkStart w:id="246" w:name="_Toc306352876"/>
      <w:bookmarkStart w:id="247" w:name="_Toc306353010"/>
      <w:bookmarkStart w:id="248" w:name="_Toc306576413"/>
      <w:bookmarkStart w:id="249" w:name="_Toc306576543"/>
      <w:bookmarkStart w:id="250" w:name="_Toc306576672"/>
      <w:bookmarkStart w:id="251" w:name="_Toc306576802"/>
      <w:bookmarkStart w:id="252" w:name="_Toc306576938"/>
      <w:bookmarkStart w:id="253" w:name="_Toc306348079"/>
      <w:bookmarkStart w:id="254" w:name="_Toc306348350"/>
      <w:bookmarkStart w:id="255" w:name="_Toc306348963"/>
      <w:bookmarkStart w:id="256" w:name="_Toc306352877"/>
      <w:bookmarkStart w:id="257" w:name="_Toc306353011"/>
      <w:bookmarkStart w:id="258" w:name="_Toc306576414"/>
      <w:bookmarkStart w:id="259" w:name="_Toc306576544"/>
      <w:bookmarkStart w:id="260" w:name="_Toc306576673"/>
      <w:bookmarkStart w:id="261" w:name="_Toc306576803"/>
      <w:bookmarkStart w:id="262" w:name="_Toc306576939"/>
      <w:bookmarkStart w:id="263" w:name="_Toc306348080"/>
      <w:bookmarkStart w:id="264" w:name="_Toc306348351"/>
      <w:bookmarkStart w:id="265" w:name="_Toc306348964"/>
      <w:bookmarkStart w:id="266" w:name="_Toc306352878"/>
      <w:bookmarkStart w:id="267" w:name="_Toc306353012"/>
      <w:bookmarkStart w:id="268" w:name="_Toc306576415"/>
      <w:bookmarkStart w:id="269" w:name="_Toc306576545"/>
      <w:bookmarkStart w:id="270" w:name="_Toc306576674"/>
      <w:bookmarkStart w:id="271" w:name="_Toc306576804"/>
      <w:bookmarkStart w:id="272" w:name="_Toc306576940"/>
      <w:bookmarkStart w:id="273" w:name="_Toc306348081"/>
      <w:bookmarkStart w:id="274" w:name="_Toc306348352"/>
      <w:bookmarkStart w:id="275" w:name="_Toc306348965"/>
      <w:bookmarkStart w:id="276" w:name="_Toc306352879"/>
      <w:bookmarkStart w:id="277" w:name="_Toc306353013"/>
      <w:bookmarkStart w:id="278" w:name="_Toc306576416"/>
      <w:bookmarkStart w:id="279" w:name="_Toc306576546"/>
      <w:bookmarkStart w:id="280" w:name="_Toc306576675"/>
      <w:bookmarkStart w:id="281" w:name="_Toc306576805"/>
      <w:bookmarkStart w:id="282" w:name="_Toc306576941"/>
      <w:bookmarkStart w:id="283" w:name="_Toc306348082"/>
      <w:bookmarkStart w:id="284" w:name="_Toc306348353"/>
      <w:bookmarkStart w:id="285" w:name="_Toc306348966"/>
      <w:bookmarkStart w:id="286" w:name="_Toc306352880"/>
      <w:bookmarkStart w:id="287" w:name="_Toc306353014"/>
      <w:bookmarkStart w:id="288" w:name="_Toc306576417"/>
      <w:bookmarkStart w:id="289" w:name="_Toc306576547"/>
      <w:bookmarkStart w:id="290" w:name="_Toc306576676"/>
      <w:bookmarkStart w:id="291" w:name="_Toc306576806"/>
      <w:bookmarkStart w:id="292" w:name="_Toc306576942"/>
      <w:bookmarkStart w:id="293" w:name="_Toc306348083"/>
      <w:bookmarkStart w:id="294" w:name="_Toc306348354"/>
      <w:bookmarkStart w:id="295" w:name="_Toc306348967"/>
      <w:bookmarkStart w:id="296" w:name="_Toc306352881"/>
      <w:bookmarkStart w:id="297" w:name="_Toc306353015"/>
      <w:bookmarkStart w:id="298" w:name="_Toc306576418"/>
      <w:bookmarkStart w:id="299" w:name="_Toc306576548"/>
      <w:bookmarkStart w:id="300" w:name="_Toc306576677"/>
      <w:bookmarkStart w:id="301" w:name="_Toc306576807"/>
      <w:bookmarkStart w:id="302" w:name="_Toc306576943"/>
      <w:bookmarkStart w:id="303" w:name="_Toc306348084"/>
      <w:bookmarkStart w:id="304" w:name="_Toc306348355"/>
      <w:bookmarkStart w:id="305" w:name="_Toc306348968"/>
      <w:bookmarkStart w:id="306" w:name="_Toc306352882"/>
      <w:bookmarkStart w:id="307" w:name="_Toc306353016"/>
      <w:bookmarkStart w:id="308" w:name="_Toc306576419"/>
      <w:bookmarkStart w:id="309" w:name="_Toc306576549"/>
      <w:bookmarkStart w:id="310" w:name="_Toc306576678"/>
      <w:bookmarkStart w:id="311" w:name="_Toc306576808"/>
      <w:bookmarkStart w:id="312" w:name="_Toc306576944"/>
      <w:bookmarkStart w:id="313" w:name="_Toc306348085"/>
      <w:bookmarkStart w:id="314" w:name="_Toc306348356"/>
      <w:bookmarkStart w:id="315" w:name="_Toc306348969"/>
      <w:bookmarkStart w:id="316" w:name="_Toc306352883"/>
      <w:bookmarkStart w:id="317" w:name="_Toc306353017"/>
      <w:bookmarkStart w:id="318" w:name="_Toc306576420"/>
      <w:bookmarkStart w:id="319" w:name="_Toc306576550"/>
      <w:bookmarkStart w:id="320" w:name="_Toc306576679"/>
      <w:bookmarkStart w:id="321" w:name="_Toc306576809"/>
      <w:bookmarkStart w:id="322" w:name="_Toc306576945"/>
      <w:bookmarkStart w:id="323" w:name="_Toc306348086"/>
      <w:bookmarkStart w:id="324" w:name="_Toc306348357"/>
      <w:bookmarkStart w:id="325" w:name="_Toc306348970"/>
      <w:bookmarkStart w:id="326" w:name="_Toc306352884"/>
      <w:bookmarkStart w:id="327" w:name="_Toc306353018"/>
      <w:bookmarkStart w:id="328" w:name="_Toc306576421"/>
      <w:bookmarkStart w:id="329" w:name="_Toc306576551"/>
      <w:bookmarkStart w:id="330" w:name="_Toc306576680"/>
      <w:bookmarkStart w:id="331" w:name="_Toc306576810"/>
      <w:bookmarkStart w:id="332" w:name="_Toc306576946"/>
      <w:bookmarkStart w:id="333" w:name="_Toc306348087"/>
      <w:bookmarkStart w:id="334" w:name="_Toc306348358"/>
      <w:bookmarkStart w:id="335" w:name="_Toc306348971"/>
      <w:bookmarkStart w:id="336" w:name="_Toc306352885"/>
      <w:bookmarkStart w:id="337" w:name="_Toc306353019"/>
      <w:bookmarkStart w:id="338" w:name="_Toc306576422"/>
      <w:bookmarkStart w:id="339" w:name="_Toc306576552"/>
      <w:bookmarkStart w:id="340" w:name="_Toc306576681"/>
      <w:bookmarkStart w:id="341" w:name="_Toc306576811"/>
      <w:bookmarkStart w:id="342" w:name="_Toc306576947"/>
      <w:bookmarkStart w:id="343" w:name="_Toc306348088"/>
      <w:bookmarkStart w:id="344" w:name="_Toc306348359"/>
      <w:bookmarkStart w:id="345" w:name="_Toc306348972"/>
      <w:bookmarkStart w:id="346" w:name="_Toc306352886"/>
      <w:bookmarkStart w:id="347" w:name="_Toc306353020"/>
      <w:bookmarkStart w:id="348" w:name="_Toc306576423"/>
      <w:bookmarkStart w:id="349" w:name="_Toc306576553"/>
      <w:bookmarkStart w:id="350" w:name="_Toc306576682"/>
      <w:bookmarkStart w:id="351" w:name="_Toc306576812"/>
      <w:bookmarkStart w:id="352" w:name="_Toc306576948"/>
      <w:bookmarkStart w:id="353" w:name="_Toc306348089"/>
      <w:bookmarkStart w:id="354" w:name="_Toc306348360"/>
      <w:bookmarkStart w:id="355" w:name="_Toc306348973"/>
      <w:bookmarkStart w:id="356" w:name="_Toc306352887"/>
      <w:bookmarkStart w:id="357" w:name="_Toc306353021"/>
      <w:bookmarkStart w:id="358" w:name="_Toc306576424"/>
      <w:bookmarkStart w:id="359" w:name="_Toc306576554"/>
      <w:bookmarkStart w:id="360" w:name="_Toc306576683"/>
      <w:bookmarkStart w:id="361" w:name="_Toc306576813"/>
      <w:bookmarkStart w:id="362" w:name="_Toc306576949"/>
      <w:bookmarkStart w:id="363" w:name="_Toc306348090"/>
      <w:bookmarkStart w:id="364" w:name="_Toc306348361"/>
      <w:bookmarkStart w:id="365" w:name="_Toc306348974"/>
      <w:bookmarkStart w:id="366" w:name="_Toc306352888"/>
      <w:bookmarkStart w:id="367" w:name="_Toc306353022"/>
      <w:bookmarkStart w:id="368" w:name="_Toc306576425"/>
      <w:bookmarkStart w:id="369" w:name="_Toc306576555"/>
      <w:bookmarkStart w:id="370" w:name="_Toc306576684"/>
      <w:bookmarkStart w:id="371" w:name="_Toc306576814"/>
      <w:bookmarkStart w:id="372" w:name="_Toc306576950"/>
      <w:bookmarkStart w:id="373" w:name="_Toc306348091"/>
      <w:bookmarkStart w:id="374" w:name="_Toc306348362"/>
      <w:bookmarkStart w:id="375" w:name="_Toc306348975"/>
      <w:bookmarkStart w:id="376" w:name="_Toc306352889"/>
      <w:bookmarkStart w:id="377" w:name="_Toc306353023"/>
      <w:bookmarkStart w:id="378" w:name="_Toc306576426"/>
      <w:bookmarkStart w:id="379" w:name="_Toc306576556"/>
      <w:bookmarkStart w:id="380" w:name="_Toc306576685"/>
      <w:bookmarkStart w:id="381" w:name="_Toc306576815"/>
      <w:bookmarkStart w:id="382" w:name="_Toc306576951"/>
      <w:bookmarkStart w:id="383" w:name="_Toc306348092"/>
      <w:bookmarkStart w:id="384" w:name="_Toc306348363"/>
      <w:bookmarkStart w:id="385" w:name="_Toc306348976"/>
      <w:bookmarkStart w:id="386" w:name="_Toc306352890"/>
      <w:bookmarkStart w:id="387" w:name="_Toc306353024"/>
      <w:bookmarkStart w:id="388" w:name="_Toc306576427"/>
      <w:bookmarkStart w:id="389" w:name="_Toc306576557"/>
      <w:bookmarkStart w:id="390" w:name="_Toc306576686"/>
      <w:bookmarkStart w:id="391" w:name="_Toc306576816"/>
      <w:bookmarkStart w:id="392" w:name="_Toc306576952"/>
      <w:bookmarkStart w:id="393" w:name="_Toc306348093"/>
      <w:bookmarkStart w:id="394" w:name="_Toc306348364"/>
      <w:bookmarkStart w:id="395" w:name="_Toc306348977"/>
      <w:bookmarkStart w:id="396" w:name="_Toc306352891"/>
      <w:bookmarkStart w:id="397" w:name="_Toc306353025"/>
      <w:bookmarkStart w:id="398" w:name="_Toc306576428"/>
      <w:bookmarkStart w:id="399" w:name="_Toc306576558"/>
      <w:bookmarkStart w:id="400" w:name="_Toc306576687"/>
      <w:bookmarkStart w:id="401" w:name="_Toc306576817"/>
      <w:bookmarkStart w:id="402" w:name="_Toc306576953"/>
      <w:bookmarkStart w:id="403" w:name="_Toc306348094"/>
      <w:bookmarkStart w:id="404" w:name="_Toc306348365"/>
      <w:bookmarkStart w:id="405" w:name="_Toc306348978"/>
      <w:bookmarkStart w:id="406" w:name="_Toc306352892"/>
      <w:bookmarkStart w:id="407" w:name="_Toc306353026"/>
      <w:bookmarkStart w:id="408" w:name="_Toc306576429"/>
      <w:bookmarkStart w:id="409" w:name="_Toc306576559"/>
      <w:bookmarkStart w:id="410" w:name="_Toc306576688"/>
      <w:bookmarkStart w:id="411" w:name="_Toc306576818"/>
      <w:bookmarkStart w:id="412" w:name="_Toc306576954"/>
      <w:bookmarkStart w:id="413" w:name="_Toc306348095"/>
      <w:bookmarkStart w:id="414" w:name="_Toc306348366"/>
      <w:bookmarkStart w:id="415" w:name="_Toc306348979"/>
      <w:bookmarkStart w:id="416" w:name="_Toc306352893"/>
      <w:bookmarkStart w:id="417" w:name="_Toc306353027"/>
      <w:bookmarkStart w:id="418" w:name="_Toc306576430"/>
      <w:bookmarkStart w:id="419" w:name="_Toc306576560"/>
      <w:bookmarkStart w:id="420" w:name="_Toc306576689"/>
      <w:bookmarkStart w:id="421" w:name="_Toc306576819"/>
      <w:bookmarkStart w:id="422" w:name="_Toc306576955"/>
      <w:bookmarkStart w:id="423" w:name="_Toc306348096"/>
      <w:bookmarkStart w:id="424" w:name="_Toc306348367"/>
      <w:bookmarkStart w:id="425" w:name="_Toc306348980"/>
      <w:bookmarkStart w:id="426" w:name="_Toc306352894"/>
      <w:bookmarkStart w:id="427" w:name="_Toc306353028"/>
      <w:bookmarkStart w:id="428" w:name="_Toc306576431"/>
      <w:bookmarkStart w:id="429" w:name="_Toc306576561"/>
      <w:bookmarkStart w:id="430" w:name="_Toc306576690"/>
      <w:bookmarkStart w:id="431" w:name="_Toc306576820"/>
      <w:bookmarkStart w:id="432" w:name="_Toc306576956"/>
      <w:bookmarkStart w:id="433" w:name="_Toc306348097"/>
      <w:bookmarkStart w:id="434" w:name="_Toc306348368"/>
      <w:bookmarkStart w:id="435" w:name="_Toc306348981"/>
      <w:bookmarkStart w:id="436" w:name="_Toc306352895"/>
      <w:bookmarkStart w:id="437" w:name="_Toc306353029"/>
      <w:bookmarkStart w:id="438" w:name="_Toc306576432"/>
      <w:bookmarkStart w:id="439" w:name="_Toc306576562"/>
      <w:bookmarkStart w:id="440" w:name="_Toc306576691"/>
      <w:bookmarkStart w:id="441" w:name="_Toc306576821"/>
      <w:bookmarkStart w:id="442" w:name="_Toc306576957"/>
      <w:bookmarkStart w:id="443" w:name="_Toc306348098"/>
      <w:bookmarkStart w:id="444" w:name="_Toc306348369"/>
      <w:bookmarkStart w:id="445" w:name="_Toc306348982"/>
      <w:bookmarkStart w:id="446" w:name="_Toc306352896"/>
      <w:bookmarkStart w:id="447" w:name="_Toc306353030"/>
      <w:bookmarkStart w:id="448" w:name="_Toc306576433"/>
      <w:bookmarkStart w:id="449" w:name="_Toc306576563"/>
      <w:bookmarkStart w:id="450" w:name="_Toc306576692"/>
      <w:bookmarkStart w:id="451" w:name="_Toc306576822"/>
      <w:bookmarkStart w:id="452" w:name="_Toc306576958"/>
      <w:bookmarkStart w:id="453" w:name="_Toc306348099"/>
      <w:bookmarkStart w:id="454" w:name="_Toc306348370"/>
      <w:bookmarkStart w:id="455" w:name="_Toc306348983"/>
      <w:bookmarkStart w:id="456" w:name="_Toc306352897"/>
      <w:bookmarkStart w:id="457" w:name="_Toc306353031"/>
      <w:bookmarkStart w:id="458" w:name="_Toc306576434"/>
      <w:bookmarkStart w:id="459" w:name="_Toc306576564"/>
      <w:bookmarkStart w:id="460" w:name="_Toc306576693"/>
      <w:bookmarkStart w:id="461" w:name="_Toc306576823"/>
      <w:bookmarkStart w:id="462" w:name="_Toc306576959"/>
      <w:bookmarkStart w:id="463" w:name="_Toc306348100"/>
      <w:bookmarkStart w:id="464" w:name="_Toc306348371"/>
      <w:bookmarkStart w:id="465" w:name="_Toc306348984"/>
      <w:bookmarkStart w:id="466" w:name="_Toc306352898"/>
      <w:bookmarkStart w:id="467" w:name="_Toc306353032"/>
      <w:bookmarkStart w:id="468" w:name="_Toc306576435"/>
      <w:bookmarkStart w:id="469" w:name="_Toc306576565"/>
      <w:bookmarkStart w:id="470" w:name="_Toc306576694"/>
      <w:bookmarkStart w:id="471" w:name="_Toc306576824"/>
      <w:bookmarkStart w:id="472" w:name="_Toc306576960"/>
      <w:bookmarkStart w:id="473" w:name="_Toc306348101"/>
      <w:bookmarkStart w:id="474" w:name="_Toc306348372"/>
      <w:bookmarkStart w:id="475" w:name="_Toc306348985"/>
      <w:bookmarkStart w:id="476" w:name="_Toc306352899"/>
      <w:bookmarkStart w:id="477" w:name="_Toc306353033"/>
      <w:bookmarkStart w:id="478" w:name="_Toc306576436"/>
      <w:bookmarkStart w:id="479" w:name="_Toc306576566"/>
      <w:bookmarkStart w:id="480" w:name="_Toc306576695"/>
      <w:bookmarkStart w:id="481" w:name="_Toc306576825"/>
      <w:bookmarkStart w:id="482" w:name="_Toc306576961"/>
      <w:bookmarkStart w:id="483" w:name="_Toc306348102"/>
      <w:bookmarkStart w:id="484" w:name="_Toc306348373"/>
      <w:bookmarkStart w:id="485" w:name="_Toc306348986"/>
      <w:bookmarkStart w:id="486" w:name="_Toc306352900"/>
      <w:bookmarkStart w:id="487" w:name="_Toc306353034"/>
      <w:bookmarkStart w:id="488" w:name="_Toc306576437"/>
      <w:bookmarkStart w:id="489" w:name="_Toc306576567"/>
      <w:bookmarkStart w:id="490" w:name="_Toc306576696"/>
      <w:bookmarkStart w:id="491" w:name="_Toc306576826"/>
      <w:bookmarkStart w:id="492" w:name="_Toc306576962"/>
      <w:bookmarkStart w:id="493" w:name="_Toc306348103"/>
      <w:bookmarkStart w:id="494" w:name="_Toc306348374"/>
      <w:bookmarkStart w:id="495" w:name="_Toc306348987"/>
      <w:bookmarkStart w:id="496" w:name="_Toc306352901"/>
      <w:bookmarkStart w:id="497" w:name="_Toc306353035"/>
      <w:bookmarkStart w:id="498" w:name="_Toc306576438"/>
      <w:bookmarkStart w:id="499" w:name="_Toc306576568"/>
      <w:bookmarkStart w:id="500" w:name="_Toc306576697"/>
      <w:bookmarkStart w:id="501" w:name="_Toc306576827"/>
      <w:bookmarkStart w:id="502" w:name="_Toc306576963"/>
      <w:bookmarkStart w:id="503" w:name="_Toc306348104"/>
      <w:bookmarkStart w:id="504" w:name="_Toc306348375"/>
      <w:bookmarkStart w:id="505" w:name="_Toc306348988"/>
      <w:bookmarkStart w:id="506" w:name="_Toc306352902"/>
      <w:bookmarkStart w:id="507" w:name="_Toc306353036"/>
      <w:bookmarkStart w:id="508" w:name="_Toc306576439"/>
      <w:bookmarkStart w:id="509" w:name="_Toc306576569"/>
      <w:bookmarkStart w:id="510" w:name="_Toc306576698"/>
      <w:bookmarkStart w:id="511" w:name="_Toc306576828"/>
      <w:bookmarkStart w:id="512" w:name="_Toc306576964"/>
      <w:bookmarkStart w:id="513" w:name="_Toc306348105"/>
      <w:bookmarkStart w:id="514" w:name="_Toc306348376"/>
      <w:bookmarkStart w:id="515" w:name="_Toc306348989"/>
      <w:bookmarkStart w:id="516" w:name="_Toc306352903"/>
      <w:bookmarkStart w:id="517" w:name="_Toc306353037"/>
      <w:bookmarkStart w:id="518" w:name="_Toc306576440"/>
      <w:bookmarkStart w:id="519" w:name="_Toc306576570"/>
      <w:bookmarkStart w:id="520" w:name="_Toc306576699"/>
      <w:bookmarkStart w:id="521" w:name="_Toc306576829"/>
      <w:bookmarkStart w:id="522" w:name="_Toc306576965"/>
      <w:bookmarkStart w:id="523" w:name="_Toc306348106"/>
      <w:bookmarkStart w:id="524" w:name="_Toc306348377"/>
      <w:bookmarkStart w:id="525" w:name="_Toc306348990"/>
      <w:bookmarkStart w:id="526" w:name="_Toc306352904"/>
      <w:bookmarkStart w:id="527" w:name="_Toc306353038"/>
      <w:bookmarkStart w:id="528" w:name="_Toc306576441"/>
      <w:bookmarkStart w:id="529" w:name="_Toc306576571"/>
      <w:bookmarkStart w:id="530" w:name="_Toc306576700"/>
      <w:bookmarkStart w:id="531" w:name="_Toc306576830"/>
      <w:bookmarkStart w:id="532" w:name="_Toc306576966"/>
      <w:bookmarkStart w:id="533" w:name="_Toc306348107"/>
      <w:bookmarkStart w:id="534" w:name="_Toc306348378"/>
      <w:bookmarkStart w:id="535" w:name="_Toc306348991"/>
      <w:bookmarkStart w:id="536" w:name="_Toc306352905"/>
      <w:bookmarkStart w:id="537" w:name="_Toc306353039"/>
      <w:bookmarkStart w:id="538" w:name="_Toc306576442"/>
      <w:bookmarkStart w:id="539" w:name="_Toc306576572"/>
      <w:bookmarkStart w:id="540" w:name="_Toc306576701"/>
      <w:bookmarkStart w:id="541" w:name="_Toc306576831"/>
      <w:bookmarkStart w:id="542" w:name="_Toc306576967"/>
      <w:bookmarkStart w:id="543" w:name="_Toc306348108"/>
      <w:bookmarkStart w:id="544" w:name="_Toc306348379"/>
      <w:bookmarkStart w:id="545" w:name="_Toc306348992"/>
      <w:bookmarkStart w:id="546" w:name="_Toc306352906"/>
      <w:bookmarkStart w:id="547" w:name="_Toc306353040"/>
      <w:bookmarkStart w:id="548" w:name="_Toc306576443"/>
      <w:bookmarkStart w:id="549" w:name="_Toc306576573"/>
      <w:bookmarkStart w:id="550" w:name="_Toc306576702"/>
      <w:bookmarkStart w:id="551" w:name="_Toc306576832"/>
      <w:bookmarkStart w:id="552" w:name="_Toc306576968"/>
      <w:bookmarkStart w:id="553" w:name="_Toc306348109"/>
      <w:bookmarkStart w:id="554" w:name="_Toc306348380"/>
      <w:bookmarkStart w:id="555" w:name="_Toc306348993"/>
      <w:bookmarkStart w:id="556" w:name="_Toc306352907"/>
      <w:bookmarkStart w:id="557" w:name="_Toc306353041"/>
      <w:bookmarkStart w:id="558" w:name="_Toc306576444"/>
      <w:bookmarkStart w:id="559" w:name="_Toc306576574"/>
      <w:bookmarkStart w:id="560" w:name="_Toc306576703"/>
      <w:bookmarkStart w:id="561" w:name="_Toc306576833"/>
      <w:bookmarkStart w:id="562" w:name="_Toc306576969"/>
      <w:bookmarkStart w:id="563" w:name="_Toc306348110"/>
      <w:bookmarkStart w:id="564" w:name="_Toc306348381"/>
      <w:bookmarkStart w:id="565" w:name="_Toc306348994"/>
      <w:bookmarkStart w:id="566" w:name="_Toc306352908"/>
      <w:bookmarkStart w:id="567" w:name="_Toc306353042"/>
      <w:bookmarkStart w:id="568" w:name="_Toc306576445"/>
      <w:bookmarkStart w:id="569" w:name="_Toc306576575"/>
      <w:bookmarkStart w:id="570" w:name="_Toc306576704"/>
      <w:bookmarkStart w:id="571" w:name="_Toc306576834"/>
      <w:bookmarkStart w:id="572" w:name="_Toc306576970"/>
      <w:bookmarkStart w:id="573" w:name="_Toc306348111"/>
      <w:bookmarkStart w:id="574" w:name="_Toc306348382"/>
      <w:bookmarkStart w:id="575" w:name="_Toc306348995"/>
      <w:bookmarkStart w:id="576" w:name="_Toc306352909"/>
      <w:bookmarkStart w:id="577" w:name="_Toc306353043"/>
      <w:bookmarkStart w:id="578" w:name="_Toc306576446"/>
      <w:bookmarkStart w:id="579" w:name="_Toc306576576"/>
      <w:bookmarkStart w:id="580" w:name="_Toc306576705"/>
      <w:bookmarkStart w:id="581" w:name="_Toc306576835"/>
      <w:bookmarkStart w:id="582" w:name="_Toc306576971"/>
      <w:bookmarkStart w:id="583" w:name="_Toc306348112"/>
      <w:bookmarkStart w:id="584" w:name="_Toc306348383"/>
      <w:bookmarkStart w:id="585" w:name="_Toc306348996"/>
      <w:bookmarkStart w:id="586" w:name="_Toc306352910"/>
      <w:bookmarkStart w:id="587" w:name="_Toc306353044"/>
      <w:bookmarkStart w:id="588" w:name="_Toc306576447"/>
      <w:bookmarkStart w:id="589" w:name="_Toc306576577"/>
      <w:bookmarkStart w:id="590" w:name="_Toc306576706"/>
      <w:bookmarkStart w:id="591" w:name="_Toc306576836"/>
      <w:bookmarkStart w:id="592" w:name="_Toc306576972"/>
      <w:bookmarkStart w:id="593" w:name="_Toc306348113"/>
      <w:bookmarkStart w:id="594" w:name="_Toc306348384"/>
      <w:bookmarkStart w:id="595" w:name="_Toc306348997"/>
      <w:bookmarkStart w:id="596" w:name="_Toc306352911"/>
      <w:bookmarkStart w:id="597" w:name="_Toc306353045"/>
      <w:bookmarkStart w:id="598" w:name="_Toc306576448"/>
      <w:bookmarkStart w:id="599" w:name="_Toc306576578"/>
      <w:bookmarkStart w:id="600" w:name="_Toc306576707"/>
      <w:bookmarkStart w:id="601" w:name="_Toc306576837"/>
      <w:bookmarkStart w:id="602" w:name="_Toc306576973"/>
      <w:bookmarkStart w:id="603" w:name="_Toc306348114"/>
      <w:bookmarkStart w:id="604" w:name="_Toc306348385"/>
      <w:bookmarkStart w:id="605" w:name="_Toc306348998"/>
      <w:bookmarkStart w:id="606" w:name="_Toc306352912"/>
      <w:bookmarkStart w:id="607" w:name="_Toc306353046"/>
      <w:bookmarkStart w:id="608" w:name="_Toc306576449"/>
      <w:bookmarkStart w:id="609" w:name="_Toc306576579"/>
      <w:bookmarkStart w:id="610" w:name="_Toc306576708"/>
      <w:bookmarkStart w:id="611" w:name="_Toc306576838"/>
      <w:bookmarkStart w:id="612" w:name="_Toc306576974"/>
      <w:bookmarkStart w:id="613" w:name="_Toc306348115"/>
      <w:bookmarkStart w:id="614" w:name="_Toc306348386"/>
      <w:bookmarkStart w:id="615" w:name="_Toc306348999"/>
      <w:bookmarkStart w:id="616" w:name="_Toc306352913"/>
      <w:bookmarkStart w:id="617" w:name="_Toc306353047"/>
      <w:bookmarkStart w:id="618" w:name="_Toc306576450"/>
      <w:bookmarkStart w:id="619" w:name="_Toc306576580"/>
      <w:bookmarkStart w:id="620" w:name="_Toc306576709"/>
      <w:bookmarkStart w:id="621" w:name="_Toc306576839"/>
      <w:bookmarkStart w:id="622" w:name="_Toc306576975"/>
      <w:bookmarkStart w:id="623" w:name="_Toc306348116"/>
      <w:bookmarkStart w:id="624" w:name="_Toc306348387"/>
      <w:bookmarkStart w:id="625" w:name="_Toc306349000"/>
      <w:bookmarkStart w:id="626" w:name="_Toc306352914"/>
      <w:bookmarkStart w:id="627" w:name="_Toc306353048"/>
      <w:bookmarkStart w:id="628" w:name="_Toc306576451"/>
      <w:bookmarkStart w:id="629" w:name="_Toc306576581"/>
      <w:bookmarkStart w:id="630" w:name="_Toc306576710"/>
      <w:bookmarkStart w:id="631" w:name="_Toc306576840"/>
      <w:bookmarkStart w:id="632" w:name="_Toc306576976"/>
      <w:bookmarkStart w:id="633" w:name="_Toc306348117"/>
      <w:bookmarkStart w:id="634" w:name="_Toc306348388"/>
      <w:bookmarkStart w:id="635" w:name="_Toc306349001"/>
      <w:bookmarkStart w:id="636" w:name="_Toc306352915"/>
      <w:bookmarkStart w:id="637" w:name="_Toc306353049"/>
      <w:bookmarkStart w:id="638" w:name="_Toc306576452"/>
      <w:bookmarkStart w:id="639" w:name="_Toc306576582"/>
      <w:bookmarkStart w:id="640" w:name="_Toc306576711"/>
      <w:bookmarkStart w:id="641" w:name="_Toc306576841"/>
      <w:bookmarkStart w:id="642" w:name="_Toc306576977"/>
      <w:bookmarkStart w:id="643" w:name="_Toc306348118"/>
      <w:bookmarkStart w:id="644" w:name="_Toc306348389"/>
      <w:bookmarkStart w:id="645" w:name="_Toc306349002"/>
      <w:bookmarkStart w:id="646" w:name="_Toc306352916"/>
      <w:bookmarkStart w:id="647" w:name="_Toc306353050"/>
      <w:bookmarkStart w:id="648" w:name="_Toc306576453"/>
      <w:bookmarkStart w:id="649" w:name="_Toc306576583"/>
      <w:bookmarkStart w:id="650" w:name="_Toc306576712"/>
      <w:bookmarkStart w:id="651" w:name="_Toc306576842"/>
      <w:bookmarkStart w:id="652" w:name="_Toc306576978"/>
      <w:bookmarkStart w:id="653" w:name="_Toc306348119"/>
      <w:bookmarkStart w:id="654" w:name="_Toc306348390"/>
      <w:bookmarkStart w:id="655" w:name="_Toc306349003"/>
      <w:bookmarkStart w:id="656" w:name="_Toc306352917"/>
      <w:bookmarkStart w:id="657" w:name="_Toc306353051"/>
      <w:bookmarkStart w:id="658" w:name="_Toc306576454"/>
      <w:bookmarkStart w:id="659" w:name="_Toc306576584"/>
      <w:bookmarkStart w:id="660" w:name="_Toc306576713"/>
      <w:bookmarkStart w:id="661" w:name="_Toc306576843"/>
      <w:bookmarkStart w:id="662" w:name="_Toc306576979"/>
      <w:bookmarkStart w:id="663" w:name="_Toc306348120"/>
      <w:bookmarkStart w:id="664" w:name="_Toc306348391"/>
      <w:bookmarkStart w:id="665" w:name="_Toc306349004"/>
      <w:bookmarkStart w:id="666" w:name="_Toc306352918"/>
      <w:bookmarkStart w:id="667" w:name="_Toc306353052"/>
      <w:bookmarkStart w:id="668" w:name="_Toc306576455"/>
      <w:bookmarkStart w:id="669" w:name="_Toc306576585"/>
      <w:bookmarkStart w:id="670" w:name="_Toc306576714"/>
      <w:bookmarkStart w:id="671" w:name="_Toc306576844"/>
      <w:bookmarkStart w:id="672" w:name="_Toc306576980"/>
      <w:bookmarkStart w:id="673" w:name="_Toc306348121"/>
      <w:bookmarkStart w:id="674" w:name="_Toc306348392"/>
      <w:bookmarkStart w:id="675" w:name="_Toc306349005"/>
      <w:bookmarkStart w:id="676" w:name="_Toc306352919"/>
      <w:bookmarkStart w:id="677" w:name="_Toc306353053"/>
      <w:bookmarkStart w:id="678" w:name="_Toc306576456"/>
      <w:bookmarkStart w:id="679" w:name="_Toc306576586"/>
      <w:bookmarkStart w:id="680" w:name="_Toc306576715"/>
      <w:bookmarkStart w:id="681" w:name="_Toc306576845"/>
      <w:bookmarkStart w:id="682" w:name="_Toc306576981"/>
      <w:bookmarkStart w:id="683" w:name="_Toc306348122"/>
      <w:bookmarkStart w:id="684" w:name="_Toc306348393"/>
      <w:bookmarkStart w:id="685" w:name="_Toc306349006"/>
      <w:bookmarkStart w:id="686" w:name="_Toc306352920"/>
      <w:bookmarkStart w:id="687" w:name="_Toc306353054"/>
      <w:bookmarkStart w:id="688" w:name="_Toc306576457"/>
      <w:bookmarkStart w:id="689" w:name="_Toc306576587"/>
      <w:bookmarkStart w:id="690" w:name="_Toc306576716"/>
      <w:bookmarkStart w:id="691" w:name="_Toc306576846"/>
      <w:bookmarkStart w:id="692" w:name="_Toc306576982"/>
      <w:bookmarkStart w:id="693" w:name="_Toc306348123"/>
      <w:bookmarkStart w:id="694" w:name="_Toc306348394"/>
      <w:bookmarkStart w:id="695" w:name="_Toc306349007"/>
      <w:bookmarkStart w:id="696" w:name="_Toc306352921"/>
      <w:bookmarkStart w:id="697" w:name="_Toc306353055"/>
      <w:bookmarkStart w:id="698" w:name="_Toc306576458"/>
      <w:bookmarkStart w:id="699" w:name="_Toc306576588"/>
      <w:bookmarkStart w:id="700" w:name="_Toc306576717"/>
      <w:bookmarkStart w:id="701" w:name="_Toc306576847"/>
      <w:bookmarkStart w:id="702" w:name="_Toc306576983"/>
      <w:bookmarkStart w:id="703" w:name="_Toc306348124"/>
      <w:bookmarkStart w:id="704" w:name="_Toc306348395"/>
      <w:bookmarkStart w:id="705" w:name="_Toc306349008"/>
      <w:bookmarkStart w:id="706" w:name="_Toc306352922"/>
      <w:bookmarkStart w:id="707" w:name="_Toc306353056"/>
      <w:bookmarkStart w:id="708" w:name="_Toc306576459"/>
      <w:bookmarkStart w:id="709" w:name="_Toc306576589"/>
      <w:bookmarkStart w:id="710" w:name="_Toc306576718"/>
      <w:bookmarkStart w:id="711" w:name="_Toc306576848"/>
      <w:bookmarkStart w:id="712" w:name="_Toc306576984"/>
      <w:bookmarkStart w:id="713" w:name="_Toc306348125"/>
      <w:bookmarkStart w:id="714" w:name="_Toc306348396"/>
      <w:bookmarkStart w:id="715" w:name="_Toc306349009"/>
      <w:bookmarkStart w:id="716" w:name="_Toc306352923"/>
      <w:bookmarkStart w:id="717" w:name="_Toc306353057"/>
      <w:bookmarkStart w:id="718" w:name="_Toc306576460"/>
      <w:bookmarkStart w:id="719" w:name="_Toc306576590"/>
      <w:bookmarkStart w:id="720" w:name="_Toc306576719"/>
      <w:bookmarkStart w:id="721" w:name="_Toc306576849"/>
      <w:bookmarkStart w:id="722" w:name="_Toc306576985"/>
      <w:bookmarkStart w:id="723" w:name="_Toc306348126"/>
      <w:bookmarkStart w:id="724" w:name="_Toc306348397"/>
      <w:bookmarkStart w:id="725" w:name="_Toc306349010"/>
      <w:bookmarkStart w:id="726" w:name="_Toc306352924"/>
      <w:bookmarkStart w:id="727" w:name="_Toc306353058"/>
      <w:bookmarkStart w:id="728" w:name="_Toc306576461"/>
      <w:bookmarkStart w:id="729" w:name="_Toc306576591"/>
      <w:bookmarkStart w:id="730" w:name="_Toc306576720"/>
      <w:bookmarkStart w:id="731" w:name="_Toc306576850"/>
      <w:bookmarkStart w:id="732" w:name="_Toc306576986"/>
      <w:bookmarkStart w:id="733" w:name="_Toc306348127"/>
      <w:bookmarkStart w:id="734" w:name="_Toc306348398"/>
      <w:bookmarkStart w:id="735" w:name="_Toc306349011"/>
      <w:bookmarkStart w:id="736" w:name="_Toc306352925"/>
      <w:bookmarkStart w:id="737" w:name="_Toc306353059"/>
      <w:bookmarkStart w:id="738" w:name="_Toc306576462"/>
      <w:bookmarkStart w:id="739" w:name="_Toc306576592"/>
      <w:bookmarkStart w:id="740" w:name="_Toc306576721"/>
      <w:bookmarkStart w:id="741" w:name="_Toc306576851"/>
      <w:bookmarkStart w:id="742" w:name="_Toc306576987"/>
      <w:bookmarkStart w:id="743" w:name="_Toc306348128"/>
      <w:bookmarkStart w:id="744" w:name="_Toc306348399"/>
      <w:bookmarkStart w:id="745" w:name="_Toc306349012"/>
      <w:bookmarkStart w:id="746" w:name="_Toc306352926"/>
      <w:bookmarkStart w:id="747" w:name="_Toc306353060"/>
      <w:bookmarkStart w:id="748" w:name="_Toc306576463"/>
      <w:bookmarkStart w:id="749" w:name="_Toc306576593"/>
      <w:bookmarkStart w:id="750" w:name="_Toc306576722"/>
      <w:bookmarkStart w:id="751" w:name="_Toc306576852"/>
      <w:bookmarkStart w:id="752" w:name="_Toc306576988"/>
      <w:bookmarkStart w:id="753" w:name="_Toc306348129"/>
      <w:bookmarkStart w:id="754" w:name="_Toc306348400"/>
      <w:bookmarkStart w:id="755" w:name="_Toc306349013"/>
      <w:bookmarkStart w:id="756" w:name="_Toc306352927"/>
      <w:bookmarkStart w:id="757" w:name="_Toc306353061"/>
      <w:bookmarkStart w:id="758" w:name="_Toc306576464"/>
      <w:bookmarkStart w:id="759" w:name="_Toc306576594"/>
      <w:bookmarkStart w:id="760" w:name="_Toc306576723"/>
      <w:bookmarkStart w:id="761" w:name="_Toc306576853"/>
      <w:bookmarkStart w:id="762" w:name="_Toc306576989"/>
      <w:bookmarkStart w:id="763" w:name="_Toc306348130"/>
      <w:bookmarkStart w:id="764" w:name="_Toc306348401"/>
      <w:bookmarkStart w:id="765" w:name="_Toc306349014"/>
      <w:bookmarkStart w:id="766" w:name="_Toc306352928"/>
      <w:bookmarkStart w:id="767" w:name="_Toc306353062"/>
      <w:bookmarkStart w:id="768" w:name="_Toc306576465"/>
      <w:bookmarkStart w:id="769" w:name="_Toc306576595"/>
      <w:bookmarkStart w:id="770" w:name="_Toc306576724"/>
      <w:bookmarkStart w:id="771" w:name="_Toc306576854"/>
      <w:bookmarkStart w:id="772" w:name="_Toc306576990"/>
      <w:bookmarkStart w:id="773" w:name="_Toc306348131"/>
      <w:bookmarkStart w:id="774" w:name="_Toc306348402"/>
      <w:bookmarkStart w:id="775" w:name="_Toc306349015"/>
      <w:bookmarkStart w:id="776" w:name="_Toc306352929"/>
      <w:bookmarkStart w:id="777" w:name="_Toc306353063"/>
      <w:bookmarkStart w:id="778" w:name="_Toc306576466"/>
      <w:bookmarkStart w:id="779" w:name="_Toc306576596"/>
      <w:bookmarkStart w:id="780" w:name="_Toc306576725"/>
      <w:bookmarkStart w:id="781" w:name="_Toc306576855"/>
      <w:bookmarkStart w:id="782" w:name="_Toc306576991"/>
      <w:bookmarkStart w:id="783" w:name="_Toc306348132"/>
      <w:bookmarkStart w:id="784" w:name="_Toc306348403"/>
      <w:bookmarkStart w:id="785" w:name="_Toc306349016"/>
      <w:bookmarkStart w:id="786" w:name="_Toc306352930"/>
      <w:bookmarkStart w:id="787" w:name="_Toc306353064"/>
      <w:bookmarkStart w:id="788" w:name="_Toc306576467"/>
      <w:bookmarkStart w:id="789" w:name="_Toc306576597"/>
      <w:bookmarkStart w:id="790" w:name="_Toc306576726"/>
      <w:bookmarkStart w:id="791" w:name="_Toc306576856"/>
      <w:bookmarkStart w:id="792" w:name="_Toc306576992"/>
      <w:bookmarkStart w:id="793" w:name="_Toc306348133"/>
      <w:bookmarkStart w:id="794" w:name="_Toc306348404"/>
      <w:bookmarkStart w:id="795" w:name="_Toc306349017"/>
      <w:bookmarkStart w:id="796" w:name="_Toc306352931"/>
      <w:bookmarkStart w:id="797" w:name="_Toc306353065"/>
      <w:bookmarkStart w:id="798" w:name="_Toc306576468"/>
      <w:bookmarkStart w:id="799" w:name="_Toc306576598"/>
      <w:bookmarkStart w:id="800" w:name="_Toc306576727"/>
      <w:bookmarkStart w:id="801" w:name="_Toc306576857"/>
      <w:bookmarkStart w:id="802" w:name="_Toc306576993"/>
      <w:bookmarkStart w:id="803" w:name="_Toc306348134"/>
      <w:bookmarkStart w:id="804" w:name="_Toc306348405"/>
      <w:bookmarkStart w:id="805" w:name="_Toc306349018"/>
      <w:bookmarkStart w:id="806" w:name="_Toc306352932"/>
      <w:bookmarkStart w:id="807" w:name="_Toc306353066"/>
      <w:bookmarkStart w:id="808" w:name="_Toc306576469"/>
      <w:bookmarkStart w:id="809" w:name="_Toc306576599"/>
      <w:bookmarkStart w:id="810" w:name="_Toc306576728"/>
      <w:bookmarkStart w:id="811" w:name="_Toc306576858"/>
      <w:bookmarkStart w:id="812" w:name="_Toc306576994"/>
      <w:bookmarkStart w:id="813" w:name="_Toc306348135"/>
      <w:bookmarkStart w:id="814" w:name="_Toc306348406"/>
      <w:bookmarkStart w:id="815" w:name="_Toc306349019"/>
      <w:bookmarkStart w:id="816" w:name="_Toc306352933"/>
      <w:bookmarkStart w:id="817" w:name="_Toc306353067"/>
      <w:bookmarkStart w:id="818" w:name="_Toc306576470"/>
      <w:bookmarkStart w:id="819" w:name="_Toc306576600"/>
      <w:bookmarkStart w:id="820" w:name="_Toc306576729"/>
      <w:bookmarkStart w:id="821" w:name="_Toc306576859"/>
      <w:bookmarkStart w:id="822" w:name="_Toc306576995"/>
      <w:bookmarkStart w:id="823" w:name="_Toc306348136"/>
      <w:bookmarkStart w:id="824" w:name="_Toc306348407"/>
      <w:bookmarkStart w:id="825" w:name="_Toc306349020"/>
      <w:bookmarkStart w:id="826" w:name="_Toc306352934"/>
      <w:bookmarkStart w:id="827" w:name="_Toc306353068"/>
      <w:bookmarkStart w:id="828" w:name="_Toc306576471"/>
      <w:bookmarkStart w:id="829" w:name="_Toc306576601"/>
      <w:bookmarkStart w:id="830" w:name="_Toc306576730"/>
      <w:bookmarkStart w:id="831" w:name="_Toc306576860"/>
      <w:bookmarkStart w:id="832" w:name="_Toc306576996"/>
      <w:bookmarkStart w:id="833" w:name="_Toc306348137"/>
      <w:bookmarkStart w:id="834" w:name="_Toc306348408"/>
      <w:bookmarkStart w:id="835" w:name="_Toc306349021"/>
      <w:bookmarkStart w:id="836" w:name="_Toc306352935"/>
      <w:bookmarkStart w:id="837" w:name="_Toc306353069"/>
      <w:bookmarkStart w:id="838" w:name="_Toc306576472"/>
      <w:bookmarkStart w:id="839" w:name="_Toc306576602"/>
      <w:bookmarkStart w:id="840" w:name="_Toc306576731"/>
      <w:bookmarkStart w:id="841" w:name="_Toc306576861"/>
      <w:bookmarkStart w:id="842" w:name="_Toc306576997"/>
      <w:bookmarkStart w:id="843" w:name="_Toc306348138"/>
      <w:bookmarkStart w:id="844" w:name="_Toc306348409"/>
      <w:bookmarkStart w:id="845" w:name="_Toc306349022"/>
      <w:bookmarkStart w:id="846" w:name="_Toc306352936"/>
      <w:bookmarkStart w:id="847" w:name="_Toc306353070"/>
      <w:bookmarkStart w:id="848" w:name="_Toc306576473"/>
      <w:bookmarkStart w:id="849" w:name="_Toc306576603"/>
      <w:bookmarkStart w:id="850" w:name="_Toc306576732"/>
      <w:bookmarkStart w:id="851" w:name="_Toc306576862"/>
      <w:bookmarkStart w:id="852" w:name="_Toc306576998"/>
      <w:bookmarkStart w:id="853" w:name="_Toc306348139"/>
      <w:bookmarkStart w:id="854" w:name="_Toc306348410"/>
      <w:bookmarkStart w:id="855" w:name="_Toc306349023"/>
      <w:bookmarkStart w:id="856" w:name="_Toc306352937"/>
      <w:bookmarkStart w:id="857" w:name="_Toc306353071"/>
      <w:bookmarkStart w:id="858" w:name="_Toc306576474"/>
      <w:bookmarkStart w:id="859" w:name="_Toc306576604"/>
      <w:bookmarkStart w:id="860" w:name="_Toc306576733"/>
      <w:bookmarkStart w:id="861" w:name="_Toc306576863"/>
      <w:bookmarkStart w:id="862" w:name="_Toc306576999"/>
      <w:bookmarkStart w:id="863" w:name="_Toc306348140"/>
      <w:bookmarkStart w:id="864" w:name="_Toc306348411"/>
      <w:bookmarkStart w:id="865" w:name="_Toc306349024"/>
      <w:bookmarkStart w:id="866" w:name="_Toc306352938"/>
      <w:bookmarkStart w:id="867" w:name="_Toc306353072"/>
      <w:bookmarkStart w:id="868" w:name="_Toc306576475"/>
      <w:bookmarkStart w:id="869" w:name="_Toc306576605"/>
      <w:bookmarkStart w:id="870" w:name="_Toc306576734"/>
      <w:bookmarkStart w:id="871" w:name="_Toc306576864"/>
      <w:bookmarkStart w:id="872" w:name="_Toc306577000"/>
      <w:bookmarkStart w:id="873" w:name="_Toc244402095"/>
      <w:bookmarkStart w:id="874" w:name="_Toc244402081"/>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14:paraId="62CC4C84" w14:textId="77777777" w:rsidR="00B81E53" w:rsidRPr="00280A0E" w:rsidRDefault="00B81E53" w:rsidP="0055473D">
      <w:pPr>
        <w:rPr>
          <w:rFonts w:asciiTheme="minorHAnsi" w:hAnsiTheme="minorHAnsi"/>
          <w:sz w:val="24"/>
          <w:szCs w:val="24"/>
        </w:rPr>
      </w:pPr>
    </w:p>
    <w:p w14:paraId="62CC4C85" w14:textId="77777777" w:rsidR="00277F6C" w:rsidRPr="006C692A" w:rsidRDefault="00277F6C" w:rsidP="00083C87">
      <w:pPr>
        <w:pStyle w:val="ListParagraph"/>
        <w:numPr>
          <w:ilvl w:val="0"/>
          <w:numId w:val="1"/>
        </w:numPr>
        <w:ind w:left="720" w:hanging="720"/>
        <w:outlineLvl w:val="1"/>
        <w:rPr>
          <w:rFonts w:asciiTheme="minorHAnsi" w:hAnsiTheme="minorHAnsi"/>
          <w:b/>
          <w:sz w:val="24"/>
          <w:szCs w:val="24"/>
        </w:rPr>
      </w:pPr>
      <w:bookmarkStart w:id="875" w:name="_Toc306348142"/>
      <w:bookmarkStart w:id="876" w:name="_Toc306348413"/>
      <w:bookmarkStart w:id="877" w:name="_Toc306349026"/>
      <w:bookmarkStart w:id="878" w:name="_Toc306352940"/>
      <w:bookmarkStart w:id="879" w:name="_Toc306353074"/>
      <w:bookmarkStart w:id="880" w:name="_Toc306576477"/>
      <w:bookmarkStart w:id="881" w:name="_Toc306576607"/>
      <w:bookmarkStart w:id="882" w:name="_Toc306576736"/>
      <w:bookmarkStart w:id="883" w:name="_Toc306576866"/>
      <w:bookmarkStart w:id="884" w:name="_Toc306577002"/>
      <w:bookmarkStart w:id="885" w:name="_Toc306348143"/>
      <w:bookmarkStart w:id="886" w:name="_Toc306348414"/>
      <w:bookmarkStart w:id="887" w:name="_Toc306349027"/>
      <w:bookmarkStart w:id="888" w:name="_Toc306352941"/>
      <w:bookmarkStart w:id="889" w:name="_Toc306353075"/>
      <w:bookmarkStart w:id="890" w:name="_Toc306576478"/>
      <w:bookmarkStart w:id="891" w:name="_Toc306576608"/>
      <w:bookmarkStart w:id="892" w:name="_Toc306576737"/>
      <w:bookmarkStart w:id="893" w:name="_Toc306576867"/>
      <w:bookmarkStart w:id="894" w:name="_Toc306577003"/>
      <w:bookmarkStart w:id="895" w:name="_Toc306348144"/>
      <w:bookmarkStart w:id="896" w:name="_Toc306348415"/>
      <w:bookmarkStart w:id="897" w:name="_Toc306349028"/>
      <w:bookmarkStart w:id="898" w:name="_Toc306352942"/>
      <w:bookmarkStart w:id="899" w:name="_Toc306353076"/>
      <w:bookmarkStart w:id="900" w:name="_Toc306576479"/>
      <w:bookmarkStart w:id="901" w:name="_Toc306576609"/>
      <w:bookmarkStart w:id="902" w:name="_Toc306576738"/>
      <w:bookmarkStart w:id="903" w:name="_Toc306576868"/>
      <w:bookmarkStart w:id="904" w:name="_Toc306577004"/>
      <w:bookmarkStart w:id="905" w:name="_Toc306348145"/>
      <w:bookmarkStart w:id="906" w:name="_Toc306348416"/>
      <w:bookmarkStart w:id="907" w:name="_Toc306349029"/>
      <w:bookmarkStart w:id="908" w:name="_Toc306352943"/>
      <w:bookmarkStart w:id="909" w:name="_Toc306353077"/>
      <w:bookmarkStart w:id="910" w:name="_Toc306576480"/>
      <w:bookmarkStart w:id="911" w:name="_Toc306576610"/>
      <w:bookmarkStart w:id="912" w:name="_Toc306576739"/>
      <w:bookmarkStart w:id="913" w:name="_Toc306576869"/>
      <w:bookmarkStart w:id="914" w:name="_Toc306577005"/>
      <w:bookmarkStart w:id="915" w:name="_Toc306348146"/>
      <w:bookmarkStart w:id="916" w:name="_Toc306348417"/>
      <w:bookmarkStart w:id="917" w:name="_Toc306349030"/>
      <w:bookmarkStart w:id="918" w:name="_Toc306352944"/>
      <w:bookmarkStart w:id="919" w:name="_Toc306353078"/>
      <w:bookmarkStart w:id="920" w:name="_Toc306576481"/>
      <w:bookmarkStart w:id="921" w:name="_Toc306576611"/>
      <w:bookmarkStart w:id="922" w:name="_Toc306576740"/>
      <w:bookmarkStart w:id="923" w:name="_Toc306576870"/>
      <w:bookmarkStart w:id="924" w:name="_Toc306577006"/>
      <w:bookmarkStart w:id="925" w:name="_Toc393262953"/>
      <w:bookmarkStart w:id="926" w:name="_Toc363203297"/>
      <w:bookmarkStart w:id="927" w:name="_Toc306348147"/>
      <w:bookmarkStart w:id="928" w:name="_Toc306348418"/>
      <w:bookmarkStart w:id="929" w:name="_Toc306349031"/>
      <w:bookmarkStart w:id="930" w:name="_Toc306352945"/>
      <w:bookmarkStart w:id="931" w:name="_Toc306353079"/>
      <w:bookmarkStart w:id="932" w:name="_Toc306576482"/>
      <w:bookmarkStart w:id="933" w:name="_Toc306576612"/>
      <w:bookmarkStart w:id="934" w:name="_Toc306576741"/>
      <w:bookmarkStart w:id="935" w:name="_Toc306576871"/>
      <w:bookmarkStart w:id="936" w:name="_Toc306577007"/>
      <w:bookmarkStart w:id="937" w:name="_Toc306699338"/>
      <w:bookmarkStart w:id="938" w:name="_Toc306714729"/>
      <w:bookmarkStart w:id="939" w:name="_Toc306733911"/>
      <w:bookmarkStart w:id="940" w:name="_Toc306737525"/>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r w:rsidRPr="006C692A">
        <w:rPr>
          <w:rFonts w:asciiTheme="minorHAnsi" w:hAnsiTheme="minorHAnsi"/>
          <w:b/>
          <w:sz w:val="24"/>
          <w:szCs w:val="24"/>
        </w:rPr>
        <w:t>AWARD PROJECT PERIOD AND BUDGET PERIODS</w:t>
      </w:r>
      <w:bookmarkEnd w:id="925"/>
    </w:p>
    <w:p w14:paraId="62CC4C86" w14:textId="77777777" w:rsidR="00277F6C" w:rsidRPr="00772D5D" w:rsidRDefault="00277F6C" w:rsidP="00277F6C">
      <w:pPr>
        <w:rPr>
          <w:rFonts w:asciiTheme="minorHAnsi" w:hAnsiTheme="minorHAnsi"/>
          <w:sz w:val="24"/>
          <w:szCs w:val="24"/>
        </w:rPr>
      </w:pPr>
    </w:p>
    <w:p w14:paraId="62CC4C87" w14:textId="77777777" w:rsidR="00277F6C" w:rsidRDefault="00277F6C" w:rsidP="00277F6C">
      <w:pPr>
        <w:rPr>
          <w:rFonts w:asciiTheme="minorHAnsi" w:hAnsiTheme="minorHAnsi"/>
          <w:sz w:val="24"/>
          <w:szCs w:val="24"/>
        </w:rPr>
      </w:pPr>
      <w:r w:rsidRPr="00772D5D">
        <w:rPr>
          <w:rFonts w:asciiTheme="minorHAnsi" w:hAnsiTheme="minorHAnsi"/>
          <w:sz w:val="24"/>
          <w:szCs w:val="24"/>
        </w:rPr>
        <w:t>The Project Period and Budget Period</w:t>
      </w:r>
      <w:r w:rsidR="00925B26">
        <w:rPr>
          <w:rFonts w:asciiTheme="minorHAnsi" w:hAnsiTheme="minorHAnsi"/>
          <w:sz w:val="24"/>
          <w:szCs w:val="24"/>
        </w:rPr>
        <w:t>(</w:t>
      </w:r>
      <w:r w:rsidRPr="00772D5D">
        <w:rPr>
          <w:rFonts w:asciiTheme="minorHAnsi" w:hAnsiTheme="minorHAnsi"/>
          <w:sz w:val="24"/>
          <w:szCs w:val="24"/>
        </w:rPr>
        <w:t>s</w:t>
      </w:r>
      <w:r w:rsidR="00925B26">
        <w:rPr>
          <w:rFonts w:asciiTheme="minorHAnsi" w:hAnsiTheme="minorHAnsi"/>
          <w:sz w:val="24"/>
          <w:szCs w:val="24"/>
        </w:rPr>
        <w:t>)</w:t>
      </w:r>
      <w:r w:rsidRPr="00772D5D">
        <w:rPr>
          <w:rFonts w:asciiTheme="minorHAnsi" w:hAnsiTheme="minorHAnsi"/>
          <w:sz w:val="24"/>
          <w:szCs w:val="24"/>
        </w:rPr>
        <w:t xml:space="preserve"> for this Award are specified in the Assistance Agreement Form.</w:t>
      </w:r>
    </w:p>
    <w:p w14:paraId="62CC4C88" w14:textId="77777777" w:rsidR="00277F6C" w:rsidRDefault="00277F6C" w:rsidP="006C692A">
      <w:pPr>
        <w:outlineLvl w:val="1"/>
        <w:rPr>
          <w:rFonts w:asciiTheme="minorHAnsi" w:hAnsiTheme="minorHAnsi"/>
          <w:b/>
          <w:bCs/>
          <w:sz w:val="24"/>
          <w:szCs w:val="24"/>
        </w:rPr>
      </w:pPr>
    </w:p>
    <w:p w14:paraId="62CC4C89" w14:textId="77777777" w:rsidR="00B81E53" w:rsidRPr="006C692A" w:rsidRDefault="00B81E53" w:rsidP="006C692A">
      <w:pPr>
        <w:outlineLvl w:val="1"/>
        <w:rPr>
          <w:rFonts w:asciiTheme="minorHAnsi" w:hAnsiTheme="minorHAnsi"/>
          <w:b/>
          <w:bCs/>
          <w:sz w:val="24"/>
          <w:szCs w:val="24"/>
        </w:rPr>
      </w:pPr>
    </w:p>
    <w:p w14:paraId="62CC4C8A" w14:textId="77777777" w:rsidR="00280A0E" w:rsidRPr="00280A0E" w:rsidRDefault="00280A0E" w:rsidP="00083C87">
      <w:pPr>
        <w:pStyle w:val="ListParagraph"/>
        <w:numPr>
          <w:ilvl w:val="0"/>
          <w:numId w:val="1"/>
        </w:numPr>
        <w:ind w:left="720" w:hanging="720"/>
        <w:outlineLvl w:val="1"/>
        <w:rPr>
          <w:rFonts w:asciiTheme="minorHAnsi" w:hAnsiTheme="minorHAnsi"/>
          <w:b/>
          <w:bCs/>
          <w:sz w:val="24"/>
          <w:szCs w:val="24"/>
        </w:rPr>
      </w:pPr>
      <w:bookmarkStart w:id="941" w:name="_Toc393262954"/>
      <w:r w:rsidRPr="00280A0E">
        <w:rPr>
          <w:rFonts w:asciiTheme="minorHAnsi" w:hAnsiTheme="minorHAnsi"/>
          <w:b/>
          <w:bCs/>
          <w:sz w:val="24"/>
          <w:szCs w:val="24"/>
        </w:rPr>
        <w:t>ELECTRONIC AUTHORIZATION OF AWARD DOCUMENTS</w:t>
      </w:r>
      <w:bookmarkEnd w:id="926"/>
      <w:bookmarkEnd w:id="941"/>
    </w:p>
    <w:p w14:paraId="62CC4C8B" w14:textId="77777777" w:rsidR="00280A0E" w:rsidRPr="00280A0E" w:rsidRDefault="00280A0E" w:rsidP="00280A0E">
      <w:pPr>
        <w:pStyle w:val="Level1"/>
        <w:numPr>
          <w:ilvl w:val="0"/>
          <w:numId w:val="0"/>
        </w:numPr>
        <w:ind w:left="540"/>
        <w:rPr>
          <w:rFonts w:asciiTheme="minorHAnsi" w:hAnsiTheme="minorHAnsi"/>
          <w:bCs/>
        </w:rPr>
      </w:pPr>
    </w:p>
    <w:p w14:paraId="62CC4C8C" w14:textId="77777777" w:rsidR="00280A0E" w:rsidRPr="002C56AB" w:rsidRDefault="00280A0E" w:rsidP="00280A0E">
      <w:pPr>
        <w:rPr>
          <w:rFonts w:asciiTheme="minorHAnsi" w:hAnsiTheme="minorHAnsi"/>
          <w:sz w:val="24"/>
          <w:szCs w:val="24"/>
        </w:rPr>
      </w:pPr>
      <w:r w:rsidRPr="0006153C">
        <w:rPr>
          <w:rFonts w:asciiTheme="minorHAnsi" w:hAnsiTheme="minorHAnsi"/>
          <w:sz w:val="24"/>
          <w:szCs w:val="24"/>
        </w:rPr>
        <w:t>Acknowledgement of award documents by the Recipient’s authorized representative through ele</w:t>
      </w:r>
      <w:r w:rsidR="00CB12A2" w:rsidRPr="0006153C">
        <w:rPr>
          <w:rFonts w:asciiTheme="minorHAnsi" w:hAnsiTheme="minorHAnsi"/>
          <w:sz w:val="24"/>
          <w:szCs w:val="24"/>
        </w:rPr>
        <w:t>ctronic systems used by DOE</w:t>
      </w:r>
      <w:r w:rsidRPr="0006153C">
        <w:rPr>
          <w:rFonts w:asciiTheme="minorHAnsi" w:hAnsiTheme="minorHAnsi"/>
          <w:sz w:val="24"/>
          <w:szCs w:val="24"/>
        </w:rPr>
        <w:t xml:space="preserve">, specifically </w:t>
      </w:r>
      <w:proofErr w:type="spellStart"/>
      <w:r w:rsidRPr="0006153C">
        <w:rPr>
          <w:rFonts w:asciiTheme="minorHAnsi" w:hAnsiTheme="minorHAnsi"/>
          <w:sz w:val="24"/>
          <w:szCs w:val="24"/>
        </w:rPr>
        <w:t>FedConnect</w:t>
      </w:r>
      <w:proofErr w:type="spellEnd"/>
      <w:r w:rsidRPr="0006153C">
        <w:rPr>
          <w:rFonts w:asciiTheme="minorHAnsi" w:hAnsiTheme="minorHAnsi"/>
          <w:sz w:val="24"/>
          <w:szCs w:val="24"/>
        </w:rPr>
        <w:t>, constitutes the Recipient's acceptance of t</w:t>
      </w:r>
      <w:r w:rsidR="00CB12A2" w:rsidRPr="0006153C">
        <w:rPr>
          <w:rFonts w:asciiTheme="minorHAnsi" w:hAnsiTheme="minorHAnsi"/>
          <w:sz w:val="24"/>
          <w:szCs w:val="24"/>
        </w:rPr>
        <w:t>he terms and conditions of this A</w:t>
      </w:r>
      <w:r w:rsidRPr="0006153C">
        <w:rPr>
          <w:rFonts w:asciiTheme="minorHAnsi" w:hAnsiTheme="minorHAnsi"/>
          <w:sz w:val="24"/>
          <w:szCs w:val="24"/>
        </w:rPr>
        <w:t xml:space="preserve">ward.  Acknowledgement via </w:t>
      </w:r>
      <w:proofErr w:type="spellStart"/>
      <w:r w:rsidRPr="0006153C">
        <w:rPr>
          <w:rFonts w:asciiTheme="minorHAnsi" w:hAnsiTheme="minorHAnsi"/>
          <w:sz w:val="24"/>
          <w:szCs w:val="24"/>
        </w:rPr>
        <w:t>FedConnect</w:t>
      </w:r>
      <w:proofErr w:type="spellEnd"/>
      <w:r w:rsidRPr="0006153C">
        <w:rPr>
          <w:rFonts w:asciiTheme="minorHAnsi" w:hAnsiTheme="minorHAnsi"/>
          <w:sz w:val="24"/>
          <w:szCs w:val="24"/>
        </w:rPr>
        <w:t xml:space="preserve"> by the Recipient’s authorized representative constitutes the Recipient's electronic signature.</w:t>
      </w:r>
      <w:r w:rsidR="00AF6C98">
        <w:rPr>
          <w:rFonts w:asciiTheme="minorHAnsi" w:hAnsiTheme="minorHAnsi"/>
          <w:sz w:val="24"/>
          <w:szCs w:val="24"/>
        </w:rPr>
        <w:t xml:space="preserve"> Further, pursuant to 10 C.F.R. </w:t>
      </w:r>
      <w:r w:rsidR="00AF6C98" w:rsidRPr="00280A0E">
        <w:rPr>
          <w:rFonts w:asciiTheme="minorHAnsi" w:hAnsiTheme="minorHAnsi"/>
          <w:sz w:val="24"/>
          <w:szCs w:val="24"/>
        </w:rPr>
        <w:t xml:space="preserve">§ </w:t>
      </w:r>
      <w:r w:rsidR="00AF6C98">
        <w:rPr>
          <w:rFonts w:asciiTheme="minorHAnsi" w:hAnsiTheme="minorHAnsi"/>
          <w:sz w:val="24"/>
          <w:szCs w:val="24"/>
        </w:rPr>
        <w:t>600.16, should the Recipient request to draw down Federal funds prior to acknowledging the award documents, the request to draw down funds constitutes the Recipient’s acceptance of the terms and conditions of this Award</w:t>
      </w:r>
      <w:r w:rsidR="00AF6C98" w:rsidRPr="002C56AB">
        <w:rPr>
          <w:rFonts w:asciiTheme="minorHAnsi" w:hAnsiTheme="minorHAnsi"/>
          <w:sz w:val="24"/>
          <w:szCs w:val="24"/>
        </w:rPr>
        <w:t>.</w:t>
      </w:r>
      <w:r w:rsidR="002C56AB" w:rsidRPr="002C56AB">
        <w:rPr>
          <w:rFonts w:asciiTheme="minorHAnsi" w:hAnsiTheme="minorHAnsi"/>
          <w:sz w:val="24"/>
          <w:szCs w:val="24"/>
        </w:rPr>
        <w:t xml:space="preserve"> </w:t>
      </w:r>
    </w:p>
    <w:p w14:paraId="62CC4C8D" w14:textId="77777777" w:rsidR="00280A0E" w:rsidRDefault="00280A0E" w:rsidP="00280A0E">
      <w:pPr>
        <w:pStyle w:val="ListParagraph"/>
        <w:outlineLvl w:val="1"/>
        <w:rPr>
          <w:rFonts w:asciiTheme="minorHAnsi" w:hAnsiTheme="minorHAnsi"/>
          <w:b/>
          <w:sz w:val="24"/>
          <w:szCs w:val="24"/>
        </w:rPr>
      </w:pPr>
    </w:p>
    <w:p w14:paraId="62CC4C8E" w14:textId="77777777" w:rsidR="00B81E53" w:rsidRPr="00280A0E" w:rsidRDefault="00B81E53" w:rsidP="00280A0E">
      <w:pPr>
        <w:pStyle w:val="ListParagraph"/>
        <w:outlineLvl w:val="1"/>
        <w:rPr>
          <w:rFonts w:asciiTheme="minorHAnsi" w:hAnsiTheme="minorHAnsi"/>
          <w:b/>
          <w:sz w:val="24"/>
          <w:szCs w:val="24"/>
        </w:rPr>
      </w:pPr>
    </w:p>
    <w:p w14:paraId="62CC4C8F" w14:textId="77777777" w:rsidR="00B13BA2" w:rsidRPr="00280A0E" w:rsidRDefault="007F5B20" w:rsidP="00083C87">
      <w:pPr>
        <w:pStyle w:val="ListParagraph"/>
        <w:numPr>
          <w:ilvl w:val="0"/>
          <w:numId w:val="1"/>
        </w:numPr>
        <w:ind w:left="720" w:hanging="720"/>
        <w:outlineLvl w:val="1"/>
        <w:rPr>
          <w:rFonts w:asciiTheme="minorHAnsi" w:hAnsiTheme="minorHAnsi"/>
          <w:b/>
          <w:sz w:val="24"/>
          <w:szCs w:val="24"/>
        </w:rPr>
      </w:pPr>
      <w:bookmarkStart w:id="942" w:name="_Toc393262955"/>
      <w:r w:rsidRPr="00280A0E">
        <w:rPr>
          <w:rFonts w:asciiTheme="minorHAnsi" w:hAnsiTheme="minorHAnsi"/>
          <w:b/>
          <w:sz w:val="24"/>
          <w:szCs w:val="24"/>
        </w:rPr>
        <w:t>FLOW DOWN REQUIREMENT</w:t>
      </w:r>
      <w:bookmarkEnd w:id="942"/>
    </w:p>
    <w:p w14:paraId="62CC4C90" w14:textId="77777777" w:rsidR="007F5B20" w:rsidRPr="00280A0E" w:rsidRDefault="007F5B20" w:rsidP="007F5B20">
      <w:pPr>
        <w:outlineLvl w:val="1"/>
        <w:rPr>
          <w:rFonts w:asciiTheme="minorHAnsi" w:hAnsiTheme="minorHAnsi"/>
          <w:b/>
          <w:sz w:val="24"/>
          <w:szCs w:val="24"/>
          <w:highlight w:val="yellow"/>
        </w:rPr>
      </w:pPr>
    </w:p>
    <w:p w14:paraId="62CC4C91" w14:textId="77777777" w:rsidR="007F5B20" w:rsidRPr="00280A0E" w:rsidRDefault="00925B26" w:rsidP="007F5B20">
      <w:pPr>
        <w:rPr>
          <w:rFonts w:asciiTheme="minorHAnsi" w:hAnsiTheme="minorHAnsi"/>
          <w:sz w:val="24"/>
          <w:szCs w:val="24"/>
        </w:rPr>
      </w:pPr>
      <w:r>
        <w:rPr>
          <w:rFonts w:asciiTheme="minorHAnsi" w:hAnsiTheme="minorHAnsi"/>
          <w:sz w:val="24"/>
          <w:szCs w:val="24"/>
        </w:rPr>
        <w:t xml:space="preserve">The </w:t>
      </w:r>
      <w:r w:rsidR="007F5B20" w:rsidRPr="00280A0E">
        <w:rPr>
          <w:rFonts w:asciiTheme="minorHAnsi" w:hAnsiTheme="minorHAnsi"/>
          <w:sz w:val="24"/>
          <w:szCs w:val="24"/>
        </w:rPr>
        <w:t>Recipient agrees to apply the terms and conditions of this Award</w:t>
      </w:r>
      <w:r w:rsidR="00A05EAA">
        <w:rPr>
          <w:rFonts w:asciiTheme="minorHAnsi" w:hAnsiTheme="minorHAnsi"/>
          <w:sz w:val="24"/>
          <w:szCs w:val="24"/>
        </w:rPr>
        <w:t>, as applicable,</w:t>
      </w:r>
      <w:r w:rsidR="007F5B20" w:rsidRPr="00280A0E">
        <w:rPr>
          <w:rFonts w:asciiTheme="minorHAnsi" w:hAnsiTheme="minorHAnsi"/>
          <w:sz w:val="24"/>
          <w:szCs w:val="24"/>
        </w:rPr>
        <w:t xml:space="preserve"> to all </w:t>
      </w:r>
      <w:proofErr w:type="spellStart"/>
      <w:r w:rsidR="007F5B20" w:rsidRPr="00280A0E">
        <w:rPr>
          <w:rFonts w:asciiTheme="minorHAnsi" w:hAnsiTheme="minorHAnsi"/>
          <w:sz w:val="24"/>
          <w:szCs w:val="24"/>
        </w:rPr>
        <w:t>subrecipients</w:t>
      </w:r>
      <w:proofErr w:type="spellEnd"/>
      <w:r w:rsidR="007F5B20" w:rsidRPr="00280A0E">
        <w:rPr>
          <w:rFonts w:asciiTheme="minorHAnsi" w:hAnsiTheme="minorHAnsi"/>
          <w:sz w:val="24"/>
          <w:szCs w:val="24"/>
        </w:rPr>
        <w:t xml:space="preserve"> (</w:t>
      </w:r>
      <w:r w:rsidR="00C25F42">
        <w:rPr>
          <w:rFonts w:asciiTheme="minorHAnsi" w:hAnsiTheme="minorHAnsi"/>
          <w:sz w:val="24"/>
          <w:szCs w:val="24"/>
        </w:rPr>
        <w:t>and</w:t>
      </w:r>
      <w:r w:rsidR="007F5B20" w:rsidRPr="00280A0E">
        <w:rPr>
          <w:rFonts w:asciiTheme="minorHAnsi" w:hAnsiTheme="minorHAnsi"/>
          <w:sz w:val="24"/>
          <w:szCs w:val="24"/>
        </w:rPr>
        <w:t xml:space="preserve"> subcontractors, as appropriate) and to require their strict compliance therewith.  Further, </w:t>
      </w:r>
      <w:r>
        <w:rPr>
          <w:rFonts w:asciiTheme="minorHAnsi" w:hAnsiTheme="minorHAnsi"/>
          <w:sz w:val="24"/>
          <w:szCs w:val="24"/>
        </w:rPr>
        <w:t xml:space="preserve">the </w:t>
      </w:r>
      <w:r w:rsidR="007F5B20" w:rsidRPr="00280A0E">
        <w:rPr>
          <w:rFonts w:asciiTheme="minorHAnsi" w:hAnsiTheme="minorHAnsi"/>
          <w:sz w:val="24"/>
          <w:szCs w:val="24"/>
        </w:rPr>
        <w:t xml:space="preserve">Recipient must apply the </w:t>
      </w:r>
      <w:r w:rsidR="0080314A">
        <w:rPr>
          <w:rFonts w:asciiTheme="minorHAnsi" w:hAnsiTheme="minorHAnsi"/>
          <w:sz w:val="24"/>
          <w:szCs w:val="24"/>
        </w:rPr>
        <w:t>Award</w:t>
      </w:r>
      <w:r w:rsidR="007F5B20" w:rsidRPr="00280A0E">
        <w:rPr>
          <w:rFonts w:asciiTheme="minorHAnsi" w:hAnsiTheme="minorHAnsi"/>
          <w:sz w:val="24"/>
          <w:szCs w:val="24"/>
        </w:rPr>
        <w:t xml:space="preserve"> </w:t>
      </w:r>
      <w:r w:rsidR="001744AE">
        <w:rPr>
          <w:rFonts w:asciiTheme="minorHAnsi" w:hAnsiTheme="minorHAnsi"/>
          <w:sz w:val="24"/>
          <w:szCs w:val="24"/>
        </w:rPr>
        <w:t>term</w:t>
      </w:r>
      <w:r w:rsidR="007F5B20" w:rsidRPr="00280A0E">
        <w:rPr>
          <w:rFonts w:asciiTheme="minorHAnsi" w:hAnsiTheme="minorHAnsi"/>
          <w:sz w:val="24"/>
          <w:szCs w:val="24"/>
        </w:rPr>
        <w:t>s as required by 10 C</w:t>
      </w:r>
      <w:r w:rsidR="0017075F">
        <w:rPr>
          <w:rFonts w:asciiTheme="minorHAnsi" w:hAnsiTheme="minorHAnsi"/>
          <w:sz w:val="24"/>
          <w:szCs w:val="24"/>
        </w:rPr>
        <w:t>.</w:t>
      </w:r>
      <w:r w:rsidR="007F5B20" w:rsidRPr="00280A0E">
        <w:rPr>
          <w:rFonts w:asciiTheme="minorHAnsi" w:hAnsiTheme="minorHAnsi"/>
          <w:sz w:val="24"/>
          <w:szCs w:val="24"/>
        </w:rPr>
        <w:t>F</w:t>
      </w:r>
      <w:r w:rsidR="0017075F">
        <w:rPr>
          <w:rFonts w:asciiTheme="minorHAnsi" w:hAnsiTheme="minorHAnsi"/>
          <w:sz w:val="24"/>
          <w:szCs w:val="24"/>
        </w:rPr>
        <w:t>.</w:t>
      </w:r>
      <w:r w:rsidR="007F5B20" w:rsidRPr="00280A0E">
        <w:rPr>
          <w:rFonts w:asciiTheme="minorHAnsi" w:hAnsiTheme="minorHAnsi"/>
          <w:sz w:val="24"/>
          <w:szCs w:val="24"/>
        </w:rPr>
        <w:t>R</w:t>
      </w:r>
      <w:r w:rsidR="0017075F">
        <w:rPr>
          <w:rFonts w:asciiTheme="minorHAnsi" w:hAnsiTheme="minorHAnsi"/>
          <w:sz w:val="24"/>
          <w:szCs w:val="24"/>
        </w:rPr>
        <w:t>.</w:t>
      </w:r>
      <w:r w:rsidR="007F5B20" w:rsidRPr="00280A0E">
        <w:rPr>
          <w:rFonts w:asciiTheme="minorHAnsi" w:hAnsiTheme="minorHAnsi"/>
          <w:sz w:val="24"/>
          <w:szCs w:val="24"/>
        </w:rPr>
        <w:t xml:space="preserve"> § 600.148; 10 C</w:t>
      </w:r>
      <w:r w:rsidR="0017075F">
        <w:rPr>
          <w:rFonts w:asciiTheme="minorHAnsi" w:hAnsiTheme="minorHAnsi"/>
          <w:sz w:val="24"/>
          <w:szCs w:val="24"/>
        </w:rPr>
        <w:t>.</w:t>
      </w:r>
      <w:r w:rsidR="007F5B20" w:rsidRPr="00280A0E">
        <w:rPr>
          <w:rFonts w:asciiTheme="minorHAnsi" w:hAnsiTheme="minorHAnsi"/>
          <w:sz w:val="24"/>
          <w:szCs w:val="24"/>
        </w:rPr>
        <w:t>F</w:t>
      </w:r>
      <w:r w:rsidR="0017075F">
        <w:rPr>
          <w:rFonts w:asciiTheme="minorHAnsi" w:hAnsiTheme="minorHAnsi"/>
          <w:sz w:val="24"/>
          <w:szCs w:val="24"/>
        </w:rPr>
        <w:t>.</w:t>
      </w:r>
      <w:r w:rsidR="007F5B20" w:rsidRPr="00280A0E">
        <w:rPr>
          <w:rFonts w:asciiTheme="minorHAnsi" w:hAnsiTheme="minorHAnsi"/>
          <w:sz w:val="24"/>
          <w:szCs w:val="24"/>
        </w:rPr>
        <w:t>R</w:t>
      </w:r>
      <w:r w:rsidR="0017075F">
        <w:rPr>
          <w:rFonts w:asciiTheme="minorHAnsi" w:hAnsiTheme="minorHAnsi"/>
          <w:sz w:val="24"/>
          <w:szCs w:val="24"/>
        </w:rPr>
        <w:t>.</w:t>
      </w:r>
      <w:r w:rsidR="007F5B20" w:rsidRPr="00280A0E">
        <w:rPr>
          <w:rFonts w:asciiTheme="minorHAnsi" w:hAnsiTheme="minorHAnsi"/>
          <w:sz w:val="24"/>
          <w:szCs w:val="24"/>
        </w:rPr>
        <w:t xml:space="preserve"> § 600.236(</w:t>
      </w:r>
      <w:proofErr w:type="spellStart"/>
      <w:r w:rsidR="007F5B20" w:rsidRPr="00280A0E">
        <w:rPr>
          <w:rFonts w:asciiTheme="minorHAnsi" w:hAnsiTheme="minorHAnsi"/>
          <w:sz w:val="24"/>
          <w:szCs w:val="24"/>
        </w:rPr>
        <w:t>i</w:t>
      </w:r>
      <w:proofErr w:type="spellEnd"/>
      <w:r w:rsidR="007F5B20" w:rsidRPr="00280A0E">
        <w:rPr>
          <w:rFonts w:asciiTheme="minorHAnsi" w:hAnsiTheme="minorHAnsi"/>
          <w:sz w:val="24"/>
          <w:szCs w:val="24"/>
        </w:rPr>
        <w:t>); 10 C</w:t>
      </w:r>
      <w:r w:rsidR="0017075F">
        <w:rPr>
          <w:rFonts w:asciiTheme="minorHAnsi" w:hAnsiTheme="minorHAnsi"/>
          <w:sz w:val="24"/>
          <w:szCs w:val="24"/>
        </w:rPr>
        <w:t>.</w:t>
      </w:r>
      <w:r w:rsidR="007F5B20" w:rsidRPr="00280A0E">
        <w:rPr>
          <w:rFonts w:asciiTheme="minorHAnsi" w:hAnsiTheme="minorHAnsi"/>
          <w:sz w:val="24"/>
          <w:szCs w:val="24"/>
        </w:rPr>
        <w:t>F</w:t>
      </w:r>
      <w:r w:rsidR="0017075F">
        <w:rPr>
          <w:rFonts w:asciiTheme="minorHAnsi" w:hAnsiTheme="minorHAnsi"/>
          <w:sz w:val="24"/>
          <w:szCs w:val="24"/>
        </w:rPr>
        <w:t>.</w:t>
      </w:r>
      <w:r w:rsidR="007F5B20" w:rsidRPr="00280A0E">
        <w:rPr>
          <w:rFonts w:asciiTheme="minorHAnsi" w:hAnsiTheme="minorHAnsi"/>
          <w:sz w:val="24"/>
          <w:szCs w:val="24"/>
        </w:rPr>
        <w:t>R</w:t>
      </w:r>
      <w:r w:rsidR="0017075F">
        <w:rPr>
          <w:rFonts w:asciiTheme="minorHAnsi" w:hAnsiTheme="minorHAnsi"/>
          <w:sz w:val="24"/>
          <w:szCs w:val="24"/>
        </w:rPr>
        <w:t>.</w:t>
      </w:r>
      <w:r w:rsidR="007F5B20" w:rsidRPr="00280A0E">
        <w:rPr>
          <w:rFonts w:asciiTheme="minorHAnsi" w:hAnsiTheme="minorHAnsi"/>
          <w:sz w:val="24"/>
          <w:szCs w:val="24"/>
        </w:rPr>
        <w:t xml:space="preserve"> § 600.331(c)</w:t>
      </w:r>
      <w:r w:rsidR="0017075F">
        <w:rPr>
          <w:rFonts w:asciiTheme="minorHAnsi" w:hAnsiTheme="minorHAnsi"/>
          <w:sz w:val="24"/>
          <w:szCs w:val="24"/>
        </w:rPr>
        <w:t xml:space="preserve">, </w:t>
      </w:r>
      <w:r w:rsidR="0017075F" w:rsidRPr="00280A0E">
        <w:rPr>
          <w:rFonts w:asciiTheme="minorHAnsi" w:hAnsiTheme="minorHAnsi"/>
          <w:sz w:val="24"/>
          <w:szCs w:val="24"/>
        </w:rPr>
        <w:t xml:space="preserve">as applicable dependent on </w:t>
      </w:r>
      <w:r w:rsidR="0017075F">
        <w:rPr>
          <w:rFonts w:asciiTheme="minorHAnsi" w:hAnsiTheme="minorHAnsi"/>
          <w:sz w:val="24"/>
          <w:szCs w:val="24"/>
        </w:rPr>
        <w:t>the Recipient’s entity type,</w:t>
      </w:r>
      <w:r w:rsidR="006974C7">
        <w:rPr>
          <w:rFonts w:asciiTheme="minorHAnsi" w:hAnsiTheme="minorHAnsi"/>
          <w:sz w:val="24"/>
          <w:szCs w:val="24"/>
        </w:rPr>
        <w:t xml:space="preserve"> and the </w:t>
      </w:r>
      <w:r w:rsidR="008F0972">
        <w:rPr>
          <w:rFonts w:asciiTheme="minorHAnsi" w:hAnsiTheme="minorHAnsi"/>
          <w:sz w:val="24"/>
          <w:szCs w:val="24"/>
        </w:rPr>
        <w:t>Intellectual Property terms</w:t>
      </w:r>
      <w:r w:rsidR="006974C7">
        <w:rPr>
          <w:rFonts w:asciiTheme="minorHAnsi" w:hAnsiTheme="minorHAnsi"/>
          <w:sz w:val="24"/>
          <w:szCs w:val="24"/>
        </w:rPr>
        <w:t xml:space="preserve"> of this Award</w:t>
      </w:r>
      <w:r w:rsidR="0017075F">
        <w:rPr>
          <w:rFonts w:asciiTheme="minorHAnsi" w:hAnsiTheme="minorHAnsi"/>
          <w:sz w:val="24"/>
          <w:szCs w:val="24"/>
        </w:rPr>
        <w:t>.</w:t>
      </w:r>
    </w:p>
    <w:p w14:paraId="62CC4C92" w14:textId="77777777" w:rsidR="004245B4" w:rsidRDefault="004245B4" w:rsidP="004245B4">
      <w:pPr>
        <w:outlineLvl w:val="1"/>
        <w:rPr>
          <w:rFonts w:asciiTheme="minorHAnsi" w:hAnsiTheme="minorHAnsi"/>
          <w:b/>
          <w:sz w:val="24"/>
          <w:szCs w:val="24"/>
          <w:highlight w:val="yellow"/>
        </w:rPr>
      </w:pPr>
    </w:p>
    <w:p w14:paraId="62CC4C93" w14:textId="77777777" w:rsidR="00B81E53" w:rsidRPr="00280A0E" w:rsidRDefault="00B81E53" w:rsidP="004245B4">
      <w:pPr>
        <w:outlineLvl w:val="1"/>
        <w:rPr>
          <w:rFonts w:asciiTheme="minorHAnsi" w:hAnsiTheme="minorHAnsi"/>
          <w:b/>
          <w:sz w:val="24"/>
          <w:szCs w:val="24"/>
          <w:highlight w:val="yellow"/>
        </w:rPr>
      </w:pPr>
    </w:p>
    <w:p w14:paraId="62CC4C94" w14:textId="77777777" w:rsidR="00F2621C" w:rsidRPr="00280A0E" w:rsidRDefault="00F028B6" w:rsidP="00083C87">
      <w:pPr>
        <w:pStyle w:val="ListParagraph"/>
        <w:numPr>
          <w:ilvl w:val="0"/>
          <w:numId w:val="1"/>
        </w:numPr>
        <w:ind w:left="720" w:hanging="720"/>
        <w:outlineLvl w:val="1"/>
        <w:rPr>
          <w:rFonts w:asciiTheme="minorHAnsi" w:hAnsiTheme="minorHAnsi"/>
          <w:b/>
          <w:sz w:val="24"/>
          <w:szCs w:val="24"/>
        </w:rPr>
      </w:pPr>
      <w:bookmarkStart w:id="943" w:name="_Toc393262956"/>
      <w:r w:rsidRPr="00280A0E">
        <w:rPr>
          <w:rFonts w:asciiTheme="minorHAnsi" w:hAnsiTheme="minorHAnsi"/>
          <w:b/>
          <w:sz w:val="24"/>
          <w:szCs w:val="24"/>
        </w:rPr>
        <w:t xml:space="preserve">COMPLIANCE WITH FEDERAL, STATE, AND MUNICIPAL </w:t>
      </w:r>
      <w:bookmarkEnd w:id="873"/>
      <w:r w:rsidRPr="00280A0E">
        <w:rPr>
          <w:rFonts w:asciiTheme="minorHAnsi" w:hAnsiTheme="minorHAnsi"/>
          <w:b/>
          <w:sz w:val="24"/>
          <w:szCs w:val="24"/>
        </w:rPr>
        <w:t>LAW</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3"/>
    </w:p>
    <w:p w14:paraId="62CC4C95" w14:textId="77777777" w:rsidR="003852B7" w:rsidRPr="00280A0E" w:rsidRDefault="003852B7" w:rsidP="0055473D">
      <w:pPr>
        <w:rPr>
          <w:rFonts w:asciiTheme="minorHAnsi" w:hAnsiTheme="minorHAnsi"/>
          <w:sz w:val="24"/>
          <w:szCs w:val="24"/>
        </w:rPr>
      </w:pPr>
    </w:p>
    <w:p w14:paraId="62CC4C96" w14:textId="77777777" w:rsidR="003852B7" w:rsidRPr="00280A0E" w:rsidRDefault="00F028B6" w:rsidP="0055473D">
      <w:pPr>
        <w:rPr>
          <w:rFonts w:asciiTheme="minorHAnsi" w:hAnsiTheme="minorHAnsi"/>
          <w:sz w:val="24"/>
          <w:szCs w:val="24"/>
        </w:rPr>
      </w:pPr>
      <w:r w:rsidRPr="00280A0E">
        <w:rPr>
          <w:rFonts w:asciiTheme="minorHAnsi" w:hAnsiTheme="minorHAnsi"/>
          <w:sz w:val="24"/>
          <w:szCs w:val="24"/>
        </w:rPr>
        <w:t>The Recipient is required to comply with applicable Federal, state, and local laws and regulations for all work performed under this Award.  The Recipient is</w:t>
      </w:r>
      <w:r w:rsidR="00966BD1" w:rsidRPr="00280A0E">
        <w:rPr>
          <w:rFonts w:asciiTheme="minorHAnsi" w:hAnsiTheme="minorHAnsi"/>
          <w:sz w:val="24"/>
          <w:szCs w:val="24"/>
        </w:rPr>
        <w:t xml:space="preserve"> </w:t>
      </w:r>
      <w:r w:rsidRPr="00280A0E">
        <w:rPr>
          <w:rFonts w:asciiTheme="minorHAnsi" w:hAnsiTheme="minorHAnsi"/>
          <w:sz w:val="24"/>
          <w:szCs w:val="24"/>
        </w:rPr>
        <w:t xml:space="preserve">required to obtain all necessary Federal, state, and local permits, authorizations, and approvals for all work performed under this Award. </w:t>
      </w:r>
    </w:p>
    <w:p w14:paraId="62CC4C97" w14:textId="77777777" w:rsidR="00D20708" w:rsidRDefault="00D20708" w:rsidP="004A67B6">
      <w:pPr>
        <w:outlineLvl w:val="1"/>
        <w:rPr>
          <w:rFonts w:asciiTheme="minorHAnsi" w:hAnsiTheme="minorHAnsi"/>
          <w:b/>
          <w:sz w:val="24"/>
          <w:szCs w:val="24"/>
        </w:rPr>
      </w:pPr>
    </w:p>
    <w:p w14:paraId="62CC4C98" w14:textId="77777777" w:rsidR="00B81E53" w:rsidRPr="00280A0E" w:rsidRDefault="00B81E53" w:rsidP="004A67B6">
      <w:pPr>
        <w:outlineLvl w:val="1"/>
        <w:rPr>
          <w:rFonts w:asciiTheme="minorHAnsi" w:hAnsiTheme="minorHAnsi"/>
          <w:b/>
          <w:sz w:val="24"/>
          <w:szCs w:val="24"/>
        </w:rPr>
      </w:pPr>
    </w:p>
    <w:p w14:paraId="62CC4C99" w14:textId="77777777" w:rsidR="00F2621C" w:rsidRPr="00280A0E" w:rsidRDefault="00F028B6" w:rsidP="00083C87">
      <w:pPr>
        <w:pStyle w:val="ListParagraph"/>
        <w:numPr>
          <w:ilvl w:val="0"/>
          <w:numId w:val="1"/>
        </w:numPr>
        <w:ind w:left="720" w:hanging="720"/>
        <w:outlineLvl w:val="1"/>
        <w:rPr>
          <w:rFonts w:asciiTheme="minorHAnsi" w:hAnsiTheme="minorHAnsi"/>
          <w:b/>
          <w:sz w:val="24"/>
          <w:szCs w:val="24"/>
        </w:rPr>
      </w:pPr>
      <w:bookmarkStart w:id="944" w:name="_Toc306348148"/>
      <w:bookmarkStart w:id="945" w:name="_Toc306348419"/>
      <w:bookmarkStart w:id="946" w:name="_Toc306349032"/>
      <w:bookmarkStart w:id="947" w:name="_Toc306352946"/>
      <w:bookmarkStart w:id="948" w:name="_Toc306353080"/>
      <w:bookmarkStart w:id="949" w:name="_Toc306576483"/>
      <w:bookmarkStart w:id="950" w:name="_Toc306576613"/>
      <w:bookmarkStart w:id="951" w:name="_Toc306576742"/>
      <w:bookmarkStart w:id="952" w:name="_Toc306576872"/>
      <w:bookmarkStart w:id="953" w:name="_Toc306577008"/>
      <w:bookmarkStart w:id="954" w:name="_Toc306699339"/>
      <w:bookmarkStart w:id="955" w:name="_Toc306714730"/>
      <w:bookmarkStart w:id="956" w:name="_Toc306733912"/>
      <w:bookmarkStart w:id="957" w:name="_Toc306737526"/>
      <w:bookmarkStart w:id="958" w:name="_Toc393262957"/>
      <w:r w:rsidRPr="00280A0E">
        <w:rPr>
          <w:rFonts w:asciiTheme="minorHAnsi" w:hAnsiTheme="minorHAnsi"/>
          <w:b/>
          <w:sz w:val="24"/>
          <w:szCs w:val="24"/>
        </w:rPr>
        <w:lastRenderedPageBreak/>
        <w:t>INCONSISTENCY WITH FEDERAL LAW</w:t>
      </w:r>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r w:rsidRPr="00280A0E">
        <w:rPr>
          <w:rFonts w:asciiTheme="minorHAnsi" w:hAnsiTheme="minorHAnsi"/>
          <w:b/>
          <w:sz w:val="24"/>
          <w:szCs w:val="24"/>
        </w:rPr>
        <w:t xml:space="preserve"> </w:t>
      </w:r>
    </w:p>
    <w:p w14:paraId="62CC4C9A" w14:textId="77777777" w:rsidR="003852B7" w:rsidRPr="00280A0E" w:rsidRDefault="003852B7" w:rsidP="00594D91">
      <w:pPr>
        <w:rPr>
          <w:rFonts w:asciiTheme="minorHAnsi" w:hAnsiTheme="minorHAnsi"/>
          <w:sz w:val="24"/>
          <w:szCs w:val="24"/>
        </w:rPr>
      </w:pPr>
    </w:p>
    <w:p w14:paraId="62CC4C9B" w14:textId="77777777" w:rsidR="003852B7" w:rsidRPr="00280A0E" w:rsidRDefault="00F028B6" w:rsidP="00594D91">
      <w:pPr>
        <w:rPr>
          <w:rFonts w:asciiTheme="minorHAnsi" w:hAnsiTheme="minorHAnsi"/>
          <w:sz w:val="24"/>
          <w:szCs w:val="24"/>
        </w:rPr>
      </w:pPr>
      <w:r w:rsidRPr="00280A0E">
        <w:rPr>
          <w:rFonts w:asciiTheme="minorHAnsi" w:hAnsiTheme="minorHAnsi"/>
          <w:sz w:val="24"/>
          <w:szCs w:val="24"/>
        </w:rPr>
        <w:t xml:space="preserve">If the Recipient believes </w:t>
      </w:r>
      <w:r w:rsidR="001C725C" w:rsidRPr="00280A0E">
        <w:rPr>
          <w:rFonts w:asciiTheme="minorHAnsi" w:hAnsiTheme="minorHAnsi"/>
          <w:sz w:val="24"/>
          <w:szCs w:val="24"/>
        </w:rPr>
        <w:t>that any term</w:t>
      </w:r>
      <w:r w:rsidRPr="00280A0E">
        <w:rPr>
          <w:rFonts w:asciiTheme="minorHAnsi" w:hAnsiTheme="minorHAnsi"/>
          <w:sz w:val="24"/>
          <w:szCs w:val="24"/>
        </w:rPr>
        <w:t xml:space="preserve"> </w:t>
      </w:r>
      <w:r w:rsidR="001C725C" w:rsidRPr="00280A0E">
        <w:rPr>
          <w:rFonts w:asciiTheme="minorHAnsi" w:hAnsiTheme="minorHAnsi"/>
          <w:sz w:val="24"/>
          <w:szCs w:val="24"/>
        </w:rPr>
        <w:t>or</w:t>
      </w:r>
      <w:r w:rsidRPr="00280A0E">
        <w:rPr>
          <w:rFonts w:asciiTheme="minorHAnsi" w:hAnsiTheme="minorHAnsi"/>
          <w:sz w:val="24"/>
          <w:szCs w:val="24"/>
        </w:rPr>
        <w:t xml:space="preserve"> condition</w:t>
      </w:r>
      <w:r w:rsidR="001C725C" w:rsidRPr="00280A0E">
        <w:rPr>
          <w:rFonts w:asciiTheme="minorHAnsi" w:hAnsiTheme="minorHAnsi"/>
          <w:sz w:val="24"/>
          <w:szCs w:val="24"/>
        </w:rPr>
        <w:t xml:space="preserve"> of</w:t>
      </w:r>
      <w:r w:rsidRPr="00280A0E">
        <w:rPr>
          <w:rFonts w:asciiTheme="minorHAnsi" w:hAnsiTheme="minorHAnsi"/>
          <w:sz w:val="24"/>
          <w:szCs w:val="24"/>
        </w:rPr>
        <w:t xml:space="preserve"> this Award </w:t>
      </w:r>
      <w:r w:rsidR="001C725C" w:rsidRPr="00280A0E">
        <w:rPr>
          <w:rFonts w:asciiTheme="minorHAnsi" w:hAnsiTheme="minorHAnsi"/>
          <w:sz w:val="24"/>
          <w:szCs w:val="24"/>
        </w:rPr>
        <w:t>is</w:t>
      </w:r>
      <w:r w:rsidR="0017075F">
        <w:rPr>
          <w:rFonts w:asciiTheme="minorHAnsi" w:hAnsiTheme="minorHAnsi"/>
          <w:sz w:val="24"/>
          <w:szCs w:val="24"/>
        </w:rPr>
        <w:t xml:space="preserve"> inconsistent with Federal statute</w:t>
      </w:r>
      <w:r w:rsidR="0026523A">
        <w:rPr>
          <w:rFonts w:asciiTheme="minorHAnsi" w:hAnsiTheme="minorHAnsi"/>
          <w:sz w:val="24"/>
          <w:szCs w:val="24"/>
        </w:rPr>
        <w:t>s or regulations</w:t>
      </w:r>
      <w:r w:rsidRPr="00280A0E">
        <w:rPr>
          <w:rFonts w:asciiTheme="minorHAnsi" w:hAnsiTheme="minorHAnsi"/>
          <w:sz w:val="24"/>
          <w:szCs w:val="24"/>
        </w:rPr>
        <w:t xml:space="preserve">, the Recipient is required to send an immediate written notification to the </w:t>
      </w:r>
      <w:r w:rsidR="008F0972">
        <w:rPr>
          <w:rFonts w:asciiTheme="minorHAnsi" w:hAnsiTheme="minorHAnsi"/>
          <w:sz w:val="24"/>
          <w:szCs w:val="24"/>
        </w:rPr>
        <w:t xml:space="preserve">DOE </w:t>
      </w:r>
      <w:r w:rsidR="0080314A">
        <w:rPr>
          <w:rFonts w:asciiTheme="minorHAnsi" w:hAnsiTheme="minorHAnsi"/>
          <w:sz w:val="24"/>
          <w:szCs w:val="24"/>
        </w:rPr>
        <w:t>Award Administrator</w:t>
      </w:r>
      <w:r w:rsidR="0026523A">
        <w:rPr>
          <w:rFonts w:asciiTheme="minorHAnsi" w:hAnsiTheme="minorHAnsi"/>
          <w:sz w:val="24"/>
          <w:szCs w:val="24"/>
        </w:rPr>
        <w:t xml:space="preserve"> with </w:t>
      </w:r>
      <w:r w:rsidRPr="00280A0E">
        <w:rPr>
          <w:rFonts w:asciiTheme="minorHAnsi" w:hAnsiTheme="minorHAnsi"/>
          <w:sz w:val="24"/>
          <w:szCs w:val="24"/>
        </w:rPr>
        <w:t xml:space="preserve">a detailed description of the </w:t>
      </w:r>
      <w:r w:rsidR="001A2348" w:rsidRPr="00280A0E">
        <w:rPr>
          <w:rFonts w:asciiTheme="minorHAnsi" w:hAnsiTheme="minorHAnsi"/>
          <w:sz w:val="24"/>
          <w:szCs w:val="24"/>
        </w:rPr>
        <w:t>apparent inconsistency.</w:t>
      </w:r>
    </w:p>
    <w:p w14:paraId="62CC4C9C" w14:textId="77777777" w:rsidR="004245B4" w:rsidRPr="00DA4D4F" w:rsidRDefault="004245B4" w:rsidP="00DA4D4F">
      <w:pPr>
        <w:rPr>
          <w:rFonts w:asciiTheme="minorHAnsi" w:hAnsiTheme="minorHAnsi"/>
          <w:sz w:val="24"/>
          <w:szCs w:val="24"/>
        </w:rPr>
      </w:pPr>
    </w:p>
    <w:p w14:paraId="62CC4C9D" w14:textId="77777777" w:rsidR="004245B4" w:rsidRPr="00C6369F" w:rsidRDefault="004245B4" w:rsidP="00C6369F">
      <w:pPr>
        <w:rPr>
          <w:rFonts w:asciiTheme="minorHAnsi" w:hAnsiTheme="minorHAnsi"/>
          <w:sz w:val="24"/>
          <w:szCs w:val="24"/>
        </w:rPr>
      </w:pPr>
    </w:p>
    <w:p w14:paraId="62CC4C9E" w14:textId="77777777" w:rsidR="00901B27" w:rsidRDefault="00901B27" w:rsidP="00083C87">
      <w:pPr>
        <w:pStyle w:val="ListParagraph"/>
        <w:numPr>
          <w:ilvl w:val="0"/>
          <w:numId w:val="1"/>
        </w:numPr>
        <w:ind w:left="720" w:hanging="720"/>
        <w:outlineLvl w:val="1"/>
        <w:rPr>
          <w:rFonts w:asciiTheme="minorHAnsi" w:hAnsiTheme="minorHAnsi"/>
          <w:b/>
          <w:sz w:val="24"/>
          <w:szCs w:val="24"/>
        </w:rPr>
      </w:pPr>
      <w:bookmarkStart w:id="959" w:name="_Toc393262958"/>
      <w:bookmarkStart w:id="960" w:name="_Toc306576485"/>
      <w:bookmarkStart w:id="961" w:name="_Toc306576615"/>
      <w:bookmarkStart w:id="962" w:name="_Toc306576744"/>
      <w:bookmarkStart w:id="963" w:name="_Toc306576874"/>
      <w:bookmarkStart w:id="964" w:name="_Toc306577010"/>
      <w:bookmarkStart w:id="965" w:name="_Toc306699341"/>
      <w:bookmarkStart w:id="966" w:name="_Toc306714732"/>
      <w:bookmarkStart w:id="967" w:name="_Toc306733914"/>
      <w:bookmarkStart w:id="968" w:name="_Toc306737528"/>
      <w:bookmarkStart w:id="969" w:name="_Toc306348172"/>
      <w:bookmarkStart w:id="970" w:name="_Toc306348433"/>
      <w:bookmarkStart w:id="971" w:name="_Toc306349040"/>
      <w:bookmarkStart w:id="972" w:name="_Toc306352948"/>
      <w:bookmarkStart w:id="973" w:name="_Toc306353082"/>
      <w:r>
        <w:rPr>
          <w:rFonts w:asciiTheme="minorHAnsi" w:hAnsiTheme="minorHAnsi"/>
          <w:b/>
          <w:sz w:val="24"/>
          <w:szCs w:val="24"/>
        </w:rPr>
        <w:t>NONCOMPLIANCE</w:t>
      </w:r>
      <w:bookmarkEnd w:id="959"/>
    </w:p>
    <w:p w14:paraId="62CC4C9F" w14:textId="77777777" w:rsidR="00901B27" w:rsidRDefault="00901B27" w:rsidP="00901B27">
      <w:pPr>
        <w:rPr>
          <w:rFonts w:asciiTheme="minorHAnsi" w:hAnsiTheme="minorHAnsi"/>
          <w:sz w:val="24"/>
          <w:szCs w:val="24"/>
        </w:rPr>
      </w:pPr>
    </w:p>
    <w:p w14:paraId="62CC4CA0" w14:textId="77777777" w:rsidR="005A1787" w:rsidRDefault="005A1787" w:rsidP="005A1787">
      <w:pPr>
        <w:rPr>
          <w:rFonts w:asciiTheme="minorHAnsi" w:hAnsiTheme="minorHAnsi"/>
          <w:sz w:val="24"/>
          <w:szCs w:val="24"/>
        </w:rPr>
      </w:pPr>
      <w:r>
        <w:rPr>
          <w:rFonts w:asciiTheme="minorHAnsi" w:hAnsiTheme="minorHAnsi"/>
          <w:sz w:val="24"/>
          <w:szCs w:val="24"/>
        </w:rPr>
        <w:t>Should the Recipient fail to comply with the requirements of this Award</w:t>
      </w:r>
      <w:r w:rsidRPr="00901B27">
        <w:rPr>
          <w:rFonts w:asciiTheme="minorHAnsi" w:hAnsiTheme="minorHAnsi"/>
          <w:sz w:val="24"/>
          <w:szCs w:val="24"/>
        </w:rPr>
        <w:t>,</w:t>
      </w:r>
      <w:r>
        <w:rPr>
          <w:rFonts w:asciiTheme="minorHAnsi" w:hAnsiTheme="minorHAnsi"/>
          <w:sz w:val="24"/>
          <w:szCs w:val="24"/>
        </w:rPr>
        <w:t xml:space="preserve"> </w:t>
      </w:r>
      <w:r w:rsidRPr="00901B27">
        <w:rPr>
          <w:rFonts w:asciiTheme="minorHAnsi" w:hAnsiTheme="minorHAnsi"/>
          <w:sz w:val="24"/>
          <w:szCs w:val="24"/>
        </w:rPr>
        <w:t>EERE may</w:t>
      </w:r>
      <w:r>
        <w:rPr>
          <w:rFonts w:asciiTheme="minorHAnsi" w:hAnsiTheme="minorHAnsi"/>
          <w:sz w:val="24"/>
          <w:szCs w:val="24"/>
        </w:rPr>
        <w:t xml:space="preserve"> take appropriate action consistent with 10 CFR </w:t>
      </w:r>
      <w:r w:rsidRPr="00280A0E">
        <w:rPr>
          <w:rFonts w:asciiTheme="minorHAnsi" w:hAnsiTheme="minorHAnsi"/>
          <w:sz w:val="24"/>
          <w:szCs w:val="24"/>
        </w:rPr>
        <w:t>§§</w:t>
      </w:r>
      <w:r>
        <w:rPr>
          <w:rFonts w:asciiTheme="minorHAnsi" w:hAnsiTheme="minorHAnsi"/>
          <w:sz w:val="24"/>
          <w:szCs w:val="24"/>
        </w:rPr>
        <w:t xml:space="preserve"> 600.24 and 600.25, including but not limited to,</w:t>
      </w:r>
      <w:r w:rsidRPr="00901B27">
        <w:rPr>
          <w:rFonts w:asciiTheme="minorHAnsi" w:hAnsiTheme="minorHAnsi"/>
          <w:sz w:val="24"/>
          <w:szCs w:val="24"/>
        </w:rPr>
        <w:t xml:space="preserve"> </w:t>
      </w:r>
      <w:r w:rsidR="00003DBA">
        <w:rPr>
          <w:rFonts w:asciiTheme="minorHAnsi" w:hAnsiTheme="minorHAnsi"/>
          <w:sz w:val="24"/>
          <w:szCs w:val="24"/>
        </w:rPr>
        <w:t xml:space="preserve">redirecting, </w:t>
      </w:r>
      <w:r w:rsidRPr="00901B27">
        <w:rPr>
          <w:rFonts w:asciiTheme="minorHAnsi" w:hAnsiTheme="minorHAnsi"/>
          <w:sz w:val="24"/>
          <w:szCs w:val="24"/>
        </w:rPr>
        <w:t>suspend</w:t>
      </w:r>
      <w:r>
        <w:rPr>
          <w:rFonts w:asciiTheme="minorHAnsi" w:hAnsiTheme="minorHAnsi"/>
          <w:sz w:val="24"/>
          <w:szCs w:val="24"/>
        </w:rPr>
        <w:t>ing</w:t>
      </w:r>
      <w:r w:rsidRPr="00901B27">
        <w:rPr>
          <w:rFonts w:asciiTheme="minorHAnsi" w:hAnsiTheme="minorHAnsi"/>
          <w:sz w:val="24"/>
          <w:szCs w:val="24"/>
        </w:rPr>
        <w:t xml:space="preserve"> or terminat</w:t>
      </w:r>
      <w:r>
        <w:rPr>
          <w:rFonts w:asciiTheme="minorHAnsi" w:hAnsiTheme="minorHAnsi"/>
          <w:sz w:val="24"/>
          <w:szCs w:val="24"/>
        </w:rPr>
        <w:t>ing</w:t>
      </w:r>
      <w:r w:rsidRPr="00901B27">
        <w:rPr>
          <w:rFonts w:asciiTheme="minorHAnsi" w:hAnsiTheme="minorHAnsi"/>
          <w:sz w:val="24"/>
          <w:szCs w:val="24"/>
        </w:rPr>
        <w:t xml:space="preserve"> the Award.</w:t>
      </w:r>
      <w:r>
        <w:rPr>
          <w:rFonts w:asciiTheme="minorHAnsi" w:hAnsiTheme="minorHAnsi"/>
          <w:sz w:val="24"/>
          <w:szCs w:val="24"/>
        </w:rPr>
        <w:t xml:space="preserve"> Further, EERE</w:t>
      </w:r>
      <w:r w:rsidRPr="00901B27">
        <w:rPr>
          <w:rFonts w:asciiTheme="minorHAnsi" w:hAnsiTheme="minorHAnsi"/>
          <w:sz w:val="24"/>
          <w:szCs w:val="24"/>
        </w:rPr>
        <w:t xml:space="preserve"> may deny reimbursement</w:t>
      </w:r>
      <w:r>
        <w:rPr>
          <w:rFonts w:asciiTheme="minorHAnsi" w:hAnsiTheme="minorHAnsi"/>
          <w:sz w:val="24"/>
          <w:szCs w:val="24"/>
        </w:rPr>
        <w:t xml:space="preserve"> for costs incurred that relate to the failure to comply and such costs may not be recognized as allowable cost share.</w:t>
      </w:r>
    </w:p>
    <w:p w14:paraId="62CC4CA1" w14:textId="77777777" w:rsidR="00C6369F" w:rsidRPr="00901B27" w:rsidRDefault="00C6369F" w:rsidP="00901B27">
      <w:pPr>
        <w:rPr>
          <w:rFonts w:asciiTheme="minorHAnsi" w:hAnsiTheme="minorHAnsi"/>
          <w:sz w:val="24"/>
          <w:szCs w:val="24"/>
        </w:rPr>
      </w:pPr>
    </w:p>
    <w:p w14:paraId="62CC4CA2" w14:textId="77777777" w:rsidR="00901B27" w:rsidRPr="00901B27" w:rsidRDefault="00901B27" w:rsidP="00901B27">
      <w:pPr>
        <w:ind w:left="810"/>
        <w:outlineLvl w:val="1"/>
        <w:rPr>
          <w:rFonts w:asciiTheme="minorHAnsi" w:hAnsiTheme="minorHAnsi"/>
          <w:b/>
          <w:sz w:val="24"/>
          <w:szCs w:val="24"/>
        </w:rPr>
      </w:pPr>
    </w:p>
    <w:p w14:paraId="62CC4CA3" w14:textId="77777777" w:rsidR="00E777A9" w:rsidRPr="00280A0E" w:rsidRDefault="0073448B" w:rsidP="00083C87">
      <w:pPr>
        <w:pStyle w:val="ListParagraph"/>
        <w:numPr>
          <w:ilvl w:val="0"/>
          <w:numId w:val="1"/>
        </w:numPr>
        <w:ind w:left="720" w:hanging="720"/>
        <w:outlineLvl w:val="1"/>
        <w:rPr>
          <w:rFonts w:asciiTheme="minorHAnsi" w:hAnsiTheme="minorHAnsi"/>
          <w:b/>
          <w:sz w:val="24"/>
          <w:szCs w:val="24"/>
        </w:rPr>
      </w:pPr>
      <w:bookmarkStart w:id="974" w:name="_Toc393262959"/>
      <w:r w:rsidRPr="00280A0E">
        <w:rPr>
          <w:rFonts w:asciiTheme="minorHAnsi" w:hAnsiTheme="minorHAnsi"/>
          <w:b/>
          <w:bCs/>
          <w:sz w:val="24"/>
          <w:szCs w:val="24"/>
        </w:rPr>
        <w:t>FEDERAL STEWARDSHIP</w:t>
      </w:r>
      <w:bookmarkEnd w:id="974"/>
    </w:p>
    <w:p w14:paraId="62CC4CA4" w14:textId="77777777" w:rsidR="00E777A9" w:rsidRPr="00280A0E" w:rsidRDefault="00E777A9" w:rsidP="004115E1">
      <w:pPr>
        <w:pStyle w:val="ListParagraph"/>
        <w:outlineLvl w:val="1"/>
        <w:rPr>
          <w:rFonts w:asciiTheme="minorHAnsi" w:hAnsiTheme="minorHAnsi"/>
          <w:b/>
          <w:bCs/>
          <w:sz w:val="24"/>
          <w:szCs w:val="24"/>
        </w:rPr>
      </w:pPr>
    </w:p>
    <w:p w14:paraId="62CC4CA5" w14:textId="77777777" w:rsidR="00E777A9" w:rsidRPr="004115E1" w:rsidRDefault="00E777A9" w:rsidP="004115E1">
      <w:pPr>
        <w:rPr>
          <w:rFonts w:asciiTheme="minorHAnsi" w:hAnsiTheme="minorHAnsi"/>
          <w:sz w:val="24"/>
          <w:szCs w:val="24"/>
        </w:rPr>
      </w:pPr>
      <w:r w:rsidRPr="004115E1">
        <w:rPr>
          <w:rFonts w:asciiTheme="minorHAnsi" w:hAnsiTheme="minorHAnsi"/>
          <w:sz w:val="24"/>
          <w:szCs w:val="24"/>
        </w:rPr>
        <w:t xml:space="preserve">EERE will exercise normal Federal stewardship in overseeing the project activities performed under this </w:t>
      </w:r>
      <w:r w:rsidR="00CB12A2">
        <w:rPr>
          <w:rFonts w:asciiTheme="minorHAnsi" w:hAnsiTheme="minorHAnsi"/>
          <w:sz w:val="24"/>
          <w:szCs w:val="24"/>
        </w:rPr>
        <w:t>Award</w:t>
      </w:r>
      <w:r w:rsidRPr="004115E1">
        <w:rPr>
          <w:rFonts w:asciiTheme="minorHAnsi" w:hAnsiTheme="minorHAnsi"/>
          <w:sz w:val="24"/>
          <w:szCs w:val="24"/>
        </w:rPr>
        <w:t xml:space="preserve">.  Stewardship activities include, but are not limited to, conducting site visits; reviewing performance and financial reports; providing technical assistance and/or temporary intervention in unusual circumstances to </w:t>
      </w:r>
      <w:r w:rsidR="007F7163">
        <w:rPr>
          <w:rFonts w:asciiTheme="minorHAnsi" w:hAnsiTheme="minorHAnsi"/>
          <w:sz w:val="24"/>
          <w:szCs w:val="24"/>
        </w:rPr>
        <w:t>address</w:t>
      </w:r>
      <w:r w:rsidRPr="004115E1">
        <w:rPr>
          <w:rFonts w:asciiTheme="minorHAnsi" w:hAnsiTheme="minorHAnsi"/>
          <w:sz w:val="24"/>
          <w:szCs w:val="24"/>
        </w:rPr>
        <w:t xml:space="preserve"> deficiencies </w:t>
      </w:r>
      <w:r w:rsidR="00503B94">
        <w:rPr>
          <w:rFonts w:asciiTheme="minorHAnsi" w:hAnsiTheme="minorHAnsi"/>
          <w:sz w:val="24"/>
          <w:szCs w:val="24"/>
        </w:rPr>
        <w:t>that</w:t>
      </w:r>
      <w:r w:rsidR="00503B94" w:rsidRPr="004115E1">
        <w:rPr>
          <w:rFonts w:asciiTheme="minorHAnsi" w:hAnsiTheme="minorHAnsi"/>
          <w:sz w:val="24"/>
          <w:szCs w:val="24"/>
        </w:rPr>
        <w:t xml:space="preserve"> </w:t>
      </w:r>
      <w:r w:rsidRPr="004115E1">
        <w:rPr>
          <w:rFonts w:asciiTheme="minorHAnsi" w:hAnsiTheme="minorHAnsi"/>
          <w:sz w:val="24"/>
          <w:szCs w:val="24"/>
        </w:rPr>
        <w:t>develop during the project; assuring compliance with terms and conditions; and reviewing technical performance after project completion to ensure that the</w:t>
      </w:r>
      <w:r w:rsidR="00CB12A2">
        <w:rPr>
          <w:rFonts w:asciiTheme="minorHAnsi" w:hAnsiTheme="minorHAnsi"/>
          <w:sz w:val="24"/>
          <w:szCs w:val="24"/>
        </w:rPr>
        <w:t xml:space="preserve"> project</w:t>
      </w:r>
      <w:r w:rsidRPr="004115E1">
        <w:rPr>
          <w:rFonts w:asciiTheme="minorHAnsi" w:hAnsiTheme="minorHAnsi"/>
          <w:sz w:val="24"/>
          <w:szCs w:val="24"/>
        </w:rPr>
        <w:t xml:space="preserve"> objectives have been accomplished.</w:t>
      </w:r>
    </w:p>
    <w:p w14:paraId="62CC4CA6" w14:textId="77777777" w:rsidR="00E777A9" w:rsidRPr="00280A0E" w:rsidRDefault="00E777A9" w:rsidP="004115E1">
      <w:pPr>
        <w:pStyle w:val="ListParagraph"/>
        <w:outlineLvl w:val="1"/>
        <w:rPr>
          <w:rFonts w:asciiTheme="minorHAnsi" w:hAnsiTheme="minorHAnsi"/>
          <w:b/>
          <w:bCs/>
          <w:sz w:val="24"/>
          <w:szCs w:val="24"/>
        </w:rPr>
      </w:pPr>
    </w:p>
    <w:p w14:paraId="62CC4CA7" w14:textId="77777777" w:rsidR="00E777A9" w:rsidRPr="00280A0E" w:rsidRDefault="0073448B" w:rsidP="004115E1">
      <w:pPr>
        <w:pStyle w:val="ListParagraph"/>
        <w:outlineLvl w:val="1"/>
        <w:rPr>
          <w:rFonts w:asciiTheme="minorHAnsi" w:hAnsiTheme="minorHAnsi"/>
          <w:b/>
          <w:sz w:val="24"/>
          <w:szCs w:val="24"/>
        </w:rPr>
      </w:pPr>
      <w:r w:rsidRPr="00280A0E">
        <w:rPr>
          <w:rFonts w:asciiTheme="minorHAnsi" w:hAnsiTheme="minorHAnsi"/>
          <w:b/>
          <w:bCs/>
          <w:sz w:val="24"/>
          <w:szCs w:val="24"/>
        </w:rPr>
        <w:t xml:space="preserve"> </w:t>
      </w:r>
    </w:p>
    <w:p w14:paraId="62CC4CA8" w14:textId="77777777" w:rsidR="00306FE7" w:rsidRPr="008C0FE8" w:rsidRDefault="00306FE7" w:rsidP="00083C87">
      <w:pPr>
        <w:pStyle w:val="ListParagraph"/>
        <w:numPr>
          <w:ilvl w:val="0"/>
          <w:numId w:val="1"/>
        </w:numPr>
        <w:ind w:left="720" w:hanging="720"/>
        <w:outlineLvl w:val="1"/>
        <w:rPr>
          <w:rFonts w:asciiTheme="minorHAnsi" w:hAnsiTheme="minorHAnsi"/>
          <w:b/>
          <w:sz w:val="24"/>
          <w:szCs w:val="24"/>
        </w:rPr>
      </w:pPr>
      <w:bookmarkStart w:id="975" w:name="_Toc393262960"/>
      <w:r w:rsidRPr="00280A0E">
        <w:rPr>
          <w:rFonts w:asciiTheme="minorHAnsi" w:hAnsiTheme="minorHAnsi"/>
          <w:b/>
          <w:bCs/>
          <w:sz w:val="24"/>
          <w:szCs w:val="24"/>
        </w:rPr>
        <w:t>SUBSTANTIAL INVOLVEMENT</w:t>
      </w:r>
      <w:bookmarkEnd w:id="960"/>
      <w:bookmarkEnd w:id="961"/>
      <w:bookmarkEnd w:id="962"/>
      <w:bookmarkEnd w:id="963"/>
      <w:bookmarkEnd w:id="964"/>
      <w:bookmarkEnd w:id="965"/>
      <w:bookmarkEnd w:id="966"/>
      <w:bookmarkEnd w:id="967"/>
      <w:bookmarkEnd w:id="968"/>
      <w:bookmarkEnd w:id="975"/>
      <w:r w:rsidRPr="00280A0E">
        <w:rPr>
          <w:rFonts w:asciiTheme="minorHAnsi" w:hAnsiTheme="minorHAnsi"/>
          <w:b/>
          <w:bCs/>
          <w:sz w:val="24"/>
          <w:szCs w:val="24"/>
        </w:rPr>
        <w:t xml:space="preserve"> </w:t>
      </w:r>
      <w:bookmarkEnd w:id="969"/>
      <w:bookmarkEnd w:id="970"/>
      <w:bookmarkEnd w:id="971"/>
      <w:bookmarkEnd w:id="972"/>
      <w:bookmarkEnd w:id="973"/>
    </w:p>
    <w:p w14:paraId="62CC4CA9" w14:textId="77777777" w:rsidR="004E6FF8" w:rsidRDefault="004E6FF8" w:rsidP="004115E1">
      <w:pPr>
        <w:rPr>
          <w:rFonts w:asciiTheme="minorHAnsi" w:hAnsiTheme="minorHAnsi"/>
          <w:sz w:val="24"/>
          <w:szCs w:val="24"/>
        </w:rPr>
      </w:pPr>
    </w:p>
    <w:p w14:paraId="62CC4CAA" w14:textId="77777777" w:rsidR="004E6FF8" w:rsidRPr="008C0FE8" w:rsidRDefault="008C0FE8" w:rsidP="004115E1">
      <w:pPr>
        <w:rPr>
          <w:rFonts w:asciiTheme="minorHAnsi" w:hAnsiTheme="minorHAnsi"/>
          <w:i/>
          <w:color w:val="0000FF"/>
          <w:sz w:val="24"/>
          <w:szCs w:val="24"/>
        </w:rPr>
      </w:pPr>
      <w:r w:rsidRPr="008C0FE8">
        <w:rPr>
          <w:rFonts w:asciiTheme="minorHAnsi" w:hAnsiTheme="minorHAnsi"/>
          <w:i/>
          <w:color w:val="0000FF"/>
          <w:sz w:val="24"/>
          <w:szCs w:val="24"/>
        </w:rPr>
        <w:t>[Applicable only if this is a cooperative agreement. The Funding Opportunity Announcement may include a Statement of Substantial Involvement to be included in cooperative agreements awarded under that announcement. In addition, the Contracting Officer and EERE Technology Manager/Program Manager, with advice from Legal Counsel, may tailor the Statement of Substantial Involvement to meet the technical objectives of a specific project. That tailored language would be included below.]</w:t>
      </w:r>
    </w:p>
    <w:p w14:paraId="62CC4CAB" w14:textId="77777777" w:rsidR="008C0FE8" w:rsidRDefault="008C0FE8" w:rsidP="004115E1">
      <w:pPr>
        <w:rPr>
          <w:rFonts w:asciiTheme="minorHAnsi" w:hAnsiTheme="minorHAnsi"/>
          <w:sz w:val="24"/>
          <w:szCs w:val="24"/>
        </w:rPr>
      </w:pPr>
    </w:p>
    <w:p w14:paraId="62CC4CAC" w14:textId="77777777" w:rsidR="00E777A9" w:rsidRPr="004115E1" w:rsidRDefault="00865D86" w:rsidP="004115E1">
      <w:pPr>
        <w:rPr>
          <w:rFonts w:asciiTheme="minorHAnsi" w:hAnsiTheme="minorHAnsi"/>
          <w:sz w:val="24"/>
          <w:szCs w:val="24"/>
        </w:rPr>
      </w:pPr>
      <w:r w:rsidRPr="00280A0E">
        <w:rPr>
          <w:rFonts w:asciiTheme="minorHAnsi" w:hAnsiTheme="minorHAnsi"/>
          <w:sz w:val="24"/>
          <w:szCs w:val="24"/>
        </w:rPr>
        <w:t>EERE has</w:t>
      </w:r>
      <w:r w:rsidR="00E777A9" w:rsidRPr="004115E1">
        <w:rPr>
          <w:rFonts w:asciiTheme="minorHAnsi" w:hAnsiTheme="minorHAnsi"/>
          <w:sz w:val="24"/>
          <w:szCs w:val="24"/>
        </w:rPr>
        <w:t xml:space="preserve"> substantial involvement in work performed under this Award.  EERE does not limit its involvement to the administrative requirements of this Award. Instead, EERE has substantial involvement in the direction and redirection of the technical aspects of the project as a whole. Substantial involvement includes</w:t>
      </w:r>
      <w:r w:rsidR="007F7163">
        <w:rPr>
          <w:rFonts w:asciiTheme="minorHAnsi" w:hAnsiTheme="minorHAnsi"/>
          <w:sz w:val="24"/>
          <w:szCs w:val="24"/>
        </w:rPr>
        <w:t xml:space="preserve"> </w:t>
      </w:r>
      <w:r w:rsidR="00E777A9" w:rsidRPr="004115E1">
        <w:rPr>
          <w:rFonts w:asciiTheme="minorHAnsi" w:hAnsiTheme="minorHAnsi"/>
          <w:sz w:val="24"/>
          <w:szCs w:val="24"/>
        </w:rPr>
        <w:t xml:space="preserve">the following: </w:t>
      </w:r>
    </w:p>
    <w:p w14:paraId="62CC4CAD" w14:textId="77777777" w:rsidR="00E777A9" w:rsidRPr="004115E1" w:rsidRDefault="00E777A9" w:rsidP="00E777A9">
      <w:pPr>
        <w:rPr>
          <w:rFonts w:asciiTheme="minorHAnsi" w:hAnsiTheme="minorHAnsi"/>
          <w:sz w:val="24"/>
          <w:szCs w:val="24"/>
        </w:rPr>
      </w:pPr>
    </w:p>
    <w:p w14:paraId="62CC4CAE" w14:textId="77777777" w:rsidR="00E777A9" w:rsidRPr="00493477" w:rsidRDefault="00E777A9" w:rsidP="00F91A77">
      <w:pPr>
        <w:pStyle w:val="ListParagraph"/>
        <w:widowControl/>
        <w:numPr>
          <w:ilvl w:val="0"/>
          <w:numId w:val="7"/>
        </w:numPr>
        <w:autoSpaceDE/>
        <w:autoSpaceDN/>
        <w:adjustRightInd/>
        <w:rPr>
          <w:rFonts w:asciiTheme="minorHAnsi" w:hAnsiTheme="minorHAnsi"/>
          <w:sz w:val="24"/>
          <w:szCs w:val="24"/>
        </w:rPr>
      </w:pPr>
      <w:r w:rsidRPr="00493477">
        <w:rPr>
          <w:rFonts w:asciiTheme="minorHAnsi" w:hAnsiTheme="minorHAnsi"/>
          <w:sz w:val="24"/>
          <w:szCs w:val="24"/>
        </w:rPr>
        <w:lastRenderedPageBreak/>
        <w:t>EERE shares responsibility with the Recipient for the management, control, di</w:t>
      </w:r>
      <w:r w:rsidR="00DA3B1A">
        <w:rPr>
          <w:rFonts w:asciiTheme="minorHAnsi" w:hAnsiTheme="minorHAnsi"/>
          <w:sz w:val="24"/>
          <w:szCs w:val="24"/>
        </w:rPr>
        <w:t>rection, and performance of the Project</w:t>
      </w:r>
      <w:r w:rsidRPr="00493477">
        <w:rPr>
          <w:rFonts w:asciiTheme="minorHAnsi" w:hAnsiTheme="minorHAnsi"/>
          <w:sz w:val="24"/>
          <w:szCs w:val="24"/>
        </w:rPr>
        <w:t>.</w:t>
      </w:r>
    </w:p>
    <w:p w14:paraId="62CC4CAF" w14:textId="77777777" w:rsidR="0027044B" w:rsidRPr="00C40E68" w:rsidRDefault="0027044B" w:rsidP="00C40E68">
      <w:pPr>
        <w:widowControl/>
        <w:autoSpaceDE/>
        <w:autoSpaceDN/>
        <w:adjustRightInd/>
        <w:rPr>
          <w:rFonts w:asciiTheme="minorHAnsi" w:hAnsiTheme="minorHAnsi"/>
          <w:sz w:val="24"/>
          <w:szCs w:val="24"/>
        </w:rPr>
      </w:pPr>
    </w:p>
    <w:p w14:paraId="62CC4CB0" w14:textId="77777777" w:rsidR="0027044B" w:rsidRPr="00280A0E" w:rsidRDefault="0027044B" w:rsidP="00F91A77">
      <w:pPr>
        <w:pStyle w:val="ListParagraph"/>
        <w:widowControl/>
        <w:numPr>
          <w:ilvl w:val="0"/>
          <w:numId w:val="7"/>
        </w:numPr>
        <w:autoSpaceDE/>
        <w:autoSpaceDN/>
        <w:adjustRightInd/>
        <w:rPr>
          <w:rFonts w:asciiTheme="minorHAnsi" w:hAnsiTheme="minorHAnsi"/>
          <w:sz w:val="24"/>
          <w:szCs w:val="24"/>
        </w:rPr>
      </w:pPr>
      <w:r w:rsidRPr="00280A0E">
        <w:rPr>
          <w:rFonts w:asciiTheme="minorHAnsi" w:hAnsiTheme="minorHAnsi"/>
          <w:sz w:val="24"/>
          <w:szCs w:val="24"/>
        </w:rPr>
        <w:t>EERE may intervene in the conduct or performance of work under this Award for programmatic reasons.  Intervention includes the interruption or modification of the conduct or performance of project activities.</w:t>
      </w:r>
    </w:p>
    <w:p w14:paraId="62CC4CB1" w14:textId="77777777" w:rsidR="0027044B" w:rsidRPr="00493477" w:rsidRDefault="0027044B" w:rsidP="00493477">
      <w:pPr>
        <w:widowControl/>
        <w:autoSpaceDE/>
        <w:autoSpaceDN/>
        <w:adjustRightInd/>
        <w:rPr>
          <w:rFonts w:asciiTheme="minorHAnsi" w:hAnsiTheme="minorHAnsi"/>
          <w:sz w:val="24"/>
          <w:szCs w:val="24"/>
        </w:rPr>
      </w:pPr>
    </w:p>
    <w:p w14:paraId="62CC4CB2" w14:textId="77777777" w:rsidR="00E777A9" w:rsidRDefault="00E777A9" w:rsidP="00F91A77">
      <w:pPr>
        <w:pStyle w:val="ListParagraph"/>
        <w:widowControl/>
        <w:numPr>
          <w:ilvl w:val="0"/>
          <w:numId w:val="7"/>
        </w:numPr>
        <w:autoSpaceDE/>
        <w:autoSpaceDN/>
        <w:adjustRightInd/>
        <w:rPr>
          <w:rFonts w:asciiTheme="minorHAnsi" w:hAnsiTheme="minorHAnsi"/>
          <w:sz w:val="24"/>
          <w:szCs w:val="24"/>
        </w:rPr>
      </w:pPr>
      <w:r w:rsidRPr="00493477">
        <w:rPr>
          <w:rFonts w:asciiTheme="minorHAnsi" w:hAnsiTheme="minorHAnsi"/>
          <w:sz w:val="24"/>
          <w:szCs w:val="24"/>
        </w:rPr>
        <w:t xml:space="preserve">EERE may redirect or discontinue funding </w:t>
      </w:r>
      <w:r w:rsidR="009F0C1E">
        <w:rPr>
          <w:rFonts w:asciiTheme="minorHAnsi" w:hAnsiTheme="minorHAnsi"/>
          <w:sz w:val="24"/>
          <w:szCs w:val="24"/>
        </w:rPr>
        <w:t>the Project</w:t>
      </w:r>
      <w:r w:rsidR="00BC6E89">
        <w:rPr>
          <w:rFonts w:asciiTheme="minorHAnsi" w:hAnsiTheme="minorHAnsi"/>
          <w:sz w:val="24"/>
          <w:szCs w:val="24"/>
        </w:rPr>
        <w:t xml:space="preserve"> </w:t>
      </w:r>
      <w:r w:rsidR="009F0C1E">
        <w:rPr>
          <w:rFonts w:asciiTheme="minorHAnsi" w:hAnsiTheme="minorHAnsi"/>
          <w:sz w:val="24"/>
          <w:szCs w:val="24"/>
        </w:rPr>
        <w:t xml:space="preserve">based on the outcome of EERE’s evaluation of the Project at </w:t>
      </w:r>
      <w:r w:rsidRPr="00493477">
        <w:rPr>
          <w:rFonts w:asciiTheme="minorHAnsi" w:hAnsiTheme="minorHAnsi"/>
          <w:sz w:val="24"/>
          <w:szCs w:val="24"/>
        </w:rPr>
        <w:t>the Go/No Go decision point</w:t>
      </w:r>
      <w:r w:rsidR="0027044B" w:rsidRPr="00493477">
        <w:rPr>
          <w:rFonts w:asciiTheme="minorHAnsi" w:hAnsiTheme="minorHAnsi"/>
          <w:sz w:val="24"/>
          <w:szCs w:val="24"/>
        </w:rPr>
        <w:t>.</w:t>
      </w:r>
      <w:r w:rsidR="009F0C1E" w:rsidRPr="009F0C1E">
        <w:rPr>
          <w:rFonts w:asciiTheme="minorHAnsi" w:hAnsiTheme="minorHAnsi"/>
          <w:sz w:val="24"/>
          <w:szCs w:val="24"/>
        </w:rPr>
        <w:t xml:space="preserve"> </w:t>
      </w:r>
    </w:p>
    <w:p w14:paraId="62CC4CB3" w14:textId="77777777" w:rsidR="0027044B" w:rsidRPr="00493477" w:rsidRDefault="0027044B" w:rsidP="00493477">
      <w:pPr>
        <w:widowControl/>
        <w:autoSpaceDE/>
        <w:autoSpaceDN/>
        <w:adjustRightInd/>
        <w:rPr>
          <w:rFonts w:asciiTheme="minorHAnsi" w:hAnsiTheme="minorHAnsi"/>
          <w:sz w:val="24"/>
          <w:szCs w:val="24"/>
        </w:rPr>
      </w:pPr>
    </w:p>
    <w:p w14:paraId="62CC4CB4" w14:textId="77777777" w:rsidR="00E777A9" w:rsidRDefault="00E777A9" w:rsidP="00F91A77">
      <w:pPr>
        <w:pStyle w:val="ListParagraph"/>
        <w:widowControl/>
        <w:numPr>
          <w:ilvl w:val="0"/>
          <w:numId w:val="7"/>
        </w:numPr>
        <w:autoSpaceDE/>
        <w:autoSpaceDN/>
        <w:adjustRightInd/>
        <w:rPr>
          <w:rFonts w:asciiTheme="minorHAnsi" w:hAnsiTheme="minorHAnsi"/>
          <w:sz w:val="24"/>
          <w:szCs w:val="24"/>
        </w:rPr>
      </w:pPr>
      <w:r w:rsidRPr="00493477">
        <w:rPr>
          <w:rFonts w:asciiTheme="minorHAnsi" w:hAnsiTheme="minorHAnsi"/>
          <w:sz w:val="24"/>
          <w:szCs w:val="24"/>
        </w:rPr>
        <w:t>EERE participates in major project decision-making processes.</w:t>
      </w:r>
    </w:p>
    <w:p w14:paraId="62CC4CB5" w14:textId="77777777" w:rsidR="00553D39" w:rsidRPr="00553D39" w:rsidRDefault="00553D39" w:rsidP="00553D39">
      <w:pPr>
        <w:pStyle w:val="ListParagraph"/>
        <w:rPr>
          <w:rFonts w:asciiTheme="minorHAnsi" w:hAnsiTheme="minorHAnsi"/>
          <w:sz w:val="24"/>
          <w:szCs w:val="24"/>
        </w:rPr>
      </w:pPr>
    </w:p>
    <w:p w14:paraId="62CC4CB6" w14:textId="77777777" w:rsidR="00553D39" w:rsidRPr="002E67E2" w:rsidRDefault="00553D39" w:rsidP="00F91A77">
      <w:pPr>
        <w:pStyle w:val="ListParagraph"/>
        <w:numPr>
          <w:ilvl w:val="0"/>
          <w:numId w:val="7"/>
        </w:numPr>
        <w:rPr>
          <w:rFonts w:asciiTheme="minorHAnsi" w:hAnsiTheme="minorHAnsi"/>
          <w:i/>
          <w:color w:val="0000FF"/>
          <w:sz w:val="24"/>
          <w:szCs w:val="24"/>
        </w:rPr>
      </w:pPr>
      <w:r>
        <w:rPr>
          <w:rFonts w:asciiTheme="minorHAnsi" w:hAnsiTheme="minorHAnsi"/>
          <w:i/>
          <w:color w:val="0000FF"/>
          <w:sz w:val="24"/>
          <w:szCs w:val="24"/>
        </w:rPr>
        <w:t>[Add additional statements specific to the Project</w:t>
      </w:r>
      <w:r w:rsidR="006A09BE">
        <w:rPr>
          <w:rFonts w:asciiTheme="minorHAnsi" w:hAnsiTheme="minorHAnsi"/>
          <w:i/>
          <w:color w:val="0000FF"/>
          <w:sz w:val="24"/>
          <w:szCs w:val="24"/>
        </w:rPr>
        <w:t>, if applicable</w:t>
      </w:r>
      <w:r>
        <w:rPr>
          <w:rFonts w:asciiTheme="minorHAnsi" w:hAnsiTheme="minorHAnsi"/>
          <w:i/>
          <w:color w:val="0000FF"/>
          <w:sz w:val="24"/>
          <w:szCs w:val="24"/>
        </w:rPr>
        <w:t>. The statements can be the same or similar for all awards under a particular FOA if EERE’s involvement will be same for those awards.</w:t>
      </w:r>
      <w:r w:rsidRPr="00493477">
        <w:rPr>
          <w:rFonts w:asciiTheme="minorHAnsi" w:hAnsiTheme="minorHAnsi"/>
          <w:i/>
          <w:color w:val="0000FF"/>
          <w:sz w:val="24"/>
          <w:szCs w:val="24"/>
        </w:rPr>
        <w:t>]</w:t>
      </w:r>
    </w:p>
    <w:p w14:paraId="62CC4CB7" w14:textId="77777777" w:rsidR="00553D39" w:rsidRDefault="00553D39" w:rsidP="00553D39">
      <w:pPr>
        <w:pStyle w:val="ListParagraph"/>
        <w:widowControl/>
        <w:autoSpaceDE/>
        <w:autoSpaceDN/>
        <w:adjustRightInd/>
        <w:rPr>
          <w:rFonts w:asciiTheme="minorHAnsi" w:hAnsiTheme="minorHAnsi"/>
          <w:sz w:val="24"/>
          <w:szCs w:val="24"/>
        </w:rPr>
      </w:pPr>
    </w:p>
    <w:p w14:paraId="62CC4CB8" w14:textId="77777777" w:rsidR="00EB7F9B" w:rsidRPr="00280A0E" w:rsidRDefault="00EB7F9B" w:rsidP="00306FE7">
      <w:pPr>
        <w:rPr>
          <w:rFonts w:asciiTheme="minorHAnsi" w:hAnsiTheme="minorHAnsi"/>
          <w:sz w:val="24"/>
          <w:szCs w:val="24"/>
        </w:rPr>
      </w:pPr>
    </w:p>
    <w:p w14:paraId="62CC4CB9" w14:textId="77777777" w:rsidR="00344DAB" w:rsidRPr="00280A0E" w:rsidRDefault="00344DAB" w:rsidP="00083C87">
      <w:pPr>
        <w:pStyle w:val="ListParagraph"/>
        <w:numPr>
          <w:ilvl w:val="0"/>
          <w:numId w:val="1"/>
        </w:numPr>
        <w:ind w:left="720" w:hanging="720"/>
        <w:outlineLvl w:val="1"/>
        <w:rPr>
          <w:rFonts w:asciiTheme="minorHAnsi" w:hAnsiTheme="minorHAnsi"/>
          <w:b/>
          <w:sz w:val="24"/>
          <w:szCs w:val="24"/>
        </w:rPr>
      </w:pPr>
      <w:bookmarkStart w:id="976" w:name="_Toc393262961"/>
      <w:r w:rsidRPr="00280A0E">
        <w:rPr>
          <w:rFonts w:asciiTheme="minorHAnsi" w:hAnsiTheme="minorHAnsi"/>
          <w:b/>
          <w:bCs/>
          <w:sz w:val="24"/>
          <w:szCs w:val="24"/>
        </w:rPr>
        <w:t>FEDERAL INVOLVEMENT</w:t>
      </w:r>
      <w:bookmarkEnd w:id="976"/>
      <w:r w:rsidRPr="00280A0E">
        <w:rPr>
          <w:rFonts w:asciiTheme="minorHAnsi" w:hAnsiTheme="minorHAnsi"/>
          <w:b/>
          <w:bCs/>
          <w:sz w:val="24"/>
          <w:szCs w:val="24"/>
        </w:rPr>
        <w:t xml:space="preserve"> </w:t>
      </w:r>
    </w:p>
    <w:p w14:paraId="62CC4CBA" w14:textId="77777777" w:rsidR="00344DAB" w:rsidRPr="00280A0E" w:rsidRDefault="00344DAB" w:rsidP="00306FE7">
      <w:pPr>
        <w:rPr>
          <w:rFonts w:asciiTheme="minorHAnsi" w:hAnsiTheme="minorHAnsi"/>
          <w:sz w:val="24"/>
          <w:szCs w:val="24"/>
        </w:rPr>
      </w:pPr>
    </w:p>
    <w:p w14:paraId="62CC4CBB" w14:textId="77777777" w:rsidR="00565431" w:rsidRPr="00280A0E" w:rsidRDefault="00344DAB" w:rsidP="00EF1D0A">
      <w:pPr>
        <w:rPr>
          <w:rFonts w:asciiTheme="minorHAnsi" w:hAnsiTheme="minorHAnsi"/>
          <w:sz w:val="24"/>
          <w:szCs w:val="24"/>
          <w:u w:val="single"/>
        </w:rPr>
      </w:pPr>
      <w:r w:rsidRPr="00280A0E">
        <w:rPr>
          <w:rFonts w:asciiTheme="minorHAnsi" w:hAnsiTheme="minorHAnsi"/>
          <w:sz w:val="24"/>
          <w:szCs w:val="24"/>
        </w:rPr>
        <w:t>a</w:t>
      </w:r>
      <w:r w:rsidR="00771498" w:rsidRPr="00280A0E">
        <w:rPr>
          <w:rFonts w:asciiTheme="minorHAnsi" w:hAnsiTheme="minorHAnsi"/>
          <w:bCs/>
          <w:sz w:val="24"/>
          <w:szCs w:val="24"/>
        </w:rPr>
        <w:t>.</w:t>
      </w:r>
      <w:r w:rsidR="00771498" w:rsidRPr="00280A0E">
        <w:rPr>
          <w:rFonts w:asciiTheme="minorHAnsi" w:hAnsiTheme="minorHAnsi"/>
          <w:bCs/>
          <w:sz w:val="24"/>
          <w:szCs w:val="24"/>
        </w:rPr>
        <w:tab/>
      </w:r>
      <w:r w:rsidR="00F028B6" w:rsidRPr="00280A0E">
        <w:rPr>
          <w:rFonts w:asciiTheme="minorHAnsi" w:hAnsiTheme="minorHAnsi"/>
          <w:sz w:val="24"/>
          <w:szCs w:val="24"/>
          <w:u w:val="single"/>
        </w:rPr>
        <w:t>Review Meetings</w:t>
      </w:r>
      <w:r w:rsidR="0016433B" w:rsidRPr="0016433B">
        <w:rPr>
          <w:rFonts w:asciiTheme="minorHAnsi" w:hAnsiTheme="minorHAnsi"/>
          <w:sz w:val="24"/>
          <w:szCs w:val="24"/>
        </w:rPr>
        <w:t>.</w:t>
      </w:r>
    </w:p>
    <w:p w14:paraId="62CC4CBC" w14:textId="77777777" w:rsidR="00565431" w:rsidRPr="00280A0E" w:rsidRDefault="00565431" w:rsidP="00EF1D0A">
      <w:pPr>
        <w:rPr>
          <w:rFonts w:asciiTheme="minorHAnsi" w:hAnsiTheme="minorHAnsi"/>
          <w:sz w:val="24"/>
          <w:szCs w:val="24"/>
          <w:u w:val="single"/>
        </w:rPr>
      </w:pPr>
    </w:p>
    <w:p w14:paraId="62CC4CBD" w14:textId="77777777" w:rsidR="0039288B" w:rsidRPr="000316AE" w:rsidRDefault="000B00DB" w:rsidP="0039288B">
      <w:pPr>
        <w:rPr>
          <w:rFonts w:asciiTheme="minorHAnsi" w:hAnsiTheme="minorHAnsi"/>
          <w:sz w:val="24"/>
          <w:szCs w:val="24"/>
        </w:rPr>
      </w:pPr>
      <w:r w:rsidRPr="00280A0E">
        <w:rPr>
          <w:rFonts w:asciiTheme="minorHAnsi" w:hAnsiTheme="minorHAnsi"/>
          <w:sz w:val="24"/>
          <w:szCs w:val="24"/>
        </w:rPr>
        <w:t>The Recipient</w:t>
      </w:r>
      <w:r w:rsidR="00A43B3E" w:rsidRPr="00280A0E">
        <w:rPr>
          <w:rFonts w:asciiTheme="minorHAnsi" w:hAnsiTheme="minorHAnsi"/>
          <w:sz w:val="24"/>
          <w:szCs w:val="24"/>
        </w:rPr>
        <w:t>, including but not limited to</w:t>
      </w:r>
      <w:r w:rsidR="00925B26">
        <w:rPr>
          <w:rFonts w:asciiTheme="minorHAnsi" w:hAnsiTheme="minorHAnsi"/>
          <w:sz w:val="24"/>
          <w:szCs w:val="24"/>
        </w:rPr>
        <w:t>,</w:t>
      </w:r>
      <w:r w:rsidR="00A43B3E" w:rsidRPr="00280A0E">
        <w:rPr>
          <w:rFonts w:asciiTheme="minorHAnsi" w:hAnsiTheme="minorHAnsi"/>
          <w:sz w:val="24"/>
          <w:szCs w:val="24"/>
        </w:rPr>
        <w:t xml:space="preserve"> the principal investigator (or, if applicable, co-principal investigators), </w:t>
      </w:r>
      <w:r w:rsidR="00EF1D0A" w:rsidRPr="00280A0E">
        <w:rPr>
          <w:rFonts w:asciiTheme="minorHAnsi" w:hAnsiTheme="minorHAnsi"/>
          <w:sz w:val="24"/>
          <w:szCs w:val="24"/>
        </w:rPr>
        <w:t xml:space="preserve">is required to participate in </w:t>
      </w:r>
      <w:r w:rsidR="0039288B" w:rsidRPr="00280A0E">
        <w:rPr>
          <w:rFonts w:asciiTheme="minorHAnsi" w:hAnsiTheme="minorHAnsi"/>
          <w:sz w:val="24"/>
          <w:szCs w:val="24"/>
        </w:rPr>
        <w:t xml:space="preserve">periodic </w:t>
      </w:r>
      <w:r w:rsidR="00EF1D0A" w:rsidRPr="00280A0E">
        <w:rPr>
          <w:rFonts w:asciiTheme="minorHAnsi" w:hAnsiTheme="minorHAnsi"/>
          <w:sz w:val="24"/>
          <w:szCs w:val="24"/>
        </w:rPr>
        <w:t xml:space="preserve">review meetings with </w:t>
      </w:r>
      <w:r w:rsidR="008A62D9" w:rsidRPr="00280A0E">
        <w:rPr>
          <w:rFonts w:asciiTheme="minorHAnsi" w:hAnsiTheme="minorHAnsi"/>
          <w:sz w:val="24"/>
          <w:szCs w:val="24"/>
        </w:rPr>
        <w:t>EERE</w:t>
      </w:r>
      <w:r w:rsidR="00391992" w:rsidRPr="00280A0E">
        <w:rPr>
          <w:rFonts w:asciiTheme="minorHAnsi" w:hAnsiTheme="minorHAnsi"/>
          <w:sz w:val="24"/>
          <w:szCs w:val="24"/>
        </w:rPr>
        <w:t xml:space="preserve">.  </w:t>
      </w:r>
      <w:r w:rsidR="0039288B" w:rsidRPr="00280A0E">
        <w:rPr>
          <w:rFonts w:asciiTheme="minorHAnsi" w:hAnsiTheme="minorHAnsi"/>
          <w:sz w:val="24"/>
          <w:szCs w:val="24"/>
        </w:rPr>
        <w:t xml:space="preserve">Review meetings enable </w:t>
      </w:r>
      <w:r w:rsidR="008A62D9" w:rsidRPr="00280A0E">
        <w:rPr>
          <w:rFonts w:asciiTheme="minorHAnsi" w:hAnsiTheme="minorHAnsi"/>
          <w:sz w:val="24"/>
          <w:szCs w:val="24"/>
        </w:rPr>
        <w:t>EERE</w:t>
      </w:r>
      <w:r w:rsidR="0039288B" w:rsidRPr="00280A0E">
        <w:rPr>
          <w:rFonts w:asciiTheme="minorHAnsi" w:hAnsiTheme="minorHAnsi"/>
          <w:sz w:val="24"/>
          <w:szCs w:val="24"/>
        </w:rPr>
        <w:t xml:space="preserve"> to assess the work performed under this Award and determine whether </w:t>
      </w:r>
      <w:r w:rsidRPr="00280A0E">
        <w:rPr>
          <w:rFonts w:asciiTheme="minorHAnsi" w:hAnsiTheme="minorHAnsi"/>
          <w:sz w:val="24"/>
          <w:szCs w:val="24"/>
        </w:rPr>
        <w:t>the Recipient</w:t>
      </w:r>
      <w:r w:rsidR="0039288B" w:rsidRPr="00280A0E">
        <w:rPr>
          <w:rFonts w:asciiTheme="minorHAnsi" w:hAnsiTheme="minorHAnsi"/>
          <w:sz w:val="24"/>
          <w:szCs w:val="24"/>
        </w:rPr>
        <w:t xml:space="preserve"> has timely achieved the technical milestones and deliverables stated in </w:t>
      </w:r>
      <w:r w:rsidR="0039288B" w:rsidRPr="000316AE">
        <w:rPr>
          <w:rFonts w:asciiTheme="minorHAnsi" w:hAnsiTheme="minorHAnsi"/>
          <w:sz w:val="24"/>
          <w:szCs w:val="24"/>
        </w:rPr>
        <w:t xml:space="preserve">Attachment </w:t>
      </w:r>
      <w:r w:rsidR="00147DEB" w:rsidRPr="000316AE">
        <w:rPr>
          <w:rFonts w:asciiTheme="minorHAnsi" w:hAnsiTheme="minorHAnsi"/>
          <w:sz w:val="24"/>
          <w:szCs w:val="24"/>
        </w:rPr>
        <w:t xml:space="preserve">1 </w:t>
      </w:r>
      <w:r w:rsidR="0039288B" w:rsidRPr="000316AE">
        <w:rPr>
          <w:rFonts w:asciiTheme="minorHAnsi" w:hAnsiTheme="minorHAnsi"/>
          <w:sz w:val="24"/>
          <w:szCs w:val="24"/>
        </w:rPr>
        <w:t xml:space="preserve">to this Award.  </w:t>
      </w:r>
    </w:p>
    <w:p w14:paraId="62CC4CBE" w14:textId="77777777" w:rsidR="00AB34EA" w:rsidRPr="000316AE" w:rsidRDefault="00AB34EA">
      <w:pPr>
        <w:rPr>
          <w:rFonts w:asciiTheme="minorHAnsi" w:hAnsiTheme="minorHAnsi"/>
          <w:sz w:val="24"/>
          <w:szCs w:val="24"/>
        </w:rPr>
      </w:pPr>
    </w:p>
    <w:p w14:paraId="62CC4CBF" w14:textId="77777777" w:rsidR="00AB34EA" w:rsidRPr="000316AE" w:rsidRDefault="008A62D9">
      <w:pPr>
        <w:rPr>
          <w:rFonts w:asciiTheme="minorHAnsi" w:hAnsiTheme="minorHAnsi"/>
          <w:sz w:val="24"/>
          <w:szCs w:val="24"/>
        </w:rPr>
      </w:pPr>
      <w:r w:rsidRPr="000316AE">
        <w:rPr>
          <w:rFonts w:asciiTheme="minorHAnsi" w:hAnsiTheme="minorHAnsi"/>
          <w:sz w:val="24"/>
          <w:szCs w:val="24"/>
        </w:rPr>
        <w:t>EERE</w:t>
      </w:r>
      <w:r w:rsidR="007449AE" w:rsidRPr="000316AE">
        <w:rPr>
          <w:rFonts w:asciiTheme="minorHAnsi" w:hAnsiTheme="minorHAnsi"/>
          <w:sz w:val="24"/>
          <w:szCs w:val="24"/>
        </w:rPr>
        <w:t xml:space="preserve"> </w:t>
      </w:r>
      <w:r w:rsidR="00887689" w:rsidRPr="000316AE">
        <w:rPr>
          <w:rFonts w:asciiTheme="minorHAnsi" w:hAnsiTheme="minorHAnsi"/>
          <w:sz w:val="24"/>
          <w:szCs w:val="24"/>
        </w:rPr>
        <w:t>shall</w:t>
      </w:r>
      <w:r w:rsidR="007449AE" w:rsidRPr="000316AE">
        <w:rPr>
          <w:rFonts w:asciiTheme="minorHAnsi" w:hAnsiTheme="minorHAnsi"/>
          <w:sz w:val="24"/>
          <w:szCs w:val="24"/>
        </w:rPr>
        <w:t xml:space="preserve"> determine the </w:t>
      </w:r>
      <w:r w:rsidR="0039288B" w:rsidRPr="000316AE">
        <w:rPr>
          <w:rFonts w:asciiTheme="minorHAnsi" w:hAnsiTheme="minorHAnsi"/>
          <w:sz w:val="24"/>
          <w:szCs w:val="24"/>
        </w:rPr>
        <w:t xml:space="preserve">frequency of </w:t>
      </w:r>
      <w:r w:rsidR="00A43B3E" w:rsidRPr="000316AE">
        <w:rPr>
          <w:rFonts w:asciiTheme="minorHAnsi" w:hAnsiTheme="minorHAnsi"/>
          <w:sz w:val="24"/>
          <w:szCs w:val="24"/>
        </w:rPr>
        <w:t xml:space="preserve">review meetings and select </w:t>
      </w:r>
      <w:r w:rsidR="0039288B" w:rsidRPr="000316AE">
        <w:rPr>
          <w:rFonts w:asciiTheme="minorHAnsi" w:hAnsiTheme="minorHAnsi"/>
          <w:sz w:val="24"/>
          <w:szCs w:val="24"/>
        </w:rPr>
        <w:t xml:space="preserve">the </w:t>
      </w:r>
      <w:r w:rsidR="007449AE" w:rsidRPr="000316AE">
        <w:rPr>
          <w:rFonts w:asciiTheme="minorHAnsi" w:hAnsiTheme="minorHAnsi"/>
          <w:sz w:val="24"/>
          <w:szCs w:val="24"/>
        </w:rPr>
        <w:t xml:space="preserve">day, time, and location of </w:t>
      </w:r>
      <w:r w:rsidR="00A43B3E" w:rsidRPr="000316AE">
        <w:rPr>
          <w:rFonts w:asciiTheme="minorHAnsi" w:hAnsiTheme="minorHAnsi"/>
          <w:sz w:val="24"/>
          <w:szCs w:val="24"/>
        </w:rPr>
        <w:t>each review meeting</w:t>
      </w:r>
      <w:r w:rsidR="00BB23C9" w:rsidRPr="000316AE">
        <w:rPr>
          <w:rFonts w:asciiTheme="minorHAnsi" w:hAnsiTheme="minorHAnsi"/>
          <w:sz w:val="24"/>
          <w:szCs w:val="24"/>
        </w:rPr>
        <w:t xml:space="preserve"> and shall do so in a reasonable and good faith manner</w:t>
      </w:r>
      <w:r w:rsidR="00A43B3E" w:rsidRPr="000316AE">
        <w:rPr>
          <w:rFonts w:asciiTheme="minorHAnsi" w:hAnsiTheme="minorHAnsi"/>
          <w:sz w:val="24"/>
          <w:szCs w:val="24"/>
        </w:rPr>
        <w:t>.</w:t>
      </w:r>
      <w:r w:rsidR="007449AE" w:rsidRPr="000316AE">
        <w:rPr>
          <w:rFonts w:asciiTheme="minorHAnsi" w:hAnsiTheme="minorHAnsi"/>
          <w:sz w:val="24"/>
          <w:szCs w:val="24"/>
        </w:rPr>
        <w:t xml:space="preserve"> </w:t>
      </w:r>
      <w:r w:rsidR="00B31E7E" w:rsidRPr="000316AE">
        <w:rPr>
          <w:rFonts w:asciiTheme="minorHAnsi" w:hAnsiTheme="minorHAnsi"/>
          <w:sz w:val="24"/>
          <w:szCs w:val="24"/>
        </w:rPr>
        <w:t xml:space="preserve">EERE </w:t>
      </w:r>
      <w:r w:rsidR="00BB23C9" w:rsidRPr="000316AE">
        <w:rPr>
          <w:rFonts w:asciiTheme="minorHAnsi" w:hAnsiTheme="minorHAnsi"/>
          <w:sz w:val="24"/>
          <w:szCs w:val="24"/>
        </w:rPr>
        <w:t xml:space="preserve">will provide the Recipient with reasonable notice of the review meetings.  </w:t>
      </w:r>
    </w:p>
    <w:p w14:paraId="62CC4CC0" w14:textId="77777777" w:rsidR="00506D5A" w:rsidRPr="000316AE" w:rsidRDefault="00506D5A" w:rsidP="00EF1D0A">
      <w:pPr>
        <w:rPr>
          <w:rFonts w:asciiTheme="minorHAnsi" w:hAnsiTheme="minorHAnsi"/>
          <w:sz w:val="24"/>
          <w:szCs w:val="24"/>
        </w:rPr>
      </w:pPr>
    </w:p>
    <w:p w14:paraId="62CC4CC1" w14:textId="77777777" w:rsidR="00F556E1" w:rsidRPr="000316AE" w:rsidRDefault="007449AE" w:rsidP="00EF1D0A">
      <w:pPr>
        <w:rPr>
          <w:rFonts w:asciiTheme="minorHAnsi" w:hAnsiTheme="minorHAnsi"/>
          <w:sz w:val="24"/>
          <w:szCs w:val="24"/>
        </w:rPr>
      </w:pPr>
      <w:r w:rsidRPr="000316AE">
        <w:rPr>
          <w:rFonts w:asciiTheme="minorHAnsi" w:hAnsiTheme="minorHAnsi"/>
          <w:sz w:val="24"/>
          <w:szCs w:val="24"/>
        </w:rPr>
        <w:t xml:space="preserve">For </w:t>
      </w:r>
      <w:r w:rsidR="00391992" w:rsidRPr="000316AE">
        <w:rPr>
          <w:rFonts w:asciiTheme="minorHAnsi" w:hAnsiTheme="minorHAnsi"/>
          <w:sz w:val="24"/>
          <w:szCs w:val="24"/>
        </w:rPr>
        <w:t xml:space="preserve">each review meeting, </w:t>
      </w:r>
      <w:r w:rsidR="000B00DB" w:rsidRPr="000316AE">
        <w:rPr>
          <w:rFonts w:asciiTheme="minorHAnsi" w:hAnsiTheme="minorHAnsi"/>
          <w:sz w:val="24"/>
          <w:szCs w:val="24"/>
        </w:rPr>
        <w:t>the Recipient</w:t>
      </w:r>
      <w:r w:rsidR="00391992" w:rsidRPr="000316AE">
        <w:rPr>
          <w:rFonts w:asciiTheme="minorHAnsi" w:hAnsiTheme="minorHAnsi"/>
          <w:sz w:val="24"/>
          <w:szCs w:val="24"/>
        </w:rPr>
        <w:t xml:space="preserve"> is required to provide a comprehensive </w:t>
      </w:r>
      <w:r w:rsidR="00F556E1" w:rsidRPr="000316AE">
        <w:rPr>
          <w:rFonts w:asciiTheme="minorHAnsi" w:hAnsiTheme="minorHAnsi"/>
          <w:sz w:val="24"/>
          <w:szCs w:val="24"/>
        </w:rPr>
        <w:t xml:space="preserve">overview of the project, including: </w:t>
      </w:r>
    </w:p>
    <w:p w14:paraId="62CC4CC2" w14:textId="77777777" w:rsidR="00F556E1" w:rsidRPr="000316AE" w:rsidRDefault="00F556E1" w:rsidP="00EF1D0A">
      <w:pPr>
        <w:rPr>
          <w:rFonts w:asciiTheme="minorHAnsi" w:hAnsiTheme="minorHAnsi"/>
          <w:sz w:val="24"/>
          <w:szCs w:val="24"/>
        </w:rPr>
      </w:pPr>
    </w:p>
    <w:p w14:paraId="62CC4CC3" w14:textId="77777777" w:rsidR="00AB34EA" w:rsidRPr="000316AE" w:rsidRDefault="00F556E1" w:rsidP="00F91A77">
      <w:pPr>
        <w:pStyle w:val="ListParagraph"/>
        <w:numPr>
          <w:ilvl w:val="0"/>
          <w:numId w:val="5"/>
        </w:numPr>
        <w:rPr>
          <w:rFonts w:asciiTheme="minorHAnsi" w:hAnsiTheme="minorHAnsi"/>
          <w:sz w:val="24"/>
          <w:szCs w:val="24"/>
        </w:rPr>
      </w:pPr>
      <w:r w:rsidRPr="000316AE">
        <w:rPr>
          <w:rFonts w:asciiTheme="minorHAnsi" w:hAnsiTheme="minorHAnsi"/>
          <w:sz w:val="24"/>
          <w:szCs w:val="24"/>
        </w:rPr>
        <w:t>The  Recipient’s technical</w:t>
      </w:r>
      <w:r w:rsidR="00F028B6" w:rsidRPr="000316AE">
        <w:rPr>
          <w:rFonts w:asciiTheme="minorHAnsi" w:hAnsiTheme="minorHAnsi"/>
          <w:sz w:val="24"/>
          <w:szCs w:val="24"/>
        </w:rPr>
        <w:t xml:space="preserve"> progress compared to the </w:t>
      </w:r>
      <w:r w:rsidR="00E0047D" w:rsidRPr="000316AE">
        <w:rPr>
          <w:rFonts w:asciiTheme="minorHAnsi" w:hAnsiTheme="minorHAnsi"/>
          <w:sz w:val="24"/>
          <w:szCs w:val="24"/>
        </w:rPr>
        <w:t xml:space="preserve">Milestone Summary Table </w:t>
      </w:r>
      <w:r w:rsidR="00F028B6" w:rsidRPr="000316AE">
        <w:rPr>
          <w:rFonts w:asciiTheme="minorHAnsi" w:hAnsiTheme="minorHAnsi"/>
          <w:sz w:val="24"/>
          <w:szCs w:val="24"/>
        </w:rPr>
        <w:t xml:space="preserve">stated in Attachment </w:t>
      </w:r>
      <w:r w:rsidR="00147DEB" w:rsidRPr="000316AE">
        <w:rPr>
          <w:rFonts w:asciiTheme="minorHAnsi" w:hAnsiTheme="minorHAnsi"/>
          <w:sz w:val="24"/>
          <w:szCs w:val="24"/>
        </w:rPr>
        <w:t xml:space="preserve">1 </w:t>
      </w:r>
      <w:r w:rsidR="00F028B6" w:rsidRPr="000316AE">
        <w:rPr>
          <w:rFonts w:asciiTheme="minorHAnsi" w:hAnsiTheme="minorHAnsi"/>
          <w:sz w:val="24"/>
          <w:szCs w:val="24"/>
        </w:rPr>
        <w:t>to this Award</w:t>
      </w:r>
      <w:r w:rsidRPr="000316AE">
        <w:rPr>
          <w:rFonts w:asciiTheme="minorHAnsi" w:hAnsiTheme="minorHAnsi"/>
          <w:sz w:val="24"/>
          <w:szCs w:val="24"/>
        </w:rPr>
        <w:t>;</w:t>
      </w:r>
    </w:p>
    <w:p w14:paraId="62CC4CC4" w14:textId="77777777" w:rsidR="00AB34EA" w:rsidRPr="000316AE" w:rsidRDefault="00AB34EA">
      <w:pPr>
        <w:pStyle w:val="ListParagraph"/>
        <w:rPr>
          <w:rFonts w:asciiTheme="minorHAnsi" w:hAnsiTheme="minorHAnsi"/>
          <w:sz w:val="24"/>
          <w:szCs w:val="24"/>
        </w:rPr>
      </w:pPr>
    </w:p>
    <w:p w14:paraId="62CC4CC5" w14:textId="77777777" w:rsidR="00AB34EA" w:rsidRPr="00280A0E" w:rsidRDefault="00F556E1" w:rsidP="00F91A77">
      <w:pPr>
        <w:pStyle w:val="ListParagraph"/>
        <w:numPr>
          <w:ilvl w:val="0"/>
          <w:numId w:val="5"/>
        </w:numPr>
        <w:rPr>
          <w:rFonts w:asciiTheme="minorHAnsi" w:hAnsiTheme="minorHAnsi"/>
          <w:sz w:val="24"/>
          <w:szCs w:val="24"/>
        </w:rPr>
      </w:pPr>
      <w:r w:rsidRPr="000316AE">
        <w:rPr>
          <w:rFonts w:asciiTheme="minorHAnsi" w:hAnsiTheme="minorHAnsi"/>
          <w:sz w:val="24"/>
          <w:szCs w:val="24"/>
        </w:rPr>
        <w:t>The  Recipient’s</w:t>
      </w:r>
      <w:r w:rsidR="00F028B6" w:rsidRPr="000316AE">
        <w:rPr>
          <w:rFonts w:asciiTheme="minorHAnsi" w:hAnsiTheme="minorHAnsi"/>
          <w:sz w:val="24"/>
          <w:szCs w:val="24"/>
        </w:rPr>
        <w:t xml:space="preserve"> actual expenditures compared to the approved budget in </w:t>
      </w:r>
      <w:r w:rsidR="00B205FC" w:rsidRPr="000316AE">
        <w:rPr>
          <w:rFonts w:asciiTheme="minorHAnsi" w:hAnsiTheme="minorHAnsi"/>
          <w:sz w:val="24"/>
          <w:szCs w:val="24"/>
        </w:rPr>
        <w:t xml:space="preserve">Attachment </w:t>
      </w:r>
      <w:r w:rsidR="00147DEB" w:rsidRPr="000316AE">
        <w:rPr>
          <w:rFonts w:asciiTheme="minorHAnsi" w:hAnsiTheme="minorHAnsi"/>
          <w:sz w:val="24"/>
          <w:szCs w:val="24"/>
        </w:rPr>
        <w:t xml:space="preserve">3 </w:t>
      </w:r>
      <w:r w:rsidR="00F028B6" w:rsidRPr="000316AE">
        <w:rPr>
          <w:rFonts w:asciiTheme="minorHAnsi" w:hAnsiTheme="minorHAnsi"/>
          <w:sz w:val="24"/>
          <w:szCs w:val="24"/>
        </w:rPr>
        <w:t>to this</w:t>
      </w:r>
      <w:r w:rsidR="00F028B6" w:rsidRPr="00280A0E">
        <w:rPr>
          <w:rFonts w:asciiTheme="minorHAnsi" w:hAnsiTheme="minorHAnsi"/>
          <w:sz w:val="24"/>
          <w:szCs w:val="24"/>
        </w:rPr>
        <w:t xml:space="preserve"> Award</w:t>
      </w:r>
      <w:r w:rsidRPr="00280A0E">
        <w:rPr>
          <w:rFonts w:asciiTheme="minorHAnsi" w:hAnsiTheme="minorHAnsi"/>
          <w:sz w:val="24"/>
          <w:szCs w:val="24"/>
        </w:rPr>
        <w:t>; and</w:t>
      </w:r>
    </w:p>
    <w:p w14:paraId="62CC4CC6" w14:textId="77777777" w:rsidR="00AB34EA" w:rsidRPr="00280A0E" w:rsidRDefault="00AB34EA">
      <w:pPr>
        <w:pStyle w:val="ListParagraph"/>
        <w:rPr>
          <w:rFonts w:asciiTheme="minorHAnsi" w:hAnsiTheme="minorHAnsi"/>
          <w:sz w:val="24"/>
          <w:szCs w:val="24"/>
        </w:rPr>
      </w:pPr>
    </w:p>
    <w:p w14:paraId="62CC4CC7" w14:textId="77777777" w:rsidR="00AB34EA" w:rsidRPr="00280A0E" w:rsidRDefault="00F556E1" w:rsidP="00F91A77">
      <w:pPr>
        <w:pStyle w:val="ListParagraph"/>
        <w:numPr>
          <w:ilvl w:val="0"/>
          <w:numId w:val="5"/>
        </w:numPr>
        <w:rPr>
          <w:rFonts w:asciiTheme="minorHAnsi" w:hAnsiTheme="minorHAnsi"/>
          <w:sz w:val="24"/>
          <w:szCs w:val="24"/>
        </w:rPr>
      </w:pPr>
      <w:r w:rsidRPr="00280A0E">
        <w:rPr>
          <w:rFonts w:asciiTheme="minorHAnsi" w:hAnsiTheme="minorHAnsi"/>
          <w:sz w:val="24"/>
          <w:szCs w:val="24"/>
        </w:rPr>
        <w:t xml:space="preserve">Other </w:t>
      </w:r>
      <w:r w:rsidR="0012526A" w:rsidRPr="00280A0E">
        <w:rPr>
          <w:rFonts w:asciiTheme="minorHAnsi" w:hAnsiTheme="minorHAnsi"/>
          <w:sz w:val="24"/>
          <w:szCs w:val="24"/>
        </w:rPr>
        <w:t>subject matter</w:t>
      </w:r>
      <w:r w:rsidRPr="00280A0E">
        <w:rPr>
          <w:rFonts w:asciiTheme="minorHAnsi" w:hAnsiTheme="minorHAnsi"/>
          <w:sz w:val="24"/>
          <w:szCs w:val="24"/>
        </w:rPr>
        <w:t xml:space="preserve"> </w:t>
      </w:r>
      <w:r w:rsidR="00F028B6" w:rsidRPr="00280A0E">
        <w:rPr>
          <w:rFonts w:asciiTheme="minorHAnsi" w:hAnsiTheme="minorHAnsi"/>
          <w:sz w:val="24"/>
          <w:szCs w:val="24"/>
        </w:rPr>
        <w:t xml:space="preserve">specified by the </w:t>
      </w:r>
      <w:r w:rsidR="008A62D9" w:rsidRPr="00280A0E">
        <w:rPr>
          <w:rFonts w:asciiTheme="minorHAnsi" w:hAnsiTheme="minorHAnsi"/>
          <w:sz w:val="24"/>
          <w:szCs w:val="24"/>
        </w:rPr>
        <w:t>EERE</w:t>
      </w:r>
      <w:r w:rsidR="00F028B6" w:rsidRPr="00280A0E">
        <w:rPr>
          <w:rFonts w:asciiTheme="minorHAnsi" w:hAnsiTheme="minorHAnsi"/>
          <w:sz w:val="24"/>
          <w:szCs w:val="24"/>
        </w:rPr>
        <w:t xml:space="preserve"> </w:t>
      </w:r>
      <w:r w:rsidR="00344DAB" w:rsidRPr="00280A0E">
        <w:rPr>
          <w:rFonts w:asciiTheme="minorHAnsi" w:hAnsiTheme="minorHAnsi"/>
          <w:sz w:val="24"/>
          <w:szCs w:val="24"/>
        </w:rPr>
        <w:t xml:space="preserve">Technology Office </w:t>
      </w:r>
      <w:r w:rsidR="00F028B6" w:rsidRPr="00280A0E">
        <w:rPr>
          <w:rFonts w:asciiTheme="minorHAnsi" w:hAnsiTheme="minorHAnsi"/>
          <w:sz w:val="24"/>
          <w:szCs w:val="24"/>
        </w:rPr>
        <w:t xml:space="preserve">Director.   </w:t>
      </w:r>
    </w:p>
    <w:p w14:paraId="62CC4CC8" w14:textId="77777777" w:rsidR="007449AE" w:rsidRPr="00280A0E" w:rsidRDefault="007449AE" w:rsidP="00EF1D0A">
      <w:pPr>
        <w:rPr>
          <w:rFonts w:asciiTheme="minorHAnsi" w:hAnsiTheme="minorHAnsi"/>
          <w:sz w:val="24"/>
          <w:szCs w:val="24"/>
        </w:rPr>
      </w:pPr>
    </w:p>
    <w:p w14:paraId="62CC4CC9" w14:textId="77777777" w:rsidR="003438FA" w:rsidRPr="00280A0E" w:rsidRDefault="00344DAB" w:rsidP="00EF1D0A">
      <w:pPr>
        <w:rPr>
          <w:rFonts w:asciiTheme="minorHAnsi" w:hAnsiTheme="minorHAnsi"/>
          <w:sz w:val="24"/>
          <w:szCs w:val="24"/>
        </w:rPr>
      </w:pPr>
      <w:r w:rsidRPr="00280A0E">
        <w:rPr>
          <w:rFonts w:asciiTheme="minorHAnsi" w:hAnsiTheme="minorHAnsi"/>
          <w:sz w:val="24"/>
          <w:szCs w:val="24"/>
        </w:rPr>
        <w:t>b</w:t>
      </w:r>
      <w:r w:rsidR="003438FA" w:rsidRPr="00280A0E">
        <w:rPr>
          <w:rFonts w:asciiTheme="minorHAnsi" w:hAnsiTheme="minorHAnsi"/>
          <w:sz w:val="24"/>
          <w:szCs w:val="24"/>
        </w:rPr>
        <w:t xml:space="preserve">. </w:t>
      </w:r>
      <w:r w:rsidR="003438FA" w:rsidRPr="00280A0E">
        <w:rPr>
          <w:rFonts w:asciiTheme="minorHAnsi" w:hAnsiTheme="minorHAnsi"/>
          <w:sz w:val="24"/>
          <w:szCs w:val="24"/>
        </w:rPr>
        <w:tab/>
      </w:r>
      <w:r w:rsidR="00F028B6" w:rsidRPr="00280A0E">
        <w:rPr>
          <w:rFonts w:asciiTheme="minorHAnsi" w:hAnsiTheme="minorHAnsi"/>
          <w:sz w:val="24"/>
          <w:szCs w:val="24"/>
          <w:u w:val="single"/>
        </w:rPr>
        <w:t>Project Meetings</w:t>
      </w:r>
      <w:r w:rsidR="0016433B" w:rsidRPr="0016433B">
        <w:rPr>
          <w:rFonts w:asciiTheme="minorHAnsi" w:hAnsiTheme="minorHAnsi"/>
          <w:sz w:val="24"/>
          <w:szCs w:val="24"/>
        </w:rPr>
        <w:t>.</w:t>
      </w:r>
    </w:p>
    <w:p w14:paraId="62CC4CCA" w14:textId="77777777" w:rsidR="003438FA" w:rsidRPr="00280A0E" w:rsidRDefault="003438FA" w:rsidP="00EF1D0A">
      <w:pPr>
        <w:rPr>
          <w:rFonts w:asciiTheme="minorHAnsi" w:hAnsiTheme="minorHAnsi"/>
          <w:sz w:val="24"/>
          <w:szCs w:val="24"/>
        </w:rPr>
      </w:pPr>
    </w:p>
    <w:p w14:paraId="62CC4CCB" w14:textId="77777777" w:rsidR="003438FA" w:rsidRPr="00280A0E" w:rsidRDefault="00C57726" w:rsidP="003438FA">
      <w:pPr>
        <w:rPr>
          <w:rFonts w:asciiTheme="minorHAnsi" w:hAnsiTheme="minorHAnsi"/>
          <w:sz w:val="24"/>
          <w:szCs w:val="24"/>
        </w:rPr>
      </w:pPr>
      <w:r>
        <w:rPr>
          <w:rFonts w:asciiTheme="minorHAnsi" w:hAnsiTheme="minorHAnsi"/>
          <w:sz w:val="24"/>
          <w:szCs w:val="24"/>
        </w:rPr>
        <w:lastRenderedPageBreak/>
        <w:t>The Recipient is required to notify EERE in advance of scheduled tests and internal project meetings that would entail discussion of topics that could result in major changes to the baseline project technical scope/approach, cost, or schedule.  Upon request by EERE, the Recipient is required to provide EERE with reasonable access (by telephone, webinar, or otherwise) to the tests and project meetings.  The Recipient is not expected to delay any work under this Award for the purpose of government insight.</w:t>
      </w:r>
      <w:r w:rsidR="003438FA" w:rsidRPr="00280A0E">
        <w:rPr>
          <w:rFonts w:asciiTheme="minorHAnsi" w:hAnsiTheme="minorHAnsi"/>
          <w:sz w:val="24"/>
          <w:szCs w:val="24"/>
        </w:rPr>
        <w:t xml:space="preserve">  </w:t>
      </w:r>
    </w:p>
    <w:p w14:paraId="62CC4CCC" w14:textId="77777777" w:rsidR="003438FA" w:rsidRPr="00280A0E" w:rsidRDefault="003438FA" w:rsidP="00EF1D0A">
      <w:pPr>
        <w:rPr>
          <w:rFonts w:asciiTheme="minorHAnsi" w:hAnsiTheme="minorHAnsi"/>
          <w:sz w:val="24"/>
          <w:szCs w:val="24"/>
        </w:rPr>
      </w:pPr>
    </w:p>
    <w:p w14:paraId="62CC4CCD" w14:textId="77777777" w:rsidR="00B84D0E" w:rsidRPr="00280A0E" w:rsidRDefault="00344DAB" w:rsidP="00B84D0E">
      <w:pPr>
        <w:rPr>
          <w:rFonts w:asciiTheme="minorHAnsi" w:hAnsiTheme="minorHAnsi"/>
          <w:sz w:val="24"/>
          <w:szCs w:val="24"/>
          <w:u w:val="single"/>
        </w:rPr>
      </w:pPr>
      <w:r w:rsidRPr="00280A0E">
        <w:rPr>
          <w:rFonts w:asciiTheme="minorHAnsi" w:hAnsiTheme="minorHAnsi"/>
          <w:sz w:val="24"/>
          <w:szCs w:val="24"/>
        </w:rPr>
        <w:t>c</w:t>
      </w:r>
      <w:r w:rsidR="00B84D0E" w:rsidRPr="00280A0E">
        <w:rPr>
          <w:rFonts w:asciiTheme="minorHAnsi" w:hAnsiTheme="minorHAnsi"/>
          <w:sz w:val="24"/>
          <w:szCs w:val="24"/>
        </w:rPr>
        <w:t>.</w:t>
      </w:r>
      <w:r w:rsidR="00B84D0E" w:rsidRPr="00280A0E">
        <w:rPr>
          <w:rFonts w:asciiTheme="minorHAnsi" w:hAnsiTheme="minorHAnsi"/>
          <w:sz w:val="24"/>
          <w:szCs w:val="24"/>
        </w:rPr>
        <w:tab/>
      </w:r>
      <w:r w:rsidR="003568B0" w:rsidRPr="00280A0E">
        <w:rPr>
          <w:rFonts w:asciiTheme="minorHAnsi" w:hAnsiTheme="minorHAnsi"/>
          <w:sz w:val="24"/>
          <w:szCs w:val="24"/>
          <w:u w:val="single"/>
        </w:rPr>
        <w:t>Site Visits</w:t>
      </w:r>
      <w:r w:rsidR="0016433B" w:rsidRPr="0016433B">
        <w:rPr>
          <w:rFonts w:asciiTheme="minorHAnsi" w:hAnsiTheme="minorHAnsi"/>
          <w:sz w:val="24"/>
          <w:szCs w:val="24"/>
        </w:rPr>
        <w:t>.</w:t>
      </w:r>
    </w:p>
    <w:p w14:paraId="62CC4CCE" w14:textId="77777777" w:rsidR="00B84D0E" w:rsidRPr="00280A0E" w:rsidRDefault="00B84D0E" w:rsidP="00B84D0E">
      <w:pPr>
        <w:rPr>
          <w:rFonts w:asciiTheme="minorHAnsi" w:hAnsiTheme="minorHAnsi"/>
          <w:sz w:val="24"/>
          <w:szCs w:val="24"/>
        </w:rPr>
      </w:pPr>
    </w:p>
    <w:p w14:paraId="62CC4CCF" w14:textId="77777777" w:rsidR="00B84D0E" w:rsidRPr="00280A0E" w:rsidRDefault="008A62D9" w:rsidP="00B84D0E">
      <w:pPr>
        <w:rPr>
          <w:rFonts w:asciiTheme="minorHAnsi" w:hAnsiTheme="minorHAnsi"/>
          <w:sz w:val="24"/>
          <w:szCs w:val="24"/>
        </w:rPr>
      </w:pPr>
      <w:r w:rsidRPr="00280A0E">
        <w:rPr>
          <w:rFonts w:asciiTheme="minorHAnsi" w:hAnsiTheme="minorHAnsi"/>
          <w:sz w:val="24"/>
          <w:szCs w:val="24"/>
        </w:rPr>
        <w:t>EERE</w:t>
      </w:r>
      <w:r w:rsidR="00B84D0E" w:rsidRPr="00280A0E">
        <w:rPr>
          <w:rFonts w:asciiTheme="minorHAnsi" w:hAnsiTheme="minorHAnsi"/>
          <w:sz w:val="24"/>
          <w:szCs w:val="24"/>
        </w:rPr>
        <w:t xml:space="preserve"> may conduct site visits to review the work performed under this Award</w:t>
      </w:r>
      <w:r w:rsidR="00D76EE1" w:rsidRPr="00280A0E">
        <w:rPr>
          <w:rFonts w:asciiTheme="minorHAnsi" w:hAnsiTheme="minorHAnsi"/>
          <w:sz w:val="24"/>
          <w:szCs w:val="24"/>
        </w:rPr>
        <w:t xml:space="preserve">, to inspect property and records relating to this Award, to assess </w:t>
      </w:r>
      <w:r w:rsidR="000B00DB" w:rsidRPr="00280A0E">
        <w:rPr>
          <w:rFonts w:asciiTheme="minorHAnsi" w:hAnsiTheme="minorHAnsi"/>
          <w:sz w:val="24"/>
          <w:szCs w:val="24"/>
        </w:rPr>
        <w:t>the Recipient’s</w:t>
      </w:r>
      <w:r w:rsidR="00D76EE1" w:rsidRPr="00280A0E">
        <w:rPr>
          <w:rFonts w:asciiTheme="minorHAnsi" w:hAnsiTheme="minorHAnsi"/>
          <w:sz w:val="24"/>
          <w:szCs w:val="24"/>
        </w:rPr>
        <w:t xml:space="preserve"> implementation of audit findings, and to review </w:t>
      </w:r>
      <w:r w:rsidR="000B00DB" w:rsidRPr="00280A0E">
        <w:rPr>
          <w:rFonts w:asciiTheme="minorHAnsi" w:hAnsiTheme="minorHAnsi"/>
          <w:sz w:val="24"/>
          <w:szCs w:val="24"/>
        </w:rPr>
        <w:t>the Recipient’s</w:t>
      </w:r>
      <w:r w:rsidR="00D76EE1" w:rsidRPr="00280A0E">
        <w:rPr>
          <w:rFonts w:asciiTheme="minorHAnsi" w:hAnsiTheme="minorHAnsi"/>
          <w:sz w:val="24"/>
          <w:szCs w:val="24"/>
        </w:rPr>
        <w:t xml:space="preserve"> compliance with the terms and conditions of this Award and applicable Federal laws and regulations.  </w:t>
      </w:r>
      <w:r w:rsidRPr="00280A0E">
        <w:rPr>
          <w:rFonts w:asciiTheme="minorHAnsi" w:hAnsiTheme="minorHAnsi"/>
          <w:sz w:val="24"/>
          <w:szCs w:val="24"/>
        </w:rPr>
        <w:t>EERE</w:t>
      </w:r>
      <w:r w:rsidR="00D76EE1" w:rsidRPr="00280A0E">
        <w:rPr>
          <w:rFonts w:asciiTheme="minorHAnsi" w:hAnsiTheme="minorHAnsi"/>
          <w:sz w:val="24"/>
          <w:szCs w:val="24"/>
        </w:rPr>
        <w:t xml:space="preserve"> </w:t>
      </w:r>
      <w:r w:rsidR="008364D4" w:rsidRPr="00280A0E">
        <w:rPr>
          <w:rFonts w:asciiTheme="minorHAnsi" w:hAnsiTheme="minorHAnsi"/>
          <w:sz w:val="24"/>
          <w:szCs w:val="24"/>
        </w:rPr>
        <w:t>will provide reasonable advance notice of site visits and minimize interference with ongoing work</w:t>
      </w:r>
      <w:r w:rsidR="00D76EE1" w:rsidRPr="00280A0E">
        <w:rPr>
          <w:rFonts w:asciiTheme="minorHAnsi" w:hAnsiTheme="minorHAnsi"/>
          <w:sz w:val="24"/>
          <w:szCs w:val="24"/>
        </w:rPr>
        <w:t>, to the maximum extent practicable</w:t>
      </w:r>
      <w:r w:rsidR="008364D4" w:rsidRPr="00280A0E">
        <w:rPr>
          <w:rFonts w:asciiTheme="minorHAnsi" w:hAnsiTheme="minorHAnsi"/>
          <w:sz w:val="24"/>
          <w:szCs w:val="24"/>
        </w:rPr>
        <w:t xml:space="preserve">.  </w:t>
      </w:r>
      <w:r w:rsidR="00B84D0E" w:rsidRPr="00280A0E">
        <w:rPr>
          <w:rFonts w:asciiTheme="minorHAnsi" w:hAnsiTheme="minorHAnsi"/>
          <w:sz w:val="24"/>
          <w:szCs w:val="24"/>
        </w:rPr>
        <w:t xml:space="preserve">  </w:t>
      </w:r>
    </w:p>
    <w:p w14:paraId="62CC4CD0" w14:textId="77777777" w:rsidR="00793504" w:rsidRPr="00280A0E" w:rsidRDefault="00793504">
      <w:pPr>
        <w:rPr>
          <w:rFonts w:asciiTheme="minorHAnsi" w:hAnsiTheme="minorHAnsi"/>
          <w:sz w:val="24"/>
          <w:szCs w:val="24"/>
        </w:rPr>
      </w:pPr>
    </w:p>
    <w:p w14:paraId="62CC4CD1" w14:textId="77777777" w:rsidR="0016433B" w:rsidRDefault="00344DAB">
      <w:pPr>
        <w:rPr>
          <w:rFonts w:asciiTheme="minorHAnsi" w:hAnsiTheme="minorHAnsi"/>
          <w:sz w:val="24"/>
          <w:szCs w:val="24"/>
          <w:u w:val="single"/>
        </w:rPr>
      </w:pPr>
      <w:r w:rsidRPr="00280A0E">
        <w:rPr>
          <w:rFonts w:asciiTheme="minorHAnsi" w:hAnsiTheme="minorHAnsi"/>
          <w:bCs/>
          <w:sz w:val="24"/>
          <w:szCs w:val="24"/>
        </w:rPr>
        <w:t>d</w:t>
      </w:r>
      <w:r w:rsidR="00F028B6" w:rsidRPr="00280A0E">
        <w:rPr>
          <w:rFonts w:asciiTheme="minorHAnsi" w:hAnsiTheme="minorHAnsi"/>
          <w:bCs/>
          <w:sz w:val="24"/>
          <w:szCs w:val="24"/>
        </w:rPr>
        <w:t>.</w:t>
      </w:r>
      <w:r w:rsidR="00F028B6" w:rsidRPr="00280A0E">
        <w:rPr>
          <w:rFonts w:asciiTheme="minorHAnsi" w:hAnsiTheme="minorHAnsi"/>
          <w:bCs/>
          <w:sz w:val="24"/>
          <w:szCs w:val="24"/>
        </w:rPr>
        <w:tab/>
      </w:r>
      <w:r w:rsidR="00F028B6" w:rsidRPr="00280A0E">
        <w:rPr>
          <w:rFonts w:asciiTheme="minorHAnsi" w:hAnsiTheme="minorHAnsi"/>
          <w:sz w:val="24"/>
          <w:szCs w:val="24"/>
          <w:u w:val="single"/>
        </w:rPr>
        <w:t xml:space="preserve">Go/No Go </w:t>
      </w:r>
      <w:r w:rsidR="005E228D" w:rsidRPr="00280A0E">
        <w:rPr>
          <w:rFonts w:asciiTheme="minorHAnsi" w:hAnsiTheme="minorHAnsi"/>
          <w:sz w:val="24"/>
          <w:szCs w:val="24"/>
          <w:u w:val="single"/>
        </w:rPr>
        <w:t>Decisions</w:t>
      </w:r>
      <w:r w:rsidR="0016433B" w:rsidRPr="0016433B">
        <w:rPr>
          <w:rFonts w:asciiTheme="minorHAnsi" w:hAnsiTheme="minorHAnsi"/>
          <w:sz w:val="24"/>
          <w:szCs w:val="24"/>
        </w:rPr>
        <w:t>.</w:t>
      </w:r>
    </w:p>
    <w:p w14:paraId="62CC4CD2" w14:textId="77777777" w:rsidR="0016433B" w:rsidRDefault="0016433B">
      <w:pPr>
        <w:rPr>
          <w:rFonts w:asciiTheme="minorHAnsi" w:hAnsiTheme="minorHAnsi"/>
          <w:sz w:val="24"/>
          <w:szCs w:val="24"/>
          <w:u w:val="single"/>
        </w:rPr>
      </w:pPr>
    </w:p>
    <w:p w14:paraId="62CC4CD3" w14:textId="77777777" w:rsidR="00A2725C" w:rsidRPr="00280A0E" w:rsidRDefault="00F028B6">
      <w:pPr>
        <w:rPr>
          <w:rFonts w:asciiTheme="minorHAnsi" w:hAnsiTheme="minorHAnsi"/>
          <w:sz w:val="24"/>
          <w:szCs w:val="24"/>
        </w:rPr>
      </w:pPr>
      <w:r w:rsidRPr="000316AE">
        <w:rPr>
          <w:rFonts w:asciiTheme="minorHAnsi" w:hAnsiTheme="minorHAnsi"/>
          <w:sz w:val="24"/>
          <w:szCs w:val="24"/>
        </w:rPr>
        <w:t xml:space="preserve">Attachment </w:t>
      </w:r>
      <w:r w:rsidR="00147DEB" w:rsidRPr="000316AE">
        <w:rPr>
          <w:rFonts w:asciiTheme="minorHAnsi" w:hAnsiTheme="minorHAnsi"/>
          <w:sz w:val="24"/>
          <w:szCs w:val="24"/>
        </w:rPr>
        <w:t xml:space="preserve">1 </w:t>
      </w:r>
      <w:r w:rsidRPr="000316AE">
        <w:rPr>
          <w:rFonts w:asciiTheme="minorHAnsi" w:hAnsiTheme="minorHAnsi"/>
          <w:sz w:val="24"/>
          <w:szCs w:val="24"/>
        </w:rPr>
        <w:t xml:space="preserve">to this Award establishes “Go/No Go” </w:t>
      </w:r>
      <w:r w:rsidR="005E228D" w:rsidRPr="000316AE">
        <w:rPr>
          <w:rFonts w:asciiTheme="minorHAnsi" w:hAnsiTheme="minorHAnsi"/>
          <w:sz w:val="24"/>
          <w:szCs w:val="24"/>
        </w:rPr>
        <w:t>decision points</w:t>
      </w:r>
      <w:r w:rsidRPr="000316AE">
        <w:rPr>
          <w:rFonts w:asciiTheme="minorHAnsi" w:hAnsiTheme="minorHAnsi"/>
          <w:sz w:val="24"/>
          <w:szCs w:val="24"/>
        </w:rPr>
        <w:t xml:space="preserve">.  For each “Go/No Go” </w:t>
      </w:r>
      <w:r w:rsidR="005E228D" w:rsidRPr="000316AE">
        <w:rPr>
          <w:rFonts w:asciiTheme="minorHAnsi" w:hAnsiTheme="minorHAnsi"/>
          <w:sz w:val="24"/>
          <w:szCs w:val="24"/>
        </w:rPr>
        <w:t>decision point</w:t>
      </w:r>
      <w:r w:rsidRPr="000316AE">
        <w:rPr>
          <w:rFonts w:asciiTheme="minorHAnsi" w:hAnsiTheme="minorHAnsi"/>
          <w:sz w:val="24"/>
          <w:szCs w:val="24"/>
        </w:rPr>
        <w:t xml:space="preserve">, </w:t>
      </w:r>
      <w:r w:rsidR="008A62D9" w:rsidRPr="000316AE">
        <w:rPr>
          <w:rFonts w:asciiTheme="minorHAnsi" w:hAnsiTheme="minorHAnsi"/>
          <w:sz w:val="24"/>
          <w:szCs w:val="24"/>
        </w:rPr>
        <w:t>EERE</w:t>
      </w:r>
      <w:r w:rsidRPr="000316AE">
        <w:rPr>
          <w:rFonts w:asciiTheme="minorHAnsi" w:hAnsiTheme="minorHAnsi"/>
          <w:sz w:val="24"/>
          <w:szCs w:val="24"/>
        </w:rPr>
        <w:t xml:space="preserve"> must </w:t>
      </w:r>
      <w:r w:rsidR="006F6A00" w:rsidRPr="000316AE">
        <w:rPr>
          <w:rFonts w:asciiTheme="minorHAnsi" w:hAnsiTheme="minorHAnsi"/>
          <w:sz w:val="24"/>
          <w:szCs w:val="24"/>
        </w:rPr>
        <w:t xml:space="preserve">determine whether </w:t>
      </w:r>
      <w:r w:rsidR="000B00DB" w:rsidRPr="000316AE">
        <w:rPr>
          <w:rFonts w:asciiTheme="minorHAnsi" w:hAnsiTheme="minorHAnsi"/>
          <w:sz w:val="24"/>
          <w:szCs w:val="24"/>
        </w:rPr>
        <w:t>the Recipient</w:t>
      </w:r>
      <w:r w:rsidR="00436125" w:rsidRPr="000316AE">
        <w:rPr>
          <w:rFonts w:asciiTheme="minorHAnsi" w:hAnsiTheme="minorHAnsi"/>
          <w:sz w:val="24"/>
          <w:szCs w:val="24"/>
        </w:rPr>
        <w:t xml:space="preserve"> has </w:t>
      </w:r>
      <w:r w:rsidR="006C34AB" w:rsidRPr="000316AE">
        <w:rPr>
          <w:rFonts w:asciiTheme="minorHAnsi" w:hAnsiTheme="minorHAnsi"/>
          <w:sz w:val="24"/>
          <w:szCs w:val="24"/>
        </w:rPr>
        <w:t xml:space="preserve">fully </w:t>
      </w:r>
      <w:r w:rsidR="00DB7E94" w:rsidRPr="000316AE">
        <w:rPr>
          <w:rFonts w:asciiTheme="minorHAnsi" w:hAnsiTheme="minorHAnsi"/>
          <w:sz w:val="24"/>
          <w:szCs w:val="24"/>
        </w:rPr>
        <w:t xml:space="preserve">and satisfactorily </w:t>
      </w:r>
      <w:r w:rsidR="006C34AB" w:rsidRPr="000316AE">
        <w:rPr>
          <w:rFonts w:asciiTheme="minorHAnsi" w:hAnsiTheme="minorHAnsi"/>
          <w:sz w:val="24"/>
          <w:szCs w:val="24"/>
        </w:rPr>
        <w:t>completed</w:t>
      </w:r>
      <w:r w:rsidR="00FA1908" w:rsidRPr="000316AE">
        <w:rPr>
          <w:rFonts w:asciiTheme="minorHAnsi" w:hAnsiTheme="minorHAnsi"/>
          <w:sz w:val="24"/>
          <w:szCs w:val="24"/>
        </w:rPr>
        <w:t xml:space="preserve"> the work </w:t>
      </w:r>
      <w:r w:rsidR="0085226A" w:rsidRPr="000316AE">
        <w:rPr>
          <w:rFonts w:asciiTheme="minorHAnsi" w:hAnsiTheme="minorHAnsi"/>
          <w:sz w:val="24"/>
          <w:szCs w:val="24"/>
        </w:rPr>
        <w:t>described</w:t>
      </w:r>
      <w:r w:rsidR="00FA1908" w:rsidRPr="000316AE">
        <w:rPr>
          <w:rFonts w:asciiTheme="minorHAnsi" w:hAnsiTheme="minorHAnsi"/>
          <w:sz w:val="24"/>
          <w:szCs w:val="24"/>
        </w:rPr>
        <w:t xml:space="preserve"> in Attachment </w:t>
      </w:r>
      <w:r w:rsidR="00147DEB" w:rsidRPr="000316AE">
        <w:rPr>
          <w:rFonts w:asciiTheme="minorHAnsi" w:hAnsiTheme="minorHAnsi"/>
          <w:sz w:val="24"/>
          <w:szCs w:val="24"/>
        </w:rPr>
        <w:t xml:space="preserve">1 </w:t>
      </w:r>
      <w:r w:rsidR="00FA1908" w:rsidRPr="000316AE">
        <w:rPr>
          <w:rFonts w:asciiTheme="minorHAnsi" w:hAnsiTheme="minorHAnsi"/>
          <w:sz w:val="24"/>
          <w:szCs w:val="24"/>
        </w:rPr>
        <w:t>to this</w:t>
      </w:r>
      <w:r w:rsidR="00FA1908" w:rsidRPr="00280A0E">
        <w:rPr>
          <w:rFonts w:asciiTheme="minorHAnsi" w:hAnsiTheme="minorHAnsi"/>
          <w:sz w:val="24"/>
          <w:szCs w:val="24"/>
        </w:rPr>
        <w:t xml:space="preserve"> Award.  </w:t>
      </w:r>
      <w:r w:rsidR="009E2A04" w:rsidRPr="00280A0E">
        <w:rPr>
          <w:rFonts w:asciiTheme="minorHAnsi" w:hAnsiTheme="minorHAnsi"/>
          <w:sz w:val="24"/>
          <w:szCs w:val="24"/>
        </w:rPr>
        <w:t xml:space="preserve">As a result of a Go/No Go review, in its discretion, </w:t>
      </w:r>
      <w:r w:rsidR="00BD1707">
        <w:rPr>
          <w:rFonts w:asciiTheme="minorHAnsi" w:hAnsiTheme="minorHAnsi"/>
          <w:sz w:val="24"/>
          <w:szCs w:val="24"/>
        </w:rPr>
        <w:t>EERE may take one of the following actions</w:t>
      </w:r>
      <w:r w:rsidR="009E2A04" w:rsidRPr="00280A0E">
        <w:rPr>
          <w:rFonts w:asciiTheme="minorHAnsi" w:hAnsiTheme="minorHAnsi"/>
          <w:sz w:val="24"/>
          <w:szCs w:val="24"/>
        </w:rPr>
        <w:t xml:space="preserve">:  </w:t>
      </w:r>
    </w:p>
    <w:p w14:paraId="62CC4CD4" w14:textId="77777777" w:rsidR="00A2725C" w:rsidRPr="00280A0E" w:rsidRDefault="00A2725C">
      <w:pPr>
        <w:rPr>
          <w:rFonts w:asciiTheme="minorHAnsi" w:hAnsiTheme="minorHAnsi"/>
          <w:sz w:val="24"/>
          <w:szCs w:val="24"/>
        </w:rPr>
      </w:pPr>
    </w:p>
    <w:p w14:paraId="62CC4CD5" w14:textId="77777777" w:rsidR="00A2725C" w:rsidRPr="00280A0E" w:rsidRDefault="009E2A04" w:rsidP="004115E1">
      <w:pPr>
        <w:ind w:firstLine="720"/>
        <w:rPr>
          <w:rFonts w:asciiTheme="minorHAnsi" w:hAnsiTheme="minorHAnsi"/>
          <w:sz w:val="24"/>
          <w:szCs w:val="24"/>
        </w:rPr>
      </w:pPr>
      <w:r w:rsidRPr="00280A0E">
        <w:rPr>
          <w:rFonts w:asciiTheme="minorHAnsi" w:hAnsiTheme="minorHAnsi"/>
          <w:sz w:val="24"/>
          <w:szCs w:val="24"/>
        </w:rPr>
        <w:t xml:space="preserve">(1) </w:t>
      </w:r>
      <w:proofErr w:type="gramStart"/>
      <w:r w:rsidR="00A2725C" w:rsidRPr="00280A0E">
        <w:rPr>
          <w:rFonts w:asciiTheme="minorHAnsi" w:hAnsiTheme="minorHAnsi"/>
          <w:sz w:val="24"/>
          <w:szCs w:val="24"/>
        </w:rPr>
        <w:t>authorize</w:t>
      </w:r>
      <w:proofErr w:type="gramEnd"/>
      <w:r w:rsidR="00344DAB" w:rsidRPr="00280A0E">
        <w:rPr>
          <w:rFonts w:asciiTheme="minorHAnsi" w:hAnsiTheme="minorHAnsi"/>
          <w:sz w:val="24"/>
          <w:szCs w:val="24"/>
        </w:rPr>
        <w:t xml:space="preserve"> Federal funding for</w:t>
      </w:r>
      <w:r w:rsidRPr="00280A0E">
        <w:rPr>
          <w:rFonts w:asciiTheme="minorHAnsi" w:hAnsiTheme="minorHAnsi"/>
          <w:sz w:val="24"/>
          <w:szCs w:val="24"/>
        </w:rPr>
        <w:t xml:space="preserve"> </w:t>
      </w:r>
      <w:r w:rsidR="00A2725C" w:rsidRPr="00280A0E">
        <w:rPr>
          <w:rFonts w:asciiTheme="minorHAnsi" w:hAnsiTheme="minorHAnsi"/>
          <w:sz w:val="24"/>
          <w:szCs w:val="24"/>
        </w:rPr>
        <w:t xml:space="preserve">the next budget period for </w:t>
      </w:r>
      <w:r w:rsidRPr="00280A0E">
        <w:rPr>
          <w:rFonts w:asciiTheme="minorHAnsi" w:hAnsiTheme="minorHAnsi"/>
          <w:sz w:val="24"/>
          <w:szCs w:val="24"/>
        </w:rPr>
        <w:t xml:space="preserve">the </w:t>
      </w:r>
      <w:r w:rsidR="00A2725C" w:rsidRPr="00280A0E">
        <w:rPr>
          <w:rFonts w:asciiTheme="minorHAnsi" w:hAnsiTheme="minorHAnsi"/>
          <w:sz w:val="24"/>
          <w:szCs w:val="24"/>
        </w:rPr>
        <w:t>P</w:t>
      </w:r>
      <w:r w:rsidRPr="00280A0E">
        <w:rPr>
          <w:rFonts w:asciiTheme="minorHAnsi" w:hAnsiTheme="minorHAnsi"/>
          <w:sz w:val="24"/>
          <w:szCs w:val="24"/>
        </w:rPr>
        <w:t xml:space="preserve">roject; </w:t>
      </w:r>
    </w:p>
    <w:p w14:paraId="62CC4CD6" w14:textId="77777777" w:rsidR="00A2725C" w:rsidRPr="00280A0E" w:rsidRDefault="009E2A04" w:rsidP="004115E1">
      <w:pPr>
        <w:ind w:firstLine="720"/>
        <w:rPr>
          <w:rFonts w:asciiTheme="minorHAnsi" w:hAnsiTheme="minorHAnsi"/>
          <w:sz w:val="24"/>
          <w:szCs w:val="24"/>
        </w:rPr>
      </w:pPr>
      <w:r w:rsidRPr="00280A0E">
        <w:rPr>
          <w:rFonts w:asciiTheme="minorHAnsi" w:hAnsiTheme="minorHAnsi"/>
          <w:sz w:val="24"/>
          <w:szCs w:val="24"/>
        </w:rPr>
        <w:t xml:space="preserve">(2) </w:t>
      </w:r>
      <w:proofErr w:type="gramStart"/>
      <w:r w:rsidRPr="00280A0E">
        <w:rPr>
          <w:rFonts w:asciiTheme="minorHAnsi" w:hAnsiTheme="minorHAnsi"/>
          <w:sz w:val="24"/>
          <w:szCs w:val="24"/>
        </w:rPr>
        <w:t>recommend</w:t>
      </w:r>
      <w:proofErr w:type="gramEnd"/>
      <w:r w:rsidRPr="00280A0E">
        <w:rPr>
          <w:rFonts w:asciiTheme="minorHAnsi" w:hAnsiTheme="minorHAnsi"/>
          <w:sz w:val="24"/>
          <w:szCs w:val="24"/>
        </w:rPr>
        <w:t xml:space="preserve"> redirection of work under the </w:t>
      </w:r>
      <w:r w:rsidR="00344DAB" w:rsidRPr="00280A0E">
        <w:rPr>
          <w:rFonts w:asciiTheme="minorHAnsi" w:hAnsiTheme="minorHAnsi"/>
          <w:sz w:val="24"/>
          <w:szCs w:val="24"/>
        </w:rPr>
        <w:t>P</w:t>
      </w:r>
      <w:r w:rsidRPr="00280A0E">
        <w:rPr>
          <w:rFonts w:asciiTheme="minorHAnsi" w:hAnsiTheme="minorHAnsi"/>
          <w:sz w:val="24"/>
          <w:szCs w:val="24"/>
        </w:rPr>
        <w:t xml:space="preserve">roject; </w:t>
      </w:r>
    </w:p>
    <w:p w14:paraId="62CC4CD7" w14:textId="77777777" w:rsidR="00A2725C" w:rsidRPr="00280A0E" w:rsidRDefault="009E2A04" w:rsidP="004115E1">
      <w:pPr>
        <w:ind w:left="720"/>
        <w:rPr>
          <w:rFonts w:asciiTheme="minorHAnsi" w:hAnsiTheme="minorHAnsi"/>
          <w:sz w:val="24"/>
          <w:szCs w:val="24"/>
        </w:rPr>
      </w:pPr>
      <w:r w:rsidRPr="00280A0E">
        <w:rPr>
          <w:rFonts w:asciiTheme="minorHAnsi" w:hAnsiTheme="minorHAnsi"/>
          <w:sz w:val="24"/>
          <w:szCs w:val="24"/>
        </w:rPr>
        <w:t xml:space="preserve">(3) </w:t>
      </w:r>
      <w:proofErr w:type="gramStart"/>
      <w:r w:rsidRPr="00280A0E">
        <w:rPr>
          <w:rFonts w:asciiTheme="minorHAnsi" w:hAnsiTheme="minorHAnsi"/>
          <w:sz w:val="24"/>
          <w:szCs w:val="24"/>
        </w:rPr>
        <w:t>place</w:t>
      </w:r>
      <w:proofErr w:type="gramEnd"/>
      <w:r w:rsidRPr="00280A0E">
        <w:rPr>
          <w:rFonts w:asciiTheme="minorHAnsi" w:hAnsiTheme="minorHAnsi"/>
          <w:sz w:val="24"/>
          <w:szCs w:val="24"/>
        </w:rPr>
        <w:t xml:space="preserve"> a hold on the</w:t>
      </w:r>
      <w:r w:rsidR="00A2725C" w:rsidRPr="00280A0E">
        <w:rPr>
          <w:rFonts w:asciiTheme="minorHAnsi" w:hAnsiTheme="minorHAnsi"/>
          <w:sz w:val="24"/>
          <w:szCs w:val="24"/>
        </w:rPr>
        <w:t xml:space="preserve"> F</w:t>
      </w:r>
      <w:r w:rsidR="00344DAB" w:rsidRPr="00280A0E">
        <w:rPr>
          <w:rFonts w:asciiTheme="minorHAnsi" w:hAnsiTheme="minorHAnsi"/>
          <w:sz w:val="24"/>
          <w:szCs w:val="24"/>
        </w:rPr>
        <w:t>ederal funding for the P</w:t>
      </w:r>
      <w:r w:rsidRPr="00280A0E">
        <w:rPr>
          <w:rFonts w:asciiTheme="minorHAnsi" w:hAnsiTheme="minorHAnsi"/>
          <w:sz w:val="24"/>
          <w:szCs w:val="24"/>
        </w:rPr>
        <w:t xml:space="preserve">roject, pending further supporting data; </w:t>
      </w:r>
      <w:r w:rsidR="007F7163">
        <w:rPr>
          <w:rFonts w:asciiTheme="minorHAnsi" w:hAnsiTheme="minorHAnsi"/>
          <w:sz w:val="24"/>
          <w:szCs w:val="24"/>
        </w:rPr>
        <w:t>or</w:t>
      </w:r>
    </w:p>
    <w:p w14:paraId="62CC4CD8" w14:textId="77777777" w:rsidR="00A2725C" w:rsidRPr="00280A0E" w:rsidRDefault="009E2A04" w:rsidP="007F7163">
      <w:pPr>
        <w:ind w:left="720"/>
        <w:rPr>
          <w:rFonts w:asciiTheme="minorHAnsi" w:hAnsiTheme="minorHAnsi"/>
          <w:sz w:val="24"/>
          <w:szCs w:val="24"/>
        </w:rPr>
      </w:pPr>
      <w:r w:rsidRPr="00280A0E">
        <w:rPr>
          <w:rFonts w:asciiTheme="minorHAnsi" w:hAnsiTheme="minorHAnsi"/>
          <w:sz w:val="24"/>
          <w:szCs w:val="24"/>
        </w:rPr>
        <w:t>(</w:t>
      </w:r>
      <w:r w:rsidR="00B0092D" w:rsidRPr="00280A0E">
        <w:rPr>
          <w:rFonts w:asciiTheme="minorHAnsi" w:hAnsiTheme="minorHAnsi"/>
          <w:sz w:val="24"/>
          <w:szCs w:val="24"/>
        </w:rPr>
        <w:t>4</w:t>
      </w:r>
      <w:r w:rsidRPr="00280A0E">
        <w:rPr>
          <w:rFonts w:asciiTheme="minorHAnsi" w:hAnsiTheme="minorHAnsi"/>
          <w:sz w:val="24"/>
          <w:szCs w:val="24"/>
        </w:rPr>
        <w:t xml:space="preserve">) </w:t>
      </w:r>
      <w:proofErr w:type="gramStart"/>
      <w:r w:rsidR="00A2725C" w:rsidRPr="00280A0E">
        <w:rPr>
          <w:rFonts w:asciiTheme="minorHAnsi" w:hAnsiTheme="minorHAnsi"/>
          <w:sz w:val="24"/>
          <w:szCs w:val="24"/>
        </w:rPr>
        <w:t>discontinue</w:t>
      </w:r>
      <w:proofErr w:type="gramEnd"/>
      <w:r w:rsidR="00A2725C" w:rsidRPr="00280A0E">
        <w:rPr>
          <w:rFonts w:asciiTheme="minorHAnsi" w:hAnsiTheme="minorHAnsi"/>
          <w:sz w:val="24"/>
          <w:szCs w:val="24"/>
        </w:rPr>
        <w:t xml:space="preserve"> providing Federal funding for the Project</w:t>
      </w:r>
      <w:r w:rsidRPr="00280A0E">
        <w:rPr>
          <w:rFonts w:asciiTheme="minorHAnsi" w:hAnsiTheme="minorHAnsi"/>
          <w:sz w:val="24"/>
          <w:szCs w:val="24"/>
        </w:rPr>
        <w:t xml:space="preserve"> </w:t>
      </w:r>
      <w:r w:rsidR="00A2725C" w:rsidRPr="00280A0E">
        <w:rPr>
          <w:rFonts w:asciiTheme="minorHAnsi" w:hAnsiTheme="minorHAnsi"/>
          <w:sz w:val="24"/>
          <w:szCs w:val="24"/>
        </w:rPr>
        <w:t>beyon</w:t>
      </w:r>
      <w:r w:rsidRPr="00280A0E">
        <w:rPr>
          <w:rFonts w:asciiTheme="minorHAnsi" w:hAnsiTheme="minorHAnsi"/>
          <w:sz w:val="24"/>
          <w:szCs w:val="24"/>
        </w:rPr>
        <w:t>d</w:t>
      </w:r>
      <w:r w:rsidR="00A2725C" w:rsidRPr="00280A0E">
        <w:rPr>
          <w:rFonts w:asciiTheme="minorHAnsi" w:hAnsiTheme="minorHAnsi"/>
          <w:sz w:val="24"/>
          <w:szCs w:val="24"/>
        </w:rPr>
        <w:t xml:space="preserve"> the current budget period as the result of insufficient progress, change in strategic direction, or lack of available funding</w:t>
      </w:r>
      <w:r w:rsidR="007F7163">
        <w:rPr>
          <w:rFonts w:asciiTheme="minorHAnsi" w:hAnsiTheme="minorHAnsi"/>
          <w:sz w:val="24"/>
          <w:szCs w:val="24"/>
        </w:rPr>
        <w:t>.</w:t>
      </w:r>
    </w:p>
    <w:p w14:paraId="62CC4CD9" w14:textId="77777777" w:rsidR="00F571B0" w:rsidRPr="00280A0E" w:rsidRDefault="00F571B0" w:rsidP="00F571B0">
      <w:pPr>
        <w:rPr>
          <w:rFonts w:asciiTheme="minorHAnsi" w:hAnsiTheme="minorHAnsi"/>
          <w:sz w:val="24"/>
          <w:szCs w:val="24"/>
        </w:rPr>
      </w:pPr>
    </w:p>
    <w:p w14:paraId="62CC4CDA" w14:textId="77777777" w:rsidR="00565431" w:rsidRPr="00AA305D" w:rsidRDefault="00344DAB" w:rsidP="00565431">
      <w:pPr>
        <w:rPr>
          <w:rFonts w:asciiTheme="minorHAnsi" w:hAnsiTheme="minorHAnsi"/>
          <w:sz w:val="24"/>
          <w:szCs w:val="24"/>
          <w:u w:val="single"/>
        </w:rPr>
      </w:pPr>
      <w:r w:rsidRPr="00AA305D">
        <w:rPr>
          <w:rFonts w:asciiTheme="minorHAnsi" w:hAnsiTheme="minorHAnsi"/>
          <w:bCs/>
          <w:sz w:val="24"/>
          <w:szCs w:val="24"/>
        </w:rPr>
        <w:t>e</w:t>
      </w:r>
      <w:r w:rsidR="00565431" w:rsidRPr="00AA305D">
        <w:rPr>
          <w:rFonts w:asciiTheme="minorHAnsi" w:hAnsiTheme="minorHAnsi"/>
          <w:bCs/>
          <w:sz w:val="24"/>
          <w:szCs w:val="24"/>
        </w:rPr>
        <w:t>.</w:t>
      </w:r>
      <w:r w:rsidR="00565431" w:rsidRPr="00AA305D">
        <w:rPr>
          <w:rFonts w:asciiTheme="minorHAnsi" w:hAnsiTheme="minorHAnsi"/>
          <w:bCs/>
          <w:sz w:val="24"/>
          <w:szCs w:val="24"/>
        </w:rPr>
        <w:tab/>
      </w:r>
      <w:r w:rsidR="00D32DAC" w:rsidRPr="00AA305D">
        <w:rPr>
          <w:rFonts w:asciiTheme="minorHAnsi" w:hAnsiTheme="minorHAnsi"/>
          <w:bCs/>
          <w:sz w:val="24"/>
          <w:szCs w:val="24"/>
          <w:u w:val="single"/>
        </w:rPr>
        <w:t xml:space="preserve">Technical </w:t>
      </w:r>
      <w:r w:rsidR="003568B0" w:rsidRPr="00AA305D">
        <w:rPr>
          <w:rFonts w:asciiTheme="minorHAnsi" w:hAnsiTheme="minorHAnsi"/>
          <w:sz w:val="24"/>
          <w:szCs w:val="24"/>
          <w:u w:val="single"/>
        </w:rPr>
        <w:t>Milestones and Deliverables</w:t>
      </w:r>
      <w:r w:rsidR="0016433B" w:rsidRPr="0016433B">
        <w:rPr>
          <w:rFonts w:asciiTheme="minorHAnsi" w:hAnsiTheme="minorHAnsi"/>
          <w:sz w:val="24"/>
          <w:szCs w:val="24"/>
        </w:rPr>
        <w:t>.</w:t>
      </w:r>
    </w:p>
    <w:p w14:paraId="62CC4CDB" w14:textId="77777777" w:rsidR="00AB34EA" w:rsidRPr="00AA305D" w:rsidRDefault="00AB34EA">
      <w:pPr>
        <w:rPr>
          <w:rFonts w:asciiTheme="minorHAnsi" w:hAnsiTheme="minorHAnsi"/>
          <w:i/>
          <w:sz w:val="24"/>
          <w:szCs w:val="24"/>
        </w:rPr>
      </w:pPr>
    </w:p>
    <w:p w14:paraId="62CC4CDC" w14:textId="77777777" w:rsidR="00AB34EA" w:rsidRDefault="00F028B6">
      <w:pPr>
        <w:rPr>
          <w:rFonts w:asciiTheme="minorHAnsi" w:hAnsiTheme="minorHAnsi"/>
          <w:sz w:val="24"/>
          <w:szCs w:val="24"/>
        </w:rPr>
      </w:pPr>
      <w:r w:rsidRPr="000316AE">
        <w:rPr>
          <w:rFonts w:asciiTheme="minorHAnsi" w:hAnsiTheme="minorHAnsi"/>
          <w:sz w:val="24"/>
          <w:szCs w:val="24"/>
        </w:rPr>
        <w:t xml:space="preserve">Attachment </w:t>
      </w:r>
      <w:r w:rsidR="00147DEB" w:rsidRPr="000316AE">
        <w:rPr>
          <w:rFonts w:asciiTheme="minorHAnsi" w:hAnsiTheme="minorHAnsi"/>
          <w:sz w:val="24"/>
        </w:rPr>
        <w:t>1</w:t>
      </w:r>
      <w:r w:rsidR="00147DEB" w:rsidRPr="000316AE">
        <w:rPr>
          <w:rFonts w:asciiTheme="minorHAnsi" w:hAnsiTheme="minorHAnsi"/>
          <w:sz w:val="24"/>
          <w:szCs w:val="24"/>
        </w:rPr>
        <w:t xml:space="preserve"> </w:t>
      </w:r>
      <w:r w:rsidRPr="000316AE">
        <w:rPr>
          <w:rFonts w:asciiTheme="minorHAnsi" w:hAnsiTheme="minorHAnsi"/>
          <w:sz w:val="24"/>
          <w:szCs w:val="24"/>
        </w:rPr>
        <w:t xml:space="preserve">to this Award establishes technical milestones and deliverables.  If </w:t>
      </w:r>
      <w:r w:rsidR="000B00DB" w:rsidRPr="000316AE">
        <w:rPr>
          <w:rFonts w:asciiTheme="minorHAnsi" w:hAnsiTheme="minorHAnsi"/>
          <w:sz w:val="24"/>
          <w:szCs w:val="24"/>
        </w:rPr>
        <w:t>the Recipient</w:t>
      </w:r>
      <w:r w:rsidRPr="000316AE">
        <w:rPr>
          <w:rFonts w:asciiTheme="minorHAnsi" w:hAnsiTheme="minorHAnsi"/>
          <w:sz w:val="24"/>
          <w:szCs w:val="24"/>
        </w:rPr>
        <w:t xml:space="preserve"> fails to achieve </w:t>
      </w:r>
      <w:r w:rsidR="00EB7F9B" w:rsidRPr="000316AE">
        <w:rPr>
          <w:rFonts w:asciiTheme="minorHAnsi" w:hAnsiTheme="minorHAnsi"/>
          <w:sz w:val="24"/>
          <w:szCs w:val="24"/>
        </w:rPr>
        <w:t>two</w:t>
      </w:r>
      <w:r w:rsidRPr="000316AE">
        <w:rPr>
          <w:rFonts w:asciiTheme="minorHAnsi" w:hAnsiTheme="minorHAnsi"/>
          <w:sz w:val="24"/>
          <w:szCs w:val="24"/>
        </w:rPr>
        <w:t xml:space="preserve"> or more technical milestones and deliverables, </w:t>
      </w:r>
      <w:r w:rsidR="008A62D9" w:rsidRPr="000316AE">
        <w:rPr>
          <w:rFonts w:asciiTheme="minorHAnsi" w:hAnsiTheme="minorHAnsi"/>
          <w:sz w:val="24"/>
          <w:szCs w:val="24"/>
        </w:rPr>
        <w:t>EERE</w:t>
      </w:r>
      <w:r w:rsidRPr="000316AE">
        <w:rPr>
          <w:rFonts w:asciiTheme="minorHAnsi" w:hAnsiTheme="minorHAnsi"/>
          <w:sz w:val="24"/>
          <w:szCs w:val="24"/>
        </w:rPr>
        <w:t xml:space="preserve"> may r</w:t>
      </w:r>
      <w:r w:rsidR="008603F7" w:rsidRPr="000316AE">
        <w:rPr>
          <w:rFonts w:asciiTheme="minorHAnsi" w:hAnsiTheme="minorHAnsi"/>
          <w:sz w:val="24"/>
          <w:szCs w:val="24"/>
        </w:rPr>
        <w:t xml:space="preserve">enegotiate </w:t>
      </w:r>
      <w:r w:rsidRPr="000316AE">
        <w:rPr>
          <w:rFonts w:asciiTheme="minorHAnsi" w:hAnsiTheme="minorHAnsi"/>
          <w:sz w:val="24"/>
          <w:szCs w:val="24"/>
        </w:rPr>
        <w:t xml:space="preserve">the </w:t>
      </w:r>
      <w:r w:rsidR="007323A9" w:rsidRPr="000316AE">
        <w:rPr>
          <w:rFonts w:asciiTheme="minorHAnsi" w:hAnsiTheme="minorHAnsi"/>
          <w:sz w:val="24"/>
          <w:szCs w:val="24"/>
        </w:rPr>
        <w:t>S</w:t>
      </w:r>
      <w:r w:rsidRPr="000316AE">
        <w:rPr>
          <w:rFonts w:asciiTheme="minorHAnsi" w:hAnsiTheme="minorHAnsi"/>
          <w:sz w:val="24"/>
          <w:szCs w:val="24"/>
        </w:rPr>
        <w:t xml:space="preserve">tatement of </w:t>
      </w:r>
      <w:r w:rsidR="007323A9" w:rsidRPr="000316AE">
        <w:rPr>
          <w:rFonts w:asciiTheme="minorHAnsi" w:hAnsiTheme="minorHAnsi"/>
          <w:sz w:val="24"/>
          <w:szCs w:val="24"/>
        </w:rPr>
        <w:t>P</w:t>
      </w:r>
      <w:r w:rsidRPr="000316AE">
        <w:rPr>
          <w:rFonts w:asciiTheme="minorHAnsi" w:hAnsiTheme="minorHAnsi"/>
          <w:sz w:val="24"/>
          <w:szCs w:val="24"/>
        </w:rPr>
        <w:t xml:space="preserve">roject </w:t>
      </w:r>
      <w:r w:rsidR="007323A9" w:rsidRPr="000316AE">
        <w:rPr>
          <w:rFonts w:asciiTheme="minorHAnsi" w:hAnsiTheme="minorHAnsi"/>
          <w:sz w:val="24"/>
          <w:szCs w:val="24"/>
        </w:rPr>
        <w:t>O</w:t>
      </w:r>
      <w:r w:rsidRPr="000316AE">
        <w:rPr>
          <w:rFonts w:asciiTheme="minorHAnsi" w:hAnsiTheme="minorHAnsi"/>
          <w:sz w:val="24"/>
          <w:szCs w:val="24"/>
        </w:rPr>
        <w:t xml:space="preserve">bjectives </w:t>
      </w:r>
      <w:r w:rsidR="00641DA0" w:rsidRPr="000316AE">
        <w:rPr>
          <w:rFonts w:asciiTheme="minorHAnsi" w:hAnsiTheme="minorHAnsi"/>
          <w:sz w:val="24"/>
          <w:szCs w:val="24"/>
        </w:rPr>
        <w:t xml:space="preserve">and/or </w:t>
      </w:r>
      <w:r w:rsidR="007323A9" w:rsidRPr="000316AE">
        <w:rPr>
          <w:rFonts w:asciiTheme="minorHAnsi" w:hAnsiTheme="minorHAnsi"/>
          <w:sz w:val="24"/>
          <w:szCs w:val="24"/>
        </w:rPr>
        <w:t>M</w:t>
      </w:r>
      <w:r w:rsidRPr="000316AE">
        <w:rPr>
          <w:rFonts w:asciiTheme="minorHAnsi" w:hAnsiTheme="minorHAnsi"/>
          <w:sz w:val="24"/>
          <w:szCs w:val="24"/>
        </w:rPr>
        <w:t>ilestone</w:t>
      </w:r>
      <w:r w:rsidR="00E0047D" w:rsidRPr="000316AE">
        <w:rPr>
          <w:rFonts w:asciiTheme="minorHAnsi" w:hAnsiTheme="minorHAnsi"/>
          <w:sz w:val="24"/>
          <w:szCs w:val="24"/>
        </w:rPr>
        <w:t xml:space="preserve"> </w:t>
      </w:r>
      <w:r w:rsidR="009E6532" w:rsidRPr="000316AE">
        <w:rPr>
          <w:rFonts w:asciiTheme="minorHAnsi" w:hAnsiTheme="minorHAnsi"/>
          <w:sz w:val="24"/>
          <w:szCs w:val="24"/>
        </w:rPr>
        <w:t>Summary Table</w:t>
      </w:r>
      <w:r w:rsidRPr="000316AE">
        <w:rPr>
          <w:rFonts w:asciiTheme="minorHAnsi" w:hAnsiTheme="minorHAnsi"/>
          <w:sz w:val="24"/>
          <w:szCs w:val="24"/>
        </w:rPr>
        <w:t xml:space="preserve"> in Attachment </w:t>
      </w:r>
      <w:r w:rsidR="00147DEB" w:rsidRPr="000316AE">
        <w:rPr>
          <w:rFonts w:asciiTheme="minorHAnsi" w:hAnsiTheme="minorHAnsi"/>
          <w:sz w:val="24"/>
          <w:szCs w:val="24"/>
        </w:rPr>
        <w:t xml:space="preserve">1 </w:t>
      </w:r>
      <w:r w:rsidRPr="000316AE">
        <w:rPr>
          <w:rFonts w:asciiTheme="minorHAnsi" w:hAnsiTheme="minorHAnsi"/>
          <w:sz w:val="24"/>
          <w:szCs w:val="24"/>
        </w:rPr>
        <w:t>to this</w:t>
      </w:r>
      <w:r w:rsidRPr="00280A0E">
        <w:rPr>
          <w:rFonts w:asciiTheme="minorHAnsi" w:hAnsiTheme="minorHAnsi"/>
          <w:sz w:val="24"/>
          <w:szCs w:val="24"/>
        </w:rPr>
        <w:t xml:space="preserve"> Award.  In the alternative, </w:t>
      </w:r>
      <w:r w:rsidR="008A62D9" w:rsidRPr="00280A0E">
        <w:rPr>
          <w:rFonts w:asciiTheme="minorHAnsi" w:hAnsiTheme="minorHAnsi"/>
          <w:sz w:val="24"/>
          <w:szCs w:val="24"/>
        </w:rPr>
        <w:t>EERE</w:t>
      </w:r>
      <w:r w:rsidRPr="00280A0E">
        <w:rPr>
          <w:rFonts w:asciiTheme="minorHAnsi" w:hAnsiTheme="minorHAnsi"/>
          <w:sz w:val="24"/>
          <w:szCs w:val="24"/>
        </w:rPr>
        <w:t xml:space="preserve"> may deem </w:t>
      </w:r>
      <w:r w:rsidR="000B00DB" w:rsidRPr="00280A0E">
        <w:rPr>
          <w:rFonts w:asciiTheme="minorHAnsi" w:hAnsiTheme="minorHAnsi"/>
          <w:sz w:val="24"/>
          <w:szCs w:val="24"/>
        </w:rPr>
        <w:t>the Recipient’s</w:t>
      </w:r>
      <w:r w:rsidRPr="00280A0E">
        <w:rPr>
          <w:rFonts w:asciiTheme="minorHAnsi" w:hAnsiTheme="minorHAnsi"/>
          <w:sz w:val="24"/>
          <w:szCs w:val="24"/>
        </w:rPr>
        <w:t xml:space="preserve"> failure to achieve these technical milestones and deliverables to be material noncompliance with the terms and conditions of this Award and </w:t>
      </w:r>
      <w:r w:rsidR="000B5A66">
        <w:rPr>
          <w:rFonts w:asciiTheme="minorHAnsi" w:hAnsiTheme="minorHAnsi"/>
          <w:sz w:val="24"/>
          <w:szCs w:val="24"/>
        </w:rPr>
        <w:t xml:space="preserve">take action to </w:t>
      </w:r>
      <w:r w:rsidRPr="00280A0E">
        <w:rPr>
          <w:rFonts w:asciiTheme="minorHAnsi" w:hAnsiTheme="minorHAnsi"/>
          <w:sz w:val="24"/>
          <w:szCs w:val="24"/>
        </w:rPr>
        <w:t>suspend or terminate the Award.</w:t>
      </w:r>
    </w:p>
    <w:p w14:paraId="62CC4CDD" w14:textId="77777777" w:rsidR="002E67E2" w:rsidRDefault="002E67E2">
      <w:pPr>
        <w:rPr>
          <w:rFonts w:asciiTheme="minorHAnsi" w:hAnsiTheme="minorHAnsi"/>
          <w:sz w:val="24"/>
          <w:szCs w:val="24"/>
        </w:rPr>
      </w:pPr>
    </w:p>
    <w:p w14:paraId="62CC4CDE" w14:textId="77777777" w:rsidR="002E67E2" w:rsidRDefault="002E67E2" w:rsidP="002E67E2">
      <w:pPr>
        <w:rPr>
          <w:rFonts w:asciiTheme="minorHAnsi" w:hAnsiTheme="minorHAnsi"/>
          <w:sz w:val="24"/>
          <w:szCs w:val="24"/>
        </w:rPr>
      </w:pPr>
      <w:r>
        <w:rPr>
          <w:rFonts w:asciiTheme="minorHAnsi" w:hAnsiTheme="minorHAnsi"/>
          <w:sz w:val="24"/>
          <w:szCs w:val="24"/>
        </w:rPr>
        <w:t xml:space="preserve">f. </w:t>
      </w:r>
      <w:r>
        <w:rPr>
          <w:rFonts w:asciiTheme="minorHAnsi" w:hAnsiTheme="minorHAnsi"/>
          <w:sz w:val="24"/>
          <w:szCs w:val="24"/>
        </w:rPr>
        <w:tab/>
      </w:r>
      <w:r w:rsidRPr="002E67E2">
        <w:rPr>
          <w:rFonts w:asciiTheme="minorHAnsi" w:hAnsiTheme="minorHAnsi"/>
          <w:sz w:val="24"/>
          <w:szCs w:val="24"/>
          <w:u w:val="single"/>
        </w:rPr>
        <w:t>EERE Access</w:t>
      </w:r>
      <w:r w:rsidR="0016433B" w:rsidRPr="0016433B">
        <w:rPr>
          <w:rFonts w:asciiTheme="minorHAnsi" w:hAnsiTheme="minorHAnsi"/>
          <w:sz w:val="24"/>
          <w:szCs w:val="24"/>
        </w:rPr>
        <w:t>.</w:t>
      </w:r>
    </w:p>
    <w:p w14:paraId="62CC4CDF" w14:textId="77777777" w:rsidR="002E67E2" w:rsidRDefault="002E67E2" w:rsidP="002E67E2">
      <w:pPr>
        <w:rPr>
          <w:rFonts w:asciiTheme="minorHAnsi" w:hAnsiTheme="minorHAnsi"/>
          <w:sz w:val="24"/>
          <w:szCs w:val="24"/>
        </w:rPr>
      </w:pPr>
    </w:p>
    <w:p w14:paraId="62CC4CE0" w14:textId="77777777" w:rsidR="00E33E9F" w:rsidRDefault="002E67E2" w:rsidP="002E67E2">
      <w:pPr>
        <w:rPr>
          <w:rFonts w:asciiTheme="minorHAnsi" w:hAnsiTheme="minorHAnsi"/>
          <w:sz w:val="24"/>
          <w:szCs w:val="24"/>
        </w:rPr>
      </w:pPr>
      <w:r w:rsidRPr="002E67E2">
        <w:rPr>
          <w:rFonts w:asciiTheme="minorHAnsi" w:hAnsiTheme="minorHAnsi"/>
          <w:sz w:val="24"/>
          <w:szCs w:val="24"/>
        </w:rPr>
        <w:lastRenderedPageBreak/>
        <w:t xml:space="preserve">The Recipient must provide any information, documents, site access, or other assistance requested by EERE for the purpose of its Federal stewardship or substantial involvement. </w:t>
      </w:r>
    </w:p>
    <w:p w14:paraId="62CC4CE1" w14:textId="77777777" w:rsidR="00E33E9F" w:rsidRPr="002E67E2" w:rsidRDefault="00E33E9F" w:rsidP="002E67E2">
      <w:pPr>
        <w:rPr>
          <w:rFonts w:asciiTheme="minorHAnsi" w:hAnsiTheme="minorHAnsi"/>
          <w:sz w:val="24"/>
          <w:szCs w:val="24"/>
        </w:rPr>
      </w:pPr>
    </w:p>
    <w:p w14:paraId="62CC4CE2" w14:textId="77777777" w:rsidR="00EF1D0A" w:rsidRPr="00280A0E" w:rsidRDefault="00EF1D0A" w:rsidP="002E1A25">
      <w:pPr>
        <w:rPr>
          <w:rFonts w:asciiTheme="minorHAnsi" w:hAnsiTheme="minorHAnsi"/>
          <w:sz w:val="24"/>
          <w:szCs w:val="24"/>
        </w:rPr>
      </w:pPr>
    </w:p>
    <w:p w14:paraId="62CC4CE3" w14:textId="77777777" w:rsidR="00295B65" w:rsidRPr="000B5A66" w:rsidRDefault="00295B65" w:rsidP="00083C87">
      <w:pPr>
        <w:pStyle w:val="ListParagraph"/>
        <w:numPr>
          <w:ilvl w:val="0"/>
          <w:numId w:val="1"/>
        </w:numPr>
        <w:ind w:left="720" w:hanging="720"/>
        <w:outlineLvl w:val="1"/>
        <w:rPr>
          <w:rFonts w:asciiTheme="minorHAnsi" w:hAnsiTheme="minorHAnsi"/>
          <w:sz w:val="24"/>
          <w:szCs w:val="24"/>
        </w:rPr>
      </w:pPr>
      <w:bookmarkStart w:id="977" w:name="_Toc306348164"/>
      <w:bookmarkStart w:id="978" w:name="_Toc306348427"/>
      <w:bookmarkStart w:id="979" w:name="_Toc306349038"/>
      <w:bookmarkStart w:id="980" w:name="_Toc306352951"/>
      <w:bookmarkStart w:id="981" w:name="_Toc306353085"/>
      <w:bookmarkStart w:id="982" w:name="_Toc306576486"/>
      <w:bookmarkStart w:id="983" w:name="_Toc306576616"/>
      <w:bookmarkStart w:id="984" w:name="_Toc306576745"/>
      <w:bookmarkStart w:id="985" w:name="_Toc306576875"/>
      <w:bookmarkStart w:id="986" w:name="_Toc306577011"/>
      <w:bookmarkStart w:id="987" w:name="_Toc306699342"/>
      <w:bookmarkStart w:id="988" w:name="_Toc306714733"/>
      <w:bookmarkStart w:id="989" w:name="_Toc306733915"/>
      <w:bookmarkStart w:id="990" w:name="_Toc306737529"/>
      <w:bookmarkStart w:id="991" w:name="_Toc393262962"/>
      <w:r w:rsidRPr="00280A0E">
        <w:rPr>
          <w:rFonts w:asciiTheme="minorHAnsi" w:hAnsiTheme="minorHAnsi"/>
          <w:b/>
          <w:sz w:val="24"/>
          <w:szCs w:val="24"/>
        </w:rPr>
        <w:t>NEPA REQUIREMENTS</w:t>
      </w:r>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280A0E">
        <w:rPr>
          <w:rFonts w:asciiTheme="minorHAnsi" w:hAnsiTheme="minorHAnsi"/>
          <w:b/>
          <w:sz w:val="24"/>
          <w:szCs w:val="24"/>
        </w:rPr>
        <w:t xml:space="preserve"> </w:t>
      </w:r>
    </w:p>
    <w:p w14:paraId="62CC4CE4" w14:textId="77777777" w:rsidR="00553D39" w:rsidRPr="00553D39" w:rsidRDefault="00553D39" w:rsidP="00553D39">
      <w:pPr>
        <w:rPr>
          <w:rFonts w:asciiTheme="minorHAnsi" w:hAnsiTheme="minorHAnsi"/>
          <w:i/>
          <w:color w:val="0000FF"/>
          <w:sz w:val="24"/>
          <w:szCs w:val="24"/>
        </w:rPr>
      </w:pPr>
      <w:r w:rsidRPr="00553D39">
        <w:rPr>
          <w:rFonts w:asciiTheme="minorHAnsi" w:hAnsiTheme="minorHAnsi"/>
          <w:i/>
          <w:color w:val="0000FF"/>
          <w:sz w:val="24"/>
          <w:szCs w:val="24"/>
        </w:rPr>
        <w:t>[The Grants Management Specialist should work with the NEPA Specialist and Legal Counsel to tailor this term as needed.]</w:t>
      </w:r>
    </w:p>
    <w:p w14:paraId="62CC4CE5" w14:textId="77777777" w:rsidR="004245B4" w:rsidRPr="00280A0E" w:rsidRDefault="004245B4" w:rsidP="00295B65">
      <w:pPr>
        <w:rPr>
          <w:rFonts w:asciiTheme="minorHAnsi" w:hAnsiTheme="minorHAnsi"/>
          <w:sz w:val="24"/>
          <w:szCs w:val="24"/>
        </w:rPr>
      </w:pPr>
    </w:p>
    <w:p w14:paraId="62CC4CE6" w14:textId="77777777" w:rsidR="004245B4" w:rsidRPr="00280A0E" w:rsidRDefault="004245B4" w:rsidP="00CF5BF5">
      <w:pPr>
        <w:rPr>
          <w:rFonts w:asciiTheme="minorHAnsi" w:hAnsiTheme="minorHAnsi"/>
          <w:i/>
          <w:color w:val="0000FF"/>
          <w:sz w:val="24"/>
          <w:szCs w:val="24"/>
        </w:rPr>
      </w:pPr>
      <w:r w:rsidRPr="00280A0E">
        <w:rPr>
          <w:rFonts w:asciiTheme="minorHAnsi" w:hAnsiTheme="minorHAnsi"/>
          <w:i/>
          <w:color w:val="0000FF"/>
          <w:sz w:val="24"/>
          <w:szCs w:val="24"/>
        </w:rPr>
        <w:t>[</w:t>
      </w:r>
      <w:r w:rsidRPr="00280A0E">
        <w:rPr>
          <w:rFonts w:asciiTheme="minorHAnsi" w:hAnsiTheme="minorHAnsi"/>
          <w:b/>
          <w:i/>
          <w:color w:val="0000FF"/>
          <w:sz w:val="24"/>
          <w:szCs w:val="24"/>
        </w:rPr>
        <w:t>Option 1</w:t>
      </w:r>
      <w:r w:rsidRPr="00280A0E">
        <w:rPr>
          <w:rFonts w:asciiTheme="minorHAnsi" w:hAnsiTheme="minorHAnsi"/>
          <w:i/>
          <w:color w:val="0000FF"/>
          <w:sz w:val="24"/>
          <w:szCs w:val="24"/>
        </w:rPr>
        <w:t xml:space="preserve"> – Where there has been a COMPLETE CX by DOE: Include the following two paragraphs with a final NEPA determination </w:t>
      </w:r>
      <w:r w:rsidRPr="00280A0E">
        <w:rPr>
          <w:rFonts w:asciiTheme="minorHAnsi" w:hAnsiTheme="minorHAnsi"/>
          <w:bCs/>
          <w:i/>
          <w:color w:val="0000FF"/>
          <w:sz w:val="24"/>
          <w:szCs w:val="24"/>
        </w:rPr>
        <w:t>(e.g. CX that covers the entire project)</w:t>
      </w:r>
      <w:r w:rsidRPr="00280A0E">
        <w:rPr>
          <w:rFonts w:asciiTheme="minorHAnsi" w:hAnsiTheme="minorHAnsi"/>
          <w:i/>
          <w:color w:val="0000FF"/>
          <w:sz w:val="24"/>
          <w:szCs w:val="24"/>
        </w:rPr>
        <w:t>. Any conditions set forth in the NEPA determination must be incorporated into this section. In some cases, a blanket CX may apply to the entire project. If a CX has been issued for all awards under a FOA, the Grants Specialist should receive confirmation</w:t>
      </w:r>
      <w:r w:rsidR="00C96503">
        <w:rPr>
          <w:rFonts w:asciiTheme="minorHAnsi" w:hAnsiTheme="minorHAnsi"/>
          <w:i/>
          <w:color w:val="0000FF"/>
          <w:sz w:val="24"/>
          <w:szCs w:val="24"/>
        </w:rPr>
        <w:t xml:space="preserve"> </w:t>
      </w:r>
      <w:r w:rsidR="00001366">
        <w:rPr>
          <w:rFonts w:asciiTheme="minorHAnsi" w:hAnsiTheme="minorHAnsi"/>
          <w:i/>
          <w:color w:val="0000FF"/>
          <w:sz w:val="24"/>
          <w:szCs w:val="24"/>
        </w:rPr>
        <w:t>and a copy of the blanket NEPA determination</w:t>
      </w:r>
      <w:r w:rsidRPr="00280A0E">
        <w:rPr>
          <w:rFonts w:asciiTheme="minorHAnsi" w:hAnsiTheme="minorHAnsi"/>
          <w:i/>
          <w:color w:val="0000FF"/>
          <w:sz w:val="24"/>
          <w:szCs w:val="24"/>
        </w:rPr>
        <w:t xml:space="preserve"> from the NEPA Compliance Officer.</w:t>
      </w:r>
      <w:r w:rsidRPr="00280A0E">
        <w:rPr>
          <w:rFonts w:asciiTheme="minorHAnsi" w:hAnsiTheme="minorHAnsi"/>
          <w:bCs/>
          <w:i/>
          <w:color w:val="0000FF"/>
          <w:sz w:val="24"/>
          <w:szCs w:val="24"/>
        </w:rPr>
        <w:t xml:space="preserve"> This is a template and the NEPA Compliance Officer’s language should be accommodated as much as possible</w:t>
      </w:r>
      <w:r w:rsidRPr="00280A0E">
        <w:rPr>
          <w:rFonts w:asciiTheme="minorHAnsi" w:hAnsiTheme="minorHAnsi"/>
          <w:i/>
          <w:color w:val="0000FF"/>
          <w:sz w:val="24"/>
          <w:szCs w:val="24"/>
        </w:rPr>
        <w:t xml:space="preserve">] </w:t>
      </w:r>
    </w:p>
    <w:p w14:paraId="62CC4CE7" w14:textId="77777777" w:rsidR="004245B4" w:rsidRPr="00280A0E" w:rsidRDefault="004245B4" w:rsidP="004245B4">
      <w:pPr>
        <w:ind w:left="540"/>
        <w:rPr>
          <w:rFonts w:asciiTheme="minorHAnsi" w:hAnsiTheme="minorHAnsi"/>
          <w:i/>
          <w:color w:val="0000FF"/>
          <w:sz w:val="24"/>
          <w:szCs w:val="24"/>
        </w:rPr>
      </w:pPr>
    </w:p>
    <w:p w14:paraId="62CC4CE8" w14:textId="77777777" w:rsidR="004245B4" w:rsidRPr="00280A0E" w:rsidRDefault="004245B4" w:rsidP="00CF5BF5">
      <w:pPr>
        <w:rPr>
          <w:rFonts w:asciiTheme="minorHAnsi" w:hAnsiTheme="minorHAnsi"/>
          <w:sz w:val="24"/>
          <w:szCs w:val="24"/>
        </w:rPr>
      </w:pPr>
      <w:r w:rsidRPr="00280A0E">
        <w:rPr>
          <w:rFonts w:asciiTheme="minorHAnsi" w:hAnsiTheme="minorHAnsi"/>
          <w:sz w:val="24"/>
          <w:szCs w:val="24"/>
        </w:rPr>
        <w:t xml:space="preserve">DOE must comply with the National Environmental Policy Act (NEPA) prior to authorizing the use of </w:t>
      </w:r>
      <w:r w:rsidR="009537B9">
        <w:rPr>
          <w:rFonts w:asciiTheme="minorHAnsi" w:hAnsiTheme="minorHAnsi"/>
          <w:sz w:val="24"/>
          <w:szCs w:val="24"/>
        </w:rPr>
        <w:t>Federal</w:t>
      </w:r>
      <w:r w:rsidRPr="00280A0E">
        <w:rPr>
          <w:rFonts w:asciiTheme="minorHAnsi" w:hAnsiTheme="minorHAnsi"/>
          <w:sz w:val="24"/>
          <w:szCs w:val="24"/>
        </w:rPr>
        <w:t xml:space="preserve"> funds.  Based on all information provided by the Recipient, EERE has made a NEPA determination by issuing a categorical exclusion (CX) for all activities listed in the Statement of Project Objectives (SOPO) approved by the Contracting Officer.  The Recipient is thereby authorized to use </w:t>
      </w:r>
      <w:r w:rsidR="009537B9">
        <w:rPr>
          <w:rFonts w:asciiTheme="minorHAnsi" w:hAnsiTheme="minorHAnsi"/>
          <w:sz w:val="24"/>
          <w:szCs w:val="24"/>
        </w:rPr>
        <w:t>Federal</w:t>
      </w:r>
      <w:r w:rsidRPr="00280A0E">
        <w:rPr>
          <w:rFonts w:asciiTheme="minorHAnsi" w:hAnsiTheme="minorHAnsi"/>
          <w:sz w:val="24"/>
          <w:szCs w:val="24"/>
        </w:rPr>
        <w:t xml:space="preserve"> funds for the defined project activities. This NEPA determination is specific to the project activities as described in the SOPO approved by the Contracting Officer.  </w:t>
      </w:r>
    </w:p>
    <w:p w14:paraId="62CC4CE9" w14:textId="77777777" w:rsidR="004245B4" w:rsidRPr="00280A0E" w:rsidRDefault="004245B4" w:rsidP="00CF5BF5">
      <w:pPr>
        <w:rPr>
          <w:rFonts w:asciiTheme="minorHAnsi" w:hAnsiTheme="minorHAnsi"/>
          <w:sz w:val="24"/>
          <w:szCs w:val="24"/>
        </w:rPr>
      </w:pPr>
    </w:p>
    <w:p w14:paraId="62CC4CEA" w14:textId="77777777" w:rsidR="004245B4" w:rsidRPr="00280A0E" w:rsidRDefault="004245B4" w:rsidP="00CF5BF5">
      <w:pPr>
        <w:rPr>
          <w:rFonts w:asciiTheme="minorHAnsi" w:hAnsiTheme="minorHAnsi"/>
          <w:color w:val="000000"/>
          <w:sz w:val="24"/>
          <w:szCs w:val="24"/>
        </w:rPr>
      </w:pPr>
      <w:r w:rsidRPr="002925DD">
        <w:rPr>
          <w:rFonts w:asciiTheme="minorHAnsi" w:hAnsiTheme="minorHAnsi"/>
          <w:b/>
          <w:i/>
          <w:sz w:val="24"/>
          <w:szCs w:val="24"/>
        </w:rPr>
        <w:t>If the Recipient later intends to add to or modify the activities</w:t>
      </w:r>
      <w:r w:rsidRPr="00280A0E">
        <w:rPr>
          <w:rFonts w:asciiTheme="minorHAnsi" w:hAnsiTheme="minorHAnsi"/>
          <w:sz w:val="24"/>
          <w:szCs w:val="24"/>
        </w:rPr>
        <w:t xml:space="preserve"> in the approved SOPO, those new activities or modified activities are subject to additional NEPA review and are not authorized for </w:t>
      </w:r>
      <w:r w:rsidR="009537B9">
        <w:rPr>
          <w:rFonts w:asciiTheme="minorHAnsi" w:hAnsiTheme="minorHAnsi"/>
          <w:sz w:val="24"/>
          <w:szCs w:val="24"/>
        </w:rPr>
        <w:t>Federal</w:t>
      </w:r>
      <w:r w:rsidRPr="00280A0E">
        <w:rPr>
          <w:rFonts w:asciiTheme="minorHAnsi" w:hAnsiTheme="minorHAnsi"/>
          <w:sz w:val="24"/>
          <w:szCs w:val="24"/>
        </w:rPr>
        <w:t xml:space="preserve"> funding until the Contracting Officer provides approval on those additions or modifications. Recipients are restricted from taking any action using </w:t>
      </w:r>
      <w:r w:rsidR="009537B9">
        <w:rPr>
          <w:rFonts w:asciiTheme="minorHAnsi" w:hAnsiTheme="minorHAnsi"/>
          <w:sz w:val="24"/>
          <w:szCs w:val="24"/>
        </w:rPr>
        <w:t>Federal</w:t>
      </w:r>
      <w:r w:rsidRPr="00280A0E">
        <w:rPr>
          <w:rFonts w:asciiTheme="minorHAnsi" w:hAnsiTheme="minorHAnsi"/>
          <w:sz w:val="24"/>
          <w:szCs w:val="24"/>
        </w:rPr>
        <w:t xml:space="preserve"> funds, which would have an adverse effect on the environment or limit the choice of reasonable alternatives prior to authorization from the Contracting Officer.  Should the Recipient elect to undertake activities prior to authorization from the Contracting Officer, the Recipient does so at risk of not receiving </w:t>
      </w:r>
      <w:r w:rsidR="009537B9">
        <w:rPr>
          <w:rFonts w:asciiTheme="minorHAnsi" w:hAnsiTheme="minorHAnsi"/>
          <w:sz w:val="24"/>
          <w:szCs w:val="24"/>
        </w:rPr>
        <w:t>Federal</w:t>
      </w:r>
      <w:r w:rsidRPr="00280A0E">
        <w:rPr>
          <w:rFonts w:asciiTheme="minorHAnsi" w:hAnsiTheme="minorHAnsi"/>
          <w:sz w:val="24"/>
          <w:szCs w:val="24"/>
        </w:rPr>
        <w:t xml:space="preserve"> funding </w:t>
      </w:r>
      <w:r w:rsidR="00D15306">
        <w:rPr>
          <w:rFonts w:asciiTheme="minorHAnsi" w:hAnsiTheme="minorHAnsi"/>
          <w:sz w:val="24"/>
          <w:szCs w:val="24"/>
        </w:rPr>
        <w:t>for those activities,</w:t>
      </w:r>
      <w:r w:rsidRPr="00280A0E">
        <w:rPr>
          <w:rFonts w:asciiTheme="minorHAnsi" w:hAnsiTheme="minorHAnsi"/>
          <w:sz w:val="24"/>
          <w:szCs w:val="24"/>
        </w:rPr>
        <w:t xml:space="preserve"> and such costs may not be recognized as allowable </w:t>
      </w:r>
      <w:r w:rsidRPr="00280A0E">
        <w:rPr>
          <w:rFonts w:asciiTheme="minorHAnsi" w:hAnsiTheme="minorHAnsi"/>
          <w:color w:val="000000"/>
          <w:sz w:val="24"/>
          <w:szCs w:val="24"/>
        </w:rPr>
        <w:t>cost share.</w:t>
      </w:r>
    </w:p>
    <w:p w14:paraId="62CC4CEB" w14:textId="77777777" w:rsidR="004245B4" w:rsidRPr="00280A0E" w:rsidRDefault="004245B4" w:rsidP="004245B4">
      <w:pPr>
        <w:ind w:left="540"/>
        <w:rPr>
          <w:rFonts w:asciiTheme="minorHAnsi" w:hAnsiTheme="minorHAnsi"/>
          <w:i/>
          <w:color w:val="0000FF"/>
          <w:sz w:val="24"/>
          <w:szCs w:val="24"/>
        </w:rPr>
      </w:pPr>
    </w:p>
    <w:p w14:paraId="62CC4CEC" w14:textId="77777777" w:rsidR="004245B4" w:rsidRPr="00280A0E" w:rsidRDefault="004245B4" w:rsidP="00CF5BF5">
      <w:pPr>
        <w:rPr>
          <w:rFonts w:asciiTheme="minorHAnsi" w:hAnsiTheme="minorHAnsi"/>
          <w:i/>
          <w:color w:val="0000FF"/>
          <w:sz w:val="24"/>
          <w:szCs w:val="24"/>
        </w:rPr>
      </w:pPr>
      <w:r w:rsidRPr="00280A0E">
        <w:rPr>
          <w:rFonts w:asciiTheme="minorHAnsi" w:hAnsiTheme="minorHAnsi"/>
          <w:i/>
          <w:color w:val="0000FF"/>
          <w:sz w:val="24"/>
          <w:szCs w:val="24"/>
        </w:rPr>
        <w:t>[</w:t>
      </w:r>
      <w:r w:rsidRPr="00280A0E">
        <w:rPr>
          <w:rFonts w:asciiTheme="minorHAnsi" w:hAnsiTheme="minorHAnsi"/>
          <w:b/>
          <w:i/>
          <w:color w:val="0000FF"/>
          <w:sz w:val="24"/>
          <w:szCs w:val="24"/>
        </w:rPr>
        <w:t>Option 2</w:t>
      </w:r>
      <w:r w:rsidRPr="00280A0E">
        <w:rPr>
          <w:rFonts w:asciiTheme="minorHAnsi" w:hAnsiTheme="minorHAnsi"/>
          <w:i/>
          <w:color w:val="0000FF"/>
          <w:sz w:val="24"/>
          <w:szCs w:val="24"/>
        </w:rPr>
        <w:t xml:space="preserve"> - PARTIAL NEPA DETERMINATION: Include the following three paragraphs in awards with completed NEPA determinations </w:t>
      </w:r>
      <w:r w:rsidRPr="00280A0E">
        <w:rPr>
          <w:rFonts w:asciiTheme="minorHAnsi" w:hAnsiTheme="minorHAnsi"/>
          <w:bCs/>
          <w:i/>
          <w:color w:val="0000FF"/>
          <w:sz w:val="24"/>
          <w:szCs w:val="24"/>
        </w:rPr>
        <w:t>that cover certain activities and other activities are subject to further NEPA review</w:t>
      </w:r>
      <w:r w:rsidRPr="00280A0E">
        <w:rPr>
          <w:rFonts w:asciiTheme="minorHAnsi" w:hAnsiTheme="minorHAnsi"/>
          <w:i/>
          <w:color w:val="0000FF"/>
          <w:sz w:val="24"/>
          <w:szCs w:val="24"/>
        </w:rPr>
        <w:t xml:space="preserve">. Any conditions set forth in the initial NEPA determination must be incorporated into this section. In some cases, a blanket CX may apply to certain activities. If a blanket CX may apply, the Specialist should ensure that the </w:t>
      </w:r>
      <w:r w:rsidR="00483068">
        <w:rPr>
          <w:rFonts w:asciiTheme="minorHAnsi" w:hAnsiTheme="minorHAnsi"/>
          <w:i/>
          <w:color w:val="0000FF"/>
          <w:sz w:val="24"/>
          <w:szCs w:val="24"/>
        </w:rPr>
        <w:t>Technology Manager</w:t>
      </w:r>
      <w:r w:rsidR="0090687A">
        <w:rPr>
          <w:rFonts w:asciiTheme="minorHAnsi" w:hAnsiTheme="minorHAnsi"/>
          <w:i/>
          <w:color w:val="0000FF"/>
          <w:sz w:val="24"/>
          <w:szCs w:val="24"/>
        </w:rPr>
        <w:t>/ Program Manager</w:t>
      </w:r>
      <w:r w:rsidRPr="00280A0E">
        <w:rPr>
          <w:rFonts w:asciiTheme="minorHAnsi" w:hAnsiTheme="minorHAnsi"/>
          <w:i/>
          <w:color w:val="0000FF"/>
          <w:sz w:val="24"/>
          <w:szCs w:val="24"/>
        </w:rPr>
        <w:t xml:space="preserve"> obtained confirmation from the NEPA Compliance Officer that the blanket CX is applicable.] </w:t>
      </w:r>
    </w:p>
    <w:p w14:paraId="62CC4CED" w14:textId="77777777" w:rsidR="004245B4" w:rsidRPr="00280A0E" w:rsidRDefault="004245B4" w:rsidP="004245B4">
      <w:pPr>
        <w:ind w:left="540"/>
        <w:rPr>
          <w:rFonts w:asciiTheme="minorHAnsi" w:hAnsiTheme="minorHAnsi"/>
          <w:b/>
          <w:bCs/>
          <w:sz w:val="24"/>
          <w:szCs w:val="24"/>
        </w:rPr>
      </w:pPr>
    </w:p>
    <w:p w14:paraId="62CC4CEE" w14:textId="77777777" w:rsidR="004245B4" w:rsidRPr="00280A0E" w:rsidRDefault="004245B4" w:rsidP="00CF5BF5">
      <w:pPr>
        <w:rPr>
          <w:rFonts w:asciiTheme="minorHAnsi" w:hAnsiTheme="minorHAnsi"/>
          <w:sz w:val="24"/>
          <w:szCs w:val="24"/>
        </w:rPr>
      </w:pPr>
      <w:r w:rsidRPr="00280A0E">
        <w:rPr>
          <w:rFonts w:asciiTheme="minorHAnsi" w:hAnsiTheme="minorHAnsi"/>
          <w:sz w:val="24"/>
          <w:szCs w:val="24"/>
        </w:rPr>
        <w:t xml:space="preserve">DOE must comply with the National Environmental Policy Act (NEPA) prior to </w:t>
      </w:r>
      <w:r w:rsidRPr="00280A0E">
        <w:rPr>
          <w:rFonts w:asciiTheme="minorHAnsi" w:hAnsiTheme="minorHAnsi"/>
          <w:sz w:val="24"/>
          <w:szCs w:val="24"/>
        </w:rPr>
        <w:lastRenderedPageBreak/>
        <w:t xml:space="preserve">authorizing the use of </w:t>
      </w:r>
      <w:r w:rsidR="009537B9">
        <w:rPr>
          <w:rFonts w:asciiTheme="minorHAnsi" w:hAnsiTheme="minorHAnsi"/>
          <w:sz w:val="24"/>
          <w:szCs w:val="24"/>
        </w:rPr>
        <w:t>Federal</w:t>
      </w:r>
      <w:r w:rsidRPr="00280A0E">
        <w:rPr>
          <w:rFonts w:asciiTheme="minorHAnsi" w:hAnsiTheme="minorHAnsi"/>
          <w:sz w:val="24"/>
          <w:szCs w:val="24"/>
        </w:rPr>
        <w:t xml:space="preserve"> funds.  The Recipient is restricted from taking any action using </w:t>
      </w:r>
      <w:r w:rsidR="009537B9">
        <w:rPr>
          <w:rFonts w:asciiTheme="minorHAnsi" w:hAnsiTheme="minorHAnsi"/>
          <w:sz w:val="24"/>
          <w:szCs w:val="24"/>
        </w:rPr>
        <w:t>Federal</w:t>
      </w:r>
      <w:r w:rsidRPr="00280A0E">
        <w:rPr>
          <w:rFonts w:asciiTheme="minorHAnsi" w:hAnsiTheme="minorHAnsi"/>
          <w:sz w:val="24"/>
          <w:szCs w:val="24"/>
        </w:rPr>
        <w:t xml:space="preserve"> funds that would have an adverse effect on the environment or limit the choice of reasonable alternatives prior to DOE providing a final NEPA determination regarding this project.  </w:t>
      </w:r>
    </w:p>
    <w:p w14:paraId="62CC4CEF" w14:textId="77777777" w:rsidR="004245B4" w:rsidRPr="00280A0E" w:rsidRDefault="004245B4" w:rsidP="00CF5BF5">
      <w:pPr>
        <w:rPr>
          <w:rFonts w:asciiTheme="minorHAnsi" w:hAnsiTheme="minorHAnsi"/>
          <w:sz w:val="24"/>
          <w:szCs w:val="24"/>
        </w:rPr>
      </w:pPr>
    </w:p>
    <w:p w14:paraId="62CC4CF0" w14:textId="77777777" w:rsidR="004245B4" w:rsidRPr="00280A0E" w:rsidRDefault="004245B4" w:rsidP="00CF5BF5">
      <w:pPr>
        <w:rPr>
          <w:rFonts w:asciiTheme="minorHAnsi" w:hAnsiTheme="minorHAnsi"/>
          <w:sz w:val="24"/>
          <w:szCs w:val="24"/>
        </w:rPr>
      </w:pPr>
      <w:r w:rsidRPr="00280A0E">
        <w:rPr>
          <w:rFonts w:asciiTheme="minorHAnsi" w:hAnsiTheme="minorHAnsi"/>
          <w:sz w:val="24"/>
          <w:szCs w:val="24"/>
        </w:rPr>
        <w:t xml:space="preserve">DOE has made a conditional NEPA determination for this </w:t>
      </w:r>
      <w:r w:rsidR="00CB12A2">
        <w:rPr>
          <w:rFonts w:asciiTheme="minorHAnsi" w:hAnsiTheme="minorHAnsi"/>
          <w:sz w:val="24"/>
          <w:szCs w:val="24"/>
        </w:rPr>
        <w:t>Award</w:t>
      </w:r>
      <w:r w:rsidRPr="00280A0E">
        <w:rPr>
          <w:rFonts w:asciiTheme="minorHAnsi" w:hAnsiTheme="minorHAnsi"/>
          <w:sz w:val="24"/>
          <w:szCs w:val="24"/>
        </w:rPr>
        <w:t xml:space="preserve">, and </w:t>
      </w:r>
      <w:r w:rsidR="001107C5">
        <w:rPr>
          <w:rFonts w:asciiTheme="minorHAnsi" w:hAnsiTheme="minorHAnsi"/>
          <w:sz w:val="24"/>
          <w:szCs w:val="24"/>
        </w:rPr>
        <w:t xml:space="preserve">Federal </w:t>
      </w:r>
      <w:r w:rsidRPr="00280A0E">
        <w:rPr>
          <w:rFonts w:asciiTheme="minorHAnsi" w:hAnsiTheme="minorHAnsi"/>
          <w:sz w:val="24"/>
          <w:szCs w:val="24"/>
        </w:rPr>
        <w:t xml:space="preserve">funding for certain tasks under this </w:t>
      </w:r>
      <w:r w:rsidR="00CB12A2">
        <w:rPr>
          <w:rFonts w:asciiTheme="minorHAnsi" w:hAnsiTheme="minorHAnsi"/>
          <w:sz w:val="24"/>
          <w:szCs w:val="24"/>
        </w:rPr>
        <w:t>Award</w:t>
      </w:r>
      <w:r w:rsidRPr="00280A0E">
        <w:rPr>
          <w:rFonts w:asciiTheme="minorHAnsi" w:hAnsiTheme="minorHAnsi"/>
          <w:sz w:val="24"/>
          <w:szCs w:val="24"/>
        </w:rPr>
        <w:t xml:space="preserve"> is contingent upon the final NEPA determination.</w:t>
      </w:r>
    </w:p>
    <w:p w14:paraId="62CC4CF1" w14:textId="77777777" w:rsidR="004245B4" w:rsidRPr="00280A0E" w:rsidRDefault="004245B4" w:rsidP="004245B4">
      <w:pPr>
        <w:ind w:left="540"/>
        <w:rPr>
          <w:rFonts w:asciiTheme="minorHAnsi" w:hAnsiTheme="minorHAnsi"/>
          <w:color w:val="000000"/>
          <w:sz w:val="24"/>
          <w:szCs w:val="24"/>
        </w:rPr>
      </w:pPr>
    </w:p>
    <w:p w14:paraId="62CC4CF2" w14:textId="77777777" w:rsidR="004245B4" w:rsidRPr="00280A0E" w:rsidRDefault="004245B4" w:rsidP="00CF5BF5">
      <w:pPr>
        <w:rPr>
          <w:rFonts w:asciiTheme="minorHAnsi" w:hAnsiTheme="minorHAnsi"/>
          <w:color w:val="000000"/>
          <w:sz w:val="24"/>
          <w:szCs w:val="24"/>
        </w:rPr>
      </w:pPr>
      <w:r w:rsidRPr="00280A0E">
        <w:rPr>
          <w:rFonts w:asciiTheme="minorHAnsi" w:hAnsiTheme="minorHAnsi"/>
          <w:color w:val="000000"/>
          <w:sz w:val="24"/>
          <w:szCs w:val="24"/>
        </w:rPr>
        <w:t>Prohibited actions include the following phases and/or tasks as referenced in the SOPO approved by the Contracting Officer</w:t>
      </w:r>
      <w:r w:rsidRPr="00280A0E">
        <w:rPr>
          <w:rFonts w:asciiTheme="minorHAnsi" w:hAnsiTheme="minorHAnsi"/>
          <w:i/>
          <w:color w:val="000000"/>
          <w:sz w:val="24"/>
          <w:szCs w:val="24"/>
        </w:rPr>
        <w:t xml:space="preserve">:  </w:t>
      </w:r>
      <w:r w:rsidR="00553D39" w:rsidRPr="00280A0E">
        <w:rPr>
          <w:rFonts w:asciiTheme="minorHAnsi" w:hAnsiTheme="minorHAnsi"/>
          <w:i/>
          <w:color w:val="0000FF"/>
          <w:sz w:val="24"/>
          <w:szCs w:val="24"/>
        </w:rPr>
        <w:t>[Insert activities (as a bulleted list) that cannot be performed before the NEPA determination is completed]</w:t>
      </w:r>
      <w:r w:rsidR="00553D39" w:rsidRPr="00280A0E">
        <w:rPr>
          <w:rFonts w:asciiTheme="minorHAnsi" w:hAnsiTheme="minorHAnsi"/>
          <w:i/>
          <w:color w:val="000000"/>
          <w:sz w:val="24"/>
          <w:szCs w:val="24"/>
        </w:rPr>
        <w:t xml:space="preserve">.  </w:t>
      </w:r>
      <w:r w:rsidR="00553D39" w:rsidRPr="00280A0E">
        <w:rPr>
          <w:rFonts w:asciiTheme="minorHAnsi" w:hAnsiTheme="minorHAnsi"/>
          <w:color w:val="000000"/>
          <w:sz w:val="24"/>
          <w:szCs w:val="24"/>
        </w:rPr>
        <w:t xml:space="preserve"> </w:t>
      </w:r>
    </w:p>
    <w:p w14:paraId="62CC4CF3" w14:textId="77777777" w:rsidR="004245B4" w:rsidRPr="00280A0E" w:rsidRDefault="004245B4" w:rsidP="004245B4">
      <w:pPr>
        <w:ind w:left="540"/>
        <w:rPr>
          <w:rFonts w:asciiTheme="minorHAnsi" w:hAnsiTheme="minorHAnsi"/>
          <w:color w:val="000000"/>
          <w:sz w:val="24"/>
          <w:szCs w:val="24"/>
        </w:rPr>
      </w:pPr>
    </w:p>
    <w:p w14:paraId="62CC4CF4" w14:textId="77777777" w:rsidR="004245B4" w:rsidRPr="00280A0E" w:rsidRDefault="004245B4" w:rsidP="00CF5BF5">
      <w:pPr>
        <w:rPr>
          <w:rFonts w:asciiTheme="minorHAnsi" w:hAnsiTheme="minorHAnsi"/>
          <w:i/>
          <w:color w:val="000000"/>
          <w:sz w:val="24"/>
          <w:szCs w:val="24"/>
        </w:rPr>
      </w:pPr>
      <w:r w:rsidRPr="00280A0E">
        <w:rPr>
          <w:rFonts w:asciiTheme="minorHAnsi" w:hAnsiTheme="minorHAnsi"/>
          <w:color w:val="000000"/>
          <w:sz w:val="24"/>
          <w:szCs w:val="24"/>
        </w:rPr>
        <w:t>This restriction does not preclude the Recipient from the following phases and/or tasks as referenced in the SOPO approved by the Contracting Officer</w:t>
      </w:r>
      <w:r w:rsidRPr="00280A0E">
        <w:rPr>
          <w:rFonts w:asciiTheme="minorHAnsi" w:hAnsiTheme="minorHAnsi"/>
          <w:iCs/>
          <w:color w:val="0000FF"/>
          <w:sz w:val="24"/>
          <w:szCs w:val="24"/>
        </w:rPr>
        <w:t>:</w:t>
      </w:r>
      <w:r w:rsidRPr="00280A0E">
        <w:rPr>
          <w:rFonts w:asciiTheme="minorHAnsi" w:hAnsiTheme="minorHAnsi"/>
          <w:i/>
          <w:color w:val="0000FF"/>
          <w:sz w:val="24"/>
          <w:szCs w:val="24"/>
        </w:rPr>
        <w:t xml:space="preserve">  </w:t>
      </w:r>
      <w:r w:rsidR="00553D39" w:rsidRPr="00280A0E">
        <w:rPr>
          <w:rFonts w:asciiTheme="minorHAnsi" w:hAnsiTheme="minorHAnsi"/>
          <w:i/>
          <w:color w:val="0000FF"/>
          <w:sz w:val="24"/>
          <w:szCs w:val="24"/>
        </w:rPr>
        <w:t>[Insert activities (as a bulleted list) that may be performed before the NEPA determination is completed].</w:t>
      </w:r>
      <w:r w:rsidR="00553D39" w:rsidRPr="00280A0E">
        <w:rPr>
          <w:rFonts w:asciiTheme="minorHAnsi" w:hAnsiTheme="minorHAnsi"/>
          <w:i/>
          <w:color w:val="000000"/>
          <w:sz w:val="24"/>
          <w:szCs w:val="24"/>
        </w:rPr>
        <w:t xml:space="preserve">   </w:t>
      </w:r>
    </w:p>
    <w:p w14:paraId="62CC4CF5" w14:textId="77777777" w:rsidR="004245B4" w:rsidRPr="00280A0E" w:rsidRDefault="004245B4" w:rsidP="004245B4">
      <w:pPr>
        <w:pStyle w:val="PlainText"/>
        <w:ind w:left="540"/>
        <w:rPr>
          <w:rFonts w:asciiTheme="minorHAnsi" w:hAnsiTheme="minorHAnsi"/>
          <w:sz w:val="24"/>
          <w:szCs w:val="24"/>
        </w:rPr>
      </w:pPr>
    </w:p>
    <w:p w14:paraId="62CC4CF6" w14:textId="77777777" w:rsidR="004245B4" w:rsidRPr="00280A0E" w:rsidRDefault="004245B4" w:rsidP="00CF5BF5">
      <w:pPr>
        <w:rPr>
          <w:rFonts w:asciiTheme="minorHAnsi" w:hAnsiTheme="minorHAnsi"/>
          <w:color w:val="000000"/>
          <w:sz w:val="24"/>
          <w:szCs w:val="24"/>
        </w:rPr>
      </w:pPr>
      <w:r w:rsidRPr="00280A0E">
        <w:rPr>
          <w:rFonts w:asciiTheme="minorHAnsi" w:hAnsiTheme="minorHAnsi"/>
          <w:color w:val="000000"/>
          <w:sz w:val="24"/>
          <w:szCs w:val="24"/>
        </w:rPr>
        <w:t xml:space="preserve">Should the Recipient elect to undertake activities prior to authorization from the Contracting Officer, the Recipient does so at risk of not receiving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funding and such costs may not be recognized as allowable cost share.</w:t>
      </w:r>
    </w:p>
    <w:p w14:paraId="62CC4CF7" w14:textId="77777777" w:rsidR="004245B4" w:rsidRPr="00280A0E" w:rsidRDefault="004245B4" w:rsidP="004245B4">
      <w:pPr>
        <w:pStyle w:val="PlainText"/>
        <w:ind w:left="540"/>
        <w:rPr>
          <w:rFonts w:asciiTheme="minorHAnsi" w:hAnsiTheme="minorHAnsi"/>
          <w:color w:val="000000"/>
          <w:sz w:val="24"/>
          <w:szCs w:val="24"/>
        </w:rPr>
      </w:pPr>
    </w:p>
    <w:p w14:paraId="62CC4CF8" w14:textId="77777777" w:rsidR="004245B4" w:rsidRPr="005E2EBB" w:rsidRDefault="00553D39" w:rsidP="00CF5BF5">
      <w:pPr>
        <w:rPr>
          <w:rFonts w:asciiTheme="minorHAnsi" w:eastAsia="Calibri" w:hAnsiTheme="minorHAnsi"/>
          <w:color w:val="000000"/>
          <w:sz w:val="24"/>
        </w:rPr>
      </w:pPr>
      <w:r w:rsidRPr="00280A0E">
        <w:rPr>
          <w:rFonts w:asciiTheme="minorHAnsi" w:hAnsiTheme="minorHAnsi"/>
          <w:i/>
          <w:color w:val="0000FF"/>
          <w:sz w:val="24"/>
          <w:szCs w:val="24"/>
        </w:rPr>
        <w:t>[Insert the following paragraph if a partial CX determination has been made].</w:t>
      </w:r>
      <w:r w:rsidRPr="00280A0E">
        <w:rPr>
          <w:rFonts w:asciiTheme="minorHAnsi" w:hAnsiTheme="minorHAnsi"/>
          <w:i/>
          <w:color w:val="000000"/>
          <w:sz w:val="24"/>
          <w:szCs w:val="24"/>
        </w:rPr>
        <w:t xml:space="preserve">  </w:t>
      </w:r>
      <w:r w:rsidR="004245B4" w:rsidRPr="006C53CD">
        <w:rPr>
          <w:rFonts w:asciiTheme="minorHAnsi" w:eastAsia="Calibri" w:hAnsiTheme="minorHAnsi"/>
          <w:color w:val="000000"/>
          <w:sz w:val="24"/>
        </w:rPr>
        <w:t xml:space="preserve">Questions about the permissibility of </w:t>
      </w:r>
      <w:r w:rsidR="009537B9">
        <w:rPr>
          <w:rFonts w:asciiTheme="minorHAnsi" w:eastAsia="Calibri" w:hAnsiTheme="minorHAnsi"/>
          <w:color w:val="000000"/>
          <w:sz w:val="24"/>
          <w:szCs w:val="24"/>
        </w:rPr>
        <w:t>Federal</w:t>
      </w:r>
      <w:r w:rsidR="004245B4" w:rsidRPr="006C53CD">
        <w:rPr>
          <w:rFonts w:asciiTheme="minorHAnsi" w:eastAsia="Calibri" w:hAnsiTheme="minorHAnsi"/>
          <w:color w:val="000000"/>
          <w:sz w:val="24"/>
        </w:rPr>
        <w:t xml:space="preserve"> cost sharing on activities prior to DOE’s issuance of a </w:t>
      </w:r>
      <w:r w:rsidR="004245B4" w:rsidRPr="00280A0E">
        <w:rPr>
          <w:rFonts w:asciiTheme="minorHAnsi" w:eastAsia="Calibri" w:hAnsiTheme="minorHAnsi"/>
          <w:color w:val="000000"/>
          <w:sz w:val="24"/>
          <w:szCs w:val="24"/>
        </w:rPr>
        <w:t xml:space="preserve">final NEPA determination </w:t>
      </w:r>
      <w:r w:rsidR="00D96F02">
        <w:rPr>
          <w:rFonts w:asciiTheme="minorHAnsi" w:eastAsia="Calibri" w:hAnsiTheme="minorHAnsi"/>
          <w:color w:val="000000"/>
          <w:sz w:val="24"/>
        </w:rPr>
        <w:t xml:space="preserve">shall be directed to the </w:t>
      </w:r>
      <w:r w:rsidR="004245B4" w:rsidRPr="006C53CD">
        <w:rPr>
          <w:rFonts w:asciiTheme="minorHAnsi" w:eastAsia="Calibri" w:hAnsiTheme="minorHAnsi"/>
          <w:color w:val="000000"/>
          <w:sz w:val="24"/>
        </w:rPr>
        <w:t xml:space="preserve">Contracting Officer.  </w:t>
      </w:r>
      <w:r w:rsidR="006225E3">
        <w:rPr>
          <w:rFonts w:asciiTheme="minorHAnsi" w:eastAsia="Calibri" w:hAnsiTheme="minorHAnsi"/>
          <w:color w:val="000000"/>
          <w:sz w:val="24"/>
          <w:szCs w:val="24"/>
        </w:rPr>
        <w:t xml:space="preserve">The </w:t>
      </w:r>
      <w:r w:rsidR="004245B4" w:rsidRPr="00280A0E">
        <w:rPr>
          <w:rFonts w:asciiTheme="minorHAnsi" w:eastAsia="Calibri" w:hAnsiTheme="minorHAnsi"/>
          <w:color w:val="000000"/>
          <w:sz w:val="24"/>
          <w:szCs w:val="24"/>
        </w:rPr>
        <w:t xml:space="preserve">Recipient must receive </w:t>
      </w:r>
      <w:r w:rsidR="00D96F02">
        <w:rPr>
          <w:rFonts w:asciiTheme="minorHAnsi" w:eastAsia="Calibri" w:hAnsiTheme="minorHAnsi"/>
          <w:color w:val="000000"/>
          <w:sz w:val="24"/>
        </w:rPr>
        <w:t xml:space="preserve">written approval from the </w:t>
      </w:r>
      <w:r w:rsidR="004245B4" w:rsidRPr="006C53CD">
        <w:rPr>
          <w:rFonts w:asciiTheme="minorHAnsi" w:eastAsia="Calibri" w:hAnsiTheme="minorHAnsi"/>
          <w:color w:val="000000"/>
          <w:sz w:val="24"/>
        </w:rPr>
        <w:t>Contracting Officer</w:t>
      </w:r>
      <w:r w:rsidR="004245B4" w:rsidRPr="00280A0E">
        <w:rPr>
          <w:rFonts w:asciiTheme="minorHAnsi" w:eastAsia="Calibri" w:hAnsiTheme="minorHAnsi"/>
          <w:color w:val="000000"/>
          <w:sz w:val="24"/>
          <w:szCs w:val="24"/>
        </w:rPr>
        <w:t xml:space="preserve"> before incurring costs for </w:t>
      </w:r>
      <w:r w:rsidR="009537B9">
        <w:rPr>
          <w:rFonts w:asciiTheme="minorHAnsi" w:eastAsia="Calibri" w:hAnsiTheme="minorHAnsi"/>
          <w:color w:val="000000"/>
          <w:sz w:val="24"/>
          <w:szCs w:val="24"/>
        </w:rPr>
        <w:t>Federal</w:t>
      </w:r>
      <w:r w:rsidR="004245B4" w:rsidRPr="00280A0E">
        <w:rPr>
          <w:rFonts w:asciiTheme="minorHAnsi" w:eastAsia="Calibri" w:hAnsiTheme="minorHAnsi"/>
          <w:color w:val="000000"/>
          <w:sz w:val="24"/>
          <w:szCs w:val="24"/>
        </w:rPr>
        <w:t xml:space="preserve"> cost sharing</w:t>
      </w:r>
      <w:r w:rsidR="004245B4" w:rsidRPr="006C53CD">
        <w:rPr>
          <w:rFonts w:asciiTheme="minorHAnsi" w:eastAsia="Calibri" w:hAnsiTheme="minorHAnsi"/>
          <w:color w:val="000000"/>
          <w:sz w:val="24"/>
        </w:rPr>
        <w:t xml:space="preserve">.  After </w:t>
      </w:r>
      <w:r w:rsidR="00D96F02">
        <w:rPr>
          <w:rFonts w:asciiTheme="minorHAnsi" w:eastAsia="Calibri" w:hAnsiTheme="minorHAnsi"/>
          <w:color w:val="000000"/>
          <w:sz w:val="24"/>
        </w:rPr>
        <w:t xml:space="preserve">receiving approval from the </w:t>
      </w:r>
      <w:r w:rsidR="004245B4" w:rsidRPr="006C53CD">
        <w:rPr>
          <w:rFonts w:asciiTheme="minorHAnsi" w:eastAsia="Calibri" w:hAnsiTheme="minorHAnsi"/>
          <w:color w:val="000000"/>
          <w:sz w:val="24"/>
        </w:rPr>
        <w:t xml:space="preserve">Contracting Officer, if the Recipient chooses to incur costs eligible for </w:t>
      </w:r>
      <w:r w:rsidR="009537B9">
        <w:rPr>
          <w:rFonts w:asciiTheme="minorHAnsi" w:eastAsia="Calibri" w:hAnsiTheme="minorHAnsi"/>
          <w:color w:val="000000"/>
          <w:sz w:val="24"/>
          <w:szCs w:val="24"/>
        </w:rPr>
        <w:t>Federal</w:t>
      </w:r>
      <w:r w:rsidR="004245B4" w:rsidRPr="006C53CD">
        <w:rPr>
          <w:rFonts w:asciiTheme="minorHAnsi" w:eastAsia="Calibri" w:hAnsiTheme="minorHAnsi"/>
          <w:color w:val="000000"/>
          <w:sz w:val="24"/>
        </w:rPr>
        <w:t xml:space="preserve"> cost sharing for the approved activi</w:t>
      </w:r>
      <w:r w:rsidR="004245B4" w:rsidRPr="005E2EBB">
        <w:rPr>
          <w:rFonts w:asciiTheme="minorHAnsi" w:eastAsia="Calibri" w:hAnsiTheme="minorHAnsi"/>
          <w:color w:val="000000"/>
          <w:sz w:val="24"/>
        </w:rPr>
        <w:t xml:space="preserve">ties, the Recipient agrees to abide by the conditions, limitations, mitigation measures, monitoring requirements, and reporting responsibilities specified in </w:t>
      </w:r>
      <w:r w:rsidR="004245B4" w:rsidRPr="00280A0E">
        <w:rPr>
          <w:rFonts w:asciiTheme="minorHAnsi" w:eastAsia="Calibri" w:hAnsiTheme="minorHAnsi"/>
          <w:color w:val="000000"/>
          <w:sz w:val="24"/>
          <w:szCs w:val="24"/>
        </w:rPr>
        <w:t xml:space="preserve">writing from the Contracting Officer </w:t>
      </w:r>
      <w:r w:rsidR="004245B4" w:rsidRPr="006C53CD">
        <w:rPr>
          <w:rFonts w:asciiTheme="minorHAnsi" w:eastAsia="Calibri" w:hAnsiTheme="minorHAnsi"/>
          <w:color w:val="000000"/>
          <w:sz w:val="24"/>
        </w:rPr>
        <w:t>and to undertake these activities in accordance with necessar</w:t>
      </w:r>
      <w:r w:rsidR="004245B4" w:rsidRPr="005E2EBB">
        <w:rPr>
          <w:rFonts w:asciiTheme="minorHAnsi" w:eastAsia="Calibri" w:hAnsiTheme="minorHAnsi"/>
          <w:color w:val="000000"/>
          <w:sz w:val="24"/>
        </w:rPr>
        <w:t xml:space="preserve">y landowner approvals, required permits, and any additional approvals and mitigation requirements of other </w:t>
      </w:r>
      <w:r w:rsidR="009537B9">
        <w:rPr>
          <w:rFonts w:asciiTheme="minorHAnsi" w:eastAsia="Calibri" w:hAnsiTheme="minorHAnsi"/>
          <w:color w:val="000000"/>
          <w:sz w:val="24"/>
          <w:szCs w:val="24"/>
        </w:rPr>
        <w:t>Federal</w:t>
      </w:r>
      <w:r w:rsidR="004245B4" w:rsidRPr="005E2EBB">
        <w:rPr>
          <w:rFonts w:asciiTheme="minorHAnsi" w:eastAsia="Calibri" w:hAnsiTheme="minorHAnsi"/>
          <w:color w:val="000000"/>
          <w:sz w:val="24"/>
        </w:rPr>
        <w:t xml:space="preserve">, state and local governmental agencies with jurisdiction by law. </w:t>
      </w:r>
    </w:p>
    <w:p w14:paraId="62CC4CF9" w14:textId="77777777" w:rsidR="004245B4" w:rsidRPr="00280A0E" w:rsidRDefault="004245B4" w:rsidP="004245B4">
      <w:pPr>
        <w:ind w:left="540"/>
        <w:rPr>
          <w:rFonts w:asciiTheme="minorHAnsi" w:eastAsia="Calibri" w:hAnsiTheme="minorHAnsi"/>
          <w:color w:val="000000"/>
          <w:sz w:val="24"/>
          <w:szCs w:val="24"/>
        </w:rPr>
      </w:pPr>
    </w:p>
    <w:p w14:paraId="62CC4CFA" w14:textId="77777777" w:rsidR="004245B4" w:rsidRPr="005E2EBB" w:rsidRDefault="00553D39" w:rsidP="00CF5BF5">
      <w:pPr>
        <w:rPr>
          <w:rFonts w:asciiTheme="minorHAnsi" w:eastAsia="Calibri" w:hAnsiTheme="minorHAnsi"/>
          <w:color w:val="000000"/>
          <w:sz w:val="24"/>
        </w:rPr>
      </w:pPr>
      <w:r w:rsidRPr="00280A0E">
        <w:rPr>
          <w:rFonts w:asciiTheme="minorHAnsi" w:hAnsiTheme="minorHAnsi"/>
          <w:i/>
          <w:color w:val="0000FF"/>
          <w:sz w:val="24"/>
          <w:szCs w:val="24"/>
        </w:rPr>
        <w:t>[Insert the following paragraph if an Interim Action Determinations determination is anticipated].</w:t>
      </w:r>
      <w:r w:rsidRPr="00280A0E">
        <w:rPr>
          <w:rFonts w:asciiTheme="minorHAnsi" w:hAnsiTheme="minorHAnsi"/>
          <w:i/>
          <w:color w:val="000000"/>
          <w:sz w:val="24"/>
          <w:szCs w:val="24"/>
        </w:rPr>
        <w:t xml:space="preserve">  </w:t>
      </w:r>
      <w:r w:rsidR="004245B4" w:rsidRPr="006C53CD">
        <w:rPr>
          <w:rFonts w:asciiTheme="minorHAnsi" w:eastAsia="Calibri" w:hAnsiTheme="minorHAnsi"/>
          <w:color w:val="000000"/>
          <w:sz w:val="24"/>
        </w:rPr>
        <w:t xml:space="preserve">Questions about the permissibility of </w:t>
      </w:r>
      <w:r w:rsidR="009537B9">
        <w:rPr>
          <w:rFonts w:asciiTheme="minorHAnsi" w:eastAsia="Calibri" w:hAnsiTheme="minorHAnsi"/>
          <w:color w:val="000000"/>
          <w:sz w:val="24"/>
          <w:szCs w:val="24"/>
        </w:rPr>
        <w:t>Federal</w:t>
      </w:r>
      <w:r w:rsidR="004245B4" w:rsidRPr="006C53CD">
        <w:rPr>
          <w:rFonts w:asciiTheme="minorHAnsi" w:eastAsia="Calibri" w:hAnsiTheme="minorHAnsi"/>
          <w:color w:val="000000"/>
          <w:sz w:val="24"/>
        </w:rPr>
        <w:t xml:space="preserve"> cost sharing on activities prior to DOE’s issuance of a </w:t>
      </w:r>
      <w:r w:rsidR="004245B4" w:rsidRPr="00280A0E">
        <w:rPr>
          <w:rFonts w:asciiTheme="minorHAnsi" w:eastAsia="Calibri" w:hAnsiTheme="minorHAnsi"/>
          <w:color w:val="000000"/>
          <w:sz w:val="24"/>
          <w:szCs w:val="24"/>
        </w:rPr>
        <w:t>finding of no significant impact (</w:t>
      </w:r>
      <w:r w:rsidR="004245B4" w:rsidRPr="006C53CD">
        <w:rPr>
          <w:rFonts w:asciiTheme="minorHAnsi" w:eastAsia="Calibri" w:hAnsiTheme="minorHAnsi"/>
          <w:color w:val="000000"/>
          <w:sz w:val="24"/>
        </w:rPr>
        <w:t>FONSI</w:t>
      </w:r>
      <w:r w:rsidR="004245B4" w:rsidRPr="00280A0E">
        <w:rPr>
          <w:rFonts w:asciiTheme="minorHAnsi" w:eastAsia="Calibri" w:hAnsiTheme="minorHAnsi"/>
          <w:color w:val="000000"/>
          <w:sz w:val="24"/>
          <w:szCs w:val="24"/>
        </w:rPr>
        <w:t>)</w:t>
      </w:r>
      <w:r w:rsidR="004245B4" w:rsidRPr="006C53CD">
        <w:rPr>
          <w:rFonts w:asciiTheme="minorHAnsi" w:eastAsia="Calibri" w:hAnsiTheme="minorHAnsi"/>
          <w:color w:val="000000"/>
          <w:sz w:val="24"/>
        </w:rPr>
        <w:t xml:space="preserve"> or </w:t>
      </w:r>
      <w:r w:rsidR="004245B4" w:rsidRPr="00280A0E">
        <w:rPr>
          <w:rFonts w:asciiTheme="minorHAnsi" w:eastAsia="Calibri" w:hAnsiTheme="minorHAnsi"/>
          <w:color w:val="000000"/>
          <w:sz w:val="24"/>
          <w:szCs w:val="24"/>
        </w:rPr>
        <w:t>record of decision (</w:t>
      </w:r>
      <w:r w:rsidR="004245B4" w:rsidRPr="006C53CD">
        <w:rPr>
          <w:rFonts w:asciiTheme="minorHAnsi" w:eastAsia="Calibri" w:hAnsiTheme="minorHAnsi"/>
          <w:color w:val="000000"/>
          <w:sz w:val="24"/>
        </w:rPr>
        <w:t>ROD</w:t>
      </w:r>
      <w:r w:rsidR="004245B4" w:rsidRPr="00280A0E">
        <w:rPr>
          <w:rFonts w:asciiTheme="minorHAnsi" w:eastAsia="Calibri" w:hAnsiTheme="minorHAnsi"/>
          <w:color w:val="000000"/>
          <w:sz w:val="24"/>
          <w:szCs w:val="24"/>
        </w:rPr>
        <w:t>)</w:t>
      </w:r>
      <w:r w:rsidR="00D96F02">
        <w:rPr>
          <w:rFonts w:asciiTheme="minorHAnsi" w:eastAsia="Calibri" w:hAnsiTheme="minorHAnsi"/>
          <w:color w:val="000000"/>
          <w:sz w:val="24"/>
        </w:rPr>
        <w:t xml:space="preserve"> shall be directed to the </w:t>
      </w:r>
      <w:r w:rsidR="004245B4" w:rsidRPr="006C53CD">
        <w:rPr>
          <w:rFonts w:asciiTheme="minorHAnsi" w:eastAsia="Calibri" w:hAnsiTheme="minorHAnsi"/>
          <w:color w:val="000000"/>
          <w:sz w:val="24"/>
        </w:rPr>
        <w:t>Contracting Officer.  At its d</w:t>
      </w:r>
      <w:r w:rsidR="004245B4" w:rsidRPr="005E2EBB">
        <w:rPr>
          <w:rFonts w:asciiTheme="minorHAnsi" w:eastAsia="Calibri" w:hAnsiTheme="minorHAnsi"/>
          <w:color w:val="000000"/>
          <w:sz w:val="24"/>
        </w:rPr>
        <w:t xml:space="preserve">iscretion, DOE may issue an Interim Action Determination to document DOE’s decision regarding the permissibility of </w:t>
      </w:r>
      <w:r w:rsidR="009537B9">
        <w:rPr>
          <w:rFonts w:asciiTheme="minorHAnsi" w:eastAsia="Calibri" w:hAnsiTheme="minorHAnsi"/>
          <w:color w:val="000000"/>
          <w:sz w:val="24"/>
          <w:szCs w:val="24"/>
        </w:rPr>
        <w:t>Federal</w:t>
      </w:r>
      <w:r w:rsidR="004245B4" w:rsidRPr="005E2EBB">
        <w:rPr>
          <w:rFonts w:asciiTheme="minorHAnsi" w:eastAsia="Calibri" w:hAnsiTheme="minorHAnsi"/>
          <w:color w:val="000000"/>
          <w:sz w:val="24"/>
        </w:rPr>
        <w:t xml:space="preserve"> cost-sharing on the activities that are within the scope of an on-going </w:t>
      </w:r>
      <w:r w:rsidR="004245B4" w:rsidRPr="00280A0E">
        <w:rPr>
          <w:rFonts w:asciiTheme="minorHAnsi" w:eastAsia="Calibri" w:hAnsiTheme="minorHAnsi"/>
          <w:color w:val="000000"/>
          <w:sz w:val="24"/>
          <w:szCs w:val="24"/>
        </w:rPr>
        <w:t>environmental assessment (</w:t>
      </w:r>
      <w:r w:rsidR="004245B4" w:rsidRPr="006C53CD">
        <w:rPr>
          <w:rFonts w:asciiTheme="minorHAnsi" w:eastAsia="Calibri" w:hAnsiTheme="minorHAnsi"/>
          <w:color w:val="000000"/>
          <w:sz w:val="24"/>
        </w:rPr>
        <w:t>EA</w:t>
      </w:r>
      <w:r w:rsidR="004245B4" w:rsidRPr="00280A0E">
        <w:rPr>
          <w:rFonts w:asciiTheme="minorHAnsi" w:eastAsia="Calibri" w:hAnsiTheme="minorHAnsi"/>
          <w:color w:val="000000"/>
          <w:sz w:val="24"/>
          <w:szCs w:val="24"/>
        </w:rPr>
        <w:t>)</w:t>
      </w:r>
      <w:r w:rsidR="004245B4" w:rsidRPr="006C53CD">
        <w:rPr>
          <w:rFonts w:asciiTheme="minorHAnsi" w:eastAsia="Calibri" w:hAnsiTheme="minorHAnsi"/>
          <w:color w:val="000000"/>
          <w:sz w:val="24"/>
        </w:rPr>
        <w:t xml:space="preserve"> or </w:t>
      </w:r>
      <w:r w:rsidR="004245B4" w:rsidRPr="00280A0E">
        <w:rPr>
          <w:rFonts w:asciiTheme="minorHAnsi" w:eastAsia="Calibri" w:hAnsiTheme="minorHAnsi"/>
          <w:color w:val="000000"/>
          <w:sz w:val="24"/>
          <w:szCs w:val="24"/>
        </w:rPr>
        <w:t>environmental impact statement (</w:t>
      </w:r>
      <w:r w:rsidR="004245B4" w:rsidRPr="006C53CD">
        <w:rPr>
          <w:rFonts w:asciiTheme="minorHAnsi" w:eastAsia="Calibri" w:hAnsiTheme="minorHAnsi"/>
          <w:color w:val="000000"/>
          <w:sz w:val="24"/>
        </w:rPr>
        <w:t>EIS</w:t>
      </w:r>
      <w:r w:rsidR="004245B4" w:rsidRPr="00280A0E">
        <w:rPr>
          <w:rFonts w:asciiTheme="minorHAnsi" w:eastAsia="Calibri" w:hAnsiTheme="minorHAnsi"/>
          <w:color w:val="000000"/>
          <w:sz w:val="24"/>
          <w:szCs w:val="24"/>
        </w:rPr>
        <w:t>)</w:t>
      </w:r>
      <w:r w:rsidR="004245B4" w:rsidRPr="006C53CD">
        <w:rPr>
          <w:rFonts w:asciiTheme="minorHAnsi" w:eastAsia="Calibri" w:hAnsiTheme="minorHAnsi"/>
          <w:color w:val="000000"/>
          <w:sz w:val="24"/>
        </w:rPr>
        <w:t xml:space="preserve"> process.  </w:t>
      </w:r>
      <w:r w:rsidR="004245B4" w:rsidRPr="00280A0E">
        <w:rPr>
          <w:rFonts w:asciiTheme="minorHAnsi" w:eastAsia="Calibri" w:hAnsiTheme="minorHAnsi"/>
          <w:color w:val="000000"/>
          <w:sz w:val="24"/>
          <w:szCs w:val="24"/>
        </w:rPr>
        <w:t xml:space="preserve">Recipient must receive </w:t>
      </w:r>
      <w:r w:rsidR="00D96F02">
        <w:rPr>
          <w:rFonts w:asciiTheme="minorHAnsi" w:eastAsia="Calibri" w:hAnsiTheme="minorHAnsi"/>
          <w:color w:val="000000"/>
          <w:sz w:val="24"/>
        </w:rPr>
        <w:t xml:space="preserve">written approval from the </w:t>
      </w:r>
      <w:r w:rsidR="004245B4" w:rsidRPr="006C53CD">
        <w:rPr>
          <w:rFonts w:asciiTheme="minorHAnsi" w:eastAsia="Calibri" w:hAnsiTheme="minorHAnsi"/>
          <w:color w:val="000000"/>
          <w:sz w:val="24"/>
        </w:rPr>
        <w:t>Contracting Officer</w:t>
      </w:r>
      <w:r w:rsidR="004245B4" w:rsidRPr="00280A0E">
        <w:rPr>
          <w:rFonts w:asciiTheme="minorHAnsi" w:eastAsia="Calibri" w:hAnsiTheme="minorHAnsi"/>
          <w:color w:val="000000"/>
          <w:sz w:val="24"/>
          <w:szCs w:val="24"/>
        </w:rPr>
        <w:t xml:space="preserve"> before incurring costs for </w:t>
      </w:r>
      <w:r w:rsidR="009537B9">
        <w:rPr>
          <w:rFonts w:asciiTheme="minorHAnsi" w:eastAsia="Calibri" w:hAnsiTheme="minorHAnsi"/>
          <w:color w:val="000000"/>
          <w:sz w:val="24"/>
          <w:szCs w:val="24"/>
        </w:rPr>
        <w:t>Federal</w:t>
      </w:r>
      <w:r w:rsidR="004245B4" w:rsidRPr="00280A0E">
        <w:rPr>
          <w:rFonts w:asciiTheme="minorHAnsi" w:eastAsia="Calibri" w:hAnsiTheme="minorHAnsi"/>
          <w:color w:val="000000"/>
          <w:sz w:val="24"/>
          <w:szCs w:val="24"/>
        </w:rPr>
        <w:t xml:space="preserve"> cost sharing</w:t>
      </w:r>
      <w:r w:rsidR="004245B4" w:rsidRPr="006C53CD">
        <w:rPr>
          <w:rFonts w:asciiTheme="minorHAnsi" w:eastAsia="Calibri" w:hAnsiTheme="minorHAnsi"/>
          <w:color w:val="000000"/>
          <w:sz w:val="24"/>
        </w:rPr>
        <w:t>.  After receiving Inter</w:t>
      </w:r>
      <w:r w:rsidR="00D96F02">
        <w:rPr>
          <w:rFonts w:asciiTheme="minorHAnsi" w:eastAsia="Calibri" w:hAnsiTheme="minorHAnsi"/>
          <w:color w:val="000000"/>
          <w:sz w:val="24"/>
        </w:rPr>
        <w:t xml:space="preserve">im Action approval from the </w:t>
      </w:r>
      <w:r w:rsidR="004245B4" w:rsidRPr="006C53CD">
        <w:rPr>
          <w:rFonts w:asciiTheme="minorHAnsi" w:eastAsia="Calibri" w:hAnsiTheme="minorHAnsi"/>
          <w:color w:val="000000"/>
          <w:sz w:val="24"/>
        </w:rPr>
        <w:t xml:space="preserve">Contracting Officer, if the Recipient chooses to incur costs eligible for </w:t>
      </w:r>
      <w:r w:rsidR="009537B9">
        <w:rPr>
          <w:rFonts w:asciiTheme="minorHAnsi" w:eastAsia="Calibri" w:hAnsiTheme="minorHAnsi"/>
          <w:color w:val="000000"/>
          <w:sz w:val="24"/>
          <w:szCs w:val="24"/>
        </w:rPr>
        <w:t>Federal</w:t>
      </w:r>
      <w:r w:rsidR="004245B4" w:rsidRPr="006C53CD">
        <w:rPr>
          <w:rFonts w:asciiTheme="minorHAnsi" w:eastAsia="Calibri" w:hAnsiTheme="minorHAnsi"/>
          <w:color w:val="000000"/>
          <w:sz w:val="24"/>
        </w:rPr>
        <w:t xml:space="preserve"> cost sharing for the approved activities, the Recipient agrees to abide by the conditions, </w:t>
      </w:r>
      <w:r w:rsidR="004245B4" w:rsidRPr="006C53CD">
        <w:rPr>
          <w:rFonts w:asciiTheme="minorHAnsi" w:eastAsia="Calibri" w:hAnsiTheme="minorHAnsi"/>
          <w:color w:val="000000"/>
          <w:sz w:val="24"/>
        </w:rPr>
        <w:lastRenderedPageBreak/>
        <w:t>limitations, mitigation mea</w:t>
      </w:r>
      <w:r w:rsidR="004245B4" w:rsidRPr="005E2EBB">
        <w:rPr>
          <w:rFonts w:asciiTheme="minorHAnsi" w:eastAsia="Calibri" w:hAnsiTheme="minorHAnsi"/>
          <w:color w:val="000000"/>
          <w:sz w:val="24"/>
        </w:rPr>
        <w:t xml:space="preserve">sures, monitoring requirements, and reporting responsibilities specified in the Interim Action Determination and to undertake these activities in accordance with necessary landowner approvals, required permits, and any additional approvals and mitigation requirements of other </w:t>
      </w:r>
      <w:r w:rsidR="009537B9">
        <w:rPr>
          <w:rFonts w:asciiTheme="minorHAnsi" w:eastAsia="Calibri" w:hAnsiTheme="minorHAnsi"/>
          <w:color w:val="000000"/>
          <w:sz w:val="24"/>
          <w:szCs w:val="24"/>
        </w:rPr>
        <w:t>Federal</w:t>
      </w:r>
      <w:r w:rsidR="004245B4" w:rsidRPr="005E2EBB">
        <w:rPr>
          <w:rFonts w:asciiTheme="minorHAnsi" w:eastAsia="Calibri" w:hAnsiTheme="minorHAnsi"/>
          <w:color w:val="000000"/>
          <w:sz w:val="24"/>
        </w:rPr>
        <w:t xml:space="preserve">, state and local governmental agencies with jurisdiction by law. </w:t>
      </w:r>
    </w:p>
    <w:p w14:paraId="62CC4CFB" w14:textId="77777777" w:rsidR="004245B4" w:rsidRPr="00280A0E" w:rsidRDefault="004245B4" w:rsidP="004245B4">
      <w:pPr>
        <w:pStyle w:val="PlainText"/>
        <w:ind w:left="540"/>
        <w:rPr>
          <w:rFonts w:asciiTheme="minorHAnsi" w:hAnsiTheme="minorHAnsi"/>
          <w:sz w:val="24"/>
          <w:szCs w:val="24"/>
        </w:rPr>
      </w:pPr>
    </w:p>
    <w:p w14:paraId="62CC4CFC" w14:textId="77777777" w:rsidR="004245B4" w:rsidRPr="00280A0E" w:rsidRDefault="004245B4" w:rsidP="00CF5BF5">
      <w:pPr>
        <w:rPr>
          <w:rFonts w:asciiTheme="minorHAnsi" w:hAnsiTheme="minorHAnsi"/>
          <w:color w:val="000000"/>
          <w:sz w:val="24"/>
          <w:szCs w:val="24"/>
        </w:rPr>
      </w:pPr>
      <w:r w:rsidRPr="00280A0E">
        <w:rPr>
          <w:rFonts w:asciiTheme="minorHAnsi" w:hAnsiTheme="minorHAnsi"/>
          <w:b/>
          <w:i/>
          <w:color w:val="000000"/>
          <w:sz w:val="24"/>
          <w:szCs w:val="24"/>
        </w:rPr>
        <w:t>If the Recipient later intends to add to or modify the activities</w:t>
      </w:r>
      <w:r w:rsidRPr="00280A0E">
        <w:rPr>
          <w:rFonts w:asciiTheme="minorHAnsi" w:hAnsiTheme="minorHAnsi"/>
          <w:color w:val="000000"/>
          <w:sz w:val="24"/>
          <w:szCs w:val="24"/>
        </w:rPr>
        <w:t xml:space="preserve"> in the approved SOPO, those new activities or modified activities are subject to additional NEPA review and are not authorized for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funding until the Contracting Officer provides approval on those additions or modifications. Recipients are restricted from taking any action using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funds, which would have an adverse effect on the environment or limit the choice of reasonable alternatives prior to authorization from the Contracting Officer.  Should the Recipient elect to undertake activities prior to authorization from the Contracting Officer, the Recipient does so at risk of not receiving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funding </w:t>
      </w:r>
      <w:r w:rsidR="002925DD">
        <w:rPr>
          <w:rFonts w:asciiTheme="minorHAnsi" w:hAnsiTheme="minorHAnsi"/>
          <w:color w:val="000000"/>
          <w:sz w:val="24"/>
          <w:szCs w:val="24"/>
        </w:rPr>
        <w:t xml:space="preserve">for those activities </w:t>
      </w:r>
      <w:r w:rsidRPr="00280A0E">
        <w:rPr>
          <w:rFonts w:asciiTheme="minorHAnsi" w:hAnsiTheme="minorHAnsi"/>
          <w:color w:val="000000"/>
          <w:sz w:val="24"/>
          <w:szCs w:val="24"/>
        </w:rPr>
        <w:t>and such costs may not be recognized as allowable cost share.</w:t>
      </w:r>
    </w:p>
    <w:p w14:paraId="62CC4CFD" w14:textId="77777777" w:rsidR="004245B4" w:rsidRPr="00280A0E" w:rsidRDefault="004245B4" w:rsidP="004245B4">
      <w:pPr>
        <w:pStyle w:val="PlainText"/>
        <w:ind w:left="540"/>
        <w:rPr>
          <w:rFonts w:asciiTheme="minorHAnsi" w:hAnsiTheme="minorHAnsi"/>
          <w:sz w:val="24"/>
          <w:szCs w:val="24"/>
        </w:rPr>
      </w:pPr>
    </w:p>
    <w:p w14:paraId="62CC4CFE" w14:textId="77777777" w:rsidR="004245B4" w:rsidRPr="00280A0E" w:rsidRDefault="004245B4" w:rsidP="00CF5BF5">
      <w:pPr>
        <w:rPr>
          <w:rFonts w:asciiTheme="minorHAnsi" w:hAnsiTheme="minorHAnsi"/>
          <w:sz w:val="24"/>
          <w:szCs w:val="24"/>
        </w:rPr>
      </w:pPr>
      <w:r w:rsidRPr="00280A0E">
        <w:rPr>
          <w:rFonts w:asciiTheme="minorHAnsi" w:hAnsiTheme="minorHAnsi"/>
          <w:i/>
          <w:color w:val="0000FF"/>
          <w:sz w:val="24"/>
          <w:szCs w:val="24"/>
        </w:rPr>
        <w:t>[</w:t>
      </w:r>
      <w:r w:rsidRPr="00280A0E">
        <w:rPr>
          <w:rFonts w:asciiTheme="minorHAnsi" w:hAnsiTheme="minorHAnsi"/>
          <w:b/>
          <w:i/>
          <w:color w:val="0000FF"/>
          <w:sz w:val="24"/>
          <w:szCs w:val="24"/>
        </w:rPr>
        <w:t>Option 3</w:t>
      </w:r>
      <w:r w:rsidRPr="00280A0E">
        <w:rPr>
          <w:rFonts w:asciiTheme="minorHAnsi" w:hAnsiTheme="minorHAnsi"/>
          <w:i/>
          <w:color w:val="0000FF"/>
          <w:sz w:val="24"/>
          <w:szCs w:val="24"/>
        </w:rPr>
        <w:t xml:space="preserve"> - NO NEPA DETERMINATION HAS BEEN MADE YET: Include the following paragraphs in awards with that do not have completed NEPA determinations</w:t>
      </w:r>
      <w:r w:rsidRPr="00280A0E">
        <w:rPr>
          <w:rFonts w:asciiTheme="minorHAnsi" w:hAnsiTheme="minorHAnsi"/>
          <w:bCs/>
          <w:i/>
          <w:color w:val="0000FF"/>
          <w:sz w:val="24"/>
          <w:szCs w:val="24"/>
        </w:rPr>
        <w:t xml:space="preserve"> prior to award. This is a template and the NEPA Compliance Officer’s language should be accommodated as much as possible.]</w:t>
      </w:r>
    </w:p>
    <w:p w14:paraId="62CC4CFF" w14:textId="77777777" w:rsidR="004245B4" w:rsidRPr="00280A0E" w:rsidRDefault="004245B4" w:rsidP="004245B4">
      <w:pPr>
        <w:pStyle w:val="PlainText"/>
        <w:ind w:left="540"/>
        <w:rPr>
          <w:rFonts w:asciiTheme="minorHAnsi" w:hAnsiTheme="minorHAnsi"/>
          <w:sz w:val="24"/>
          <w:szCs w:val="24"/>
        </w:rPr>
      </w:pPr>
    </w:p>
    <w:p w14:paraId="62CC4D00" w14:textId="77777777" w:rsidR="004245B4" w:rsidRPr="00280A0E" w:rsidRDefault="004245B4" w:rsidP="00CF5BF5">
      <w:pPr>
        <w:rPr>
          <w:rFonts w:asciiTheme="minorHAnsi" w:hAnsiTheme="minorHAnsi"/>
          <w:color w:val="000000"/>
          <w:sz w:val="24"/>
          <w:szCs w:val="24"/>
        </w:rPr>
      </w:pPr>
      <w:r w:rsidRPr="00280A0E">
        <w:rPr>
          <w:rFonts w:asciiTheme="minorHAnsi" w:hAnsiTheme="minorHAnsi"/>
          <w:color w:val="000000"/>
          <w:sz w:val="24"/>
          <w:szCs w:val="24"/>
        </w:rPr>
        <w:t xml:space="preserve">DOE must comply with the National Environmental Policy Act (NEPA) prior to authorizing the use of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funds. Based on information available, DOE has not issued a final NEPA determination for this project. The Recipient is restricted from taking any action using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funds prior to DOE providing a final NEPA determination without written authorization from the Contracting Officer or any additions or modifications to this project. </w:t>
      </w:r>
    </w:p>
    <w:p w14:paraId="62CC4D01" w14:textId="77777777" w:rsidR="004245B4" w:rsidRPr="00280A0E" w:rsidRDefault="004245B4" w:rsidP="00CF5BF5">
      <w:pPr>
        <w:rPr>
          <w:rFonts w:asciiTheme="minorHAnsi" w:hAnsiTheme="minorHAnsi"/>
          <w:color w:val="000000"/>
          <w:sz w:val="24"/>
          <w:szCs w:val="24"/>
        </w:rPr>
      </w:pPr>
    </w:p>
    <w:p w14:paraId="62CC4D02" w14:textId="77777777" w:rsidR="004245B4" w:rsidRPr="00280A0E" w:rsidRDefault="004245B4" w:rsidP="00CF5BF5">
      <w:pPr>
        <w:rPr>
          <w:rFonts w:asciiTheme="minorHAnsi" w:hAnsiTheme="minorHAnsi"/>
          <w:color w:val="000000"/>
          <w:sz w:val="24"/>
          <w:szCs w:val="24"/>
        </w:rPr>
      </w:pPr>
      <w:r w:rsidRPr="00280A0E">
        <w:rPr>
          <w:rFonts w:asciiTheme="minorHAnsi" w:hAnsiTheme="minorHAnsi"/>
          <w:color w:val="000000"/>
          <w:sz w:val="24"/>
          <w:szCs w:val="24"/>
        </w:rPr>
        <w:t xml:space="preserve">Notwithstanding the obligation of funds shown on the Assistance Agreement, the parties hereby agree that the availability of funds to the Recipient for payment of costs incurred by the Recipient is conditioned upon the final NEPA determination.  The Recipient is prohibited from spending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funds at this time.  No funds, therefore, shall be made available to the Recipient for payment, and DOE does not guarantee or assume any obligation to reimburse costs incurred by the Recipient prior</w:t>
      </w:r>
      <w:r w:rsidR="00492278">
        <w:rPr>
          <w:rFonts w:asciiTheme="minorHAnsi" w:hAnsiTheme="minorHAnsi"/>
          <w:color w:val="000000"/>
          <w:sz w:val="24"/>
          <w:szCs w:val="24"/>
        </w:rPr>
        <w:t xml:space="preserve"> to authorization from the </w:t>
      </w:r>
      <w:r w:rsidRPr="00280A0E">
        <w:rPr>
          <w:rFonts w:asciiTheme="minorHAnsi" w:hAnsiTheme="minorHAnsi"/>
          <w:color w:val="000000"/>
          <w:sz w:val="24"/>
          <w:szCs w:val="24"/>
        </w:rPr>
        <w:t>Contracting Officer.</w:t>
      </w:r>
    </w:p>
    <w:p w14:paraId="62CC4D03" w14:textId="77777777" w:rsidR="004245B4" w:rsidRPr="00280A0E" w:rsidRDefault="004245B4" w:rsidP="00CF5BF5">
      <w:pPr>
        <w:rPr>
          <w:rFonts w:asciiTheme="minorHAnsi" w:hAnsiTheme="minorHAnsi"/>
          <w:color w:val="000000"/>
          <w:sz w:val="24"/>
          <w:szCs w:val="24"/>
        </w:rPr>
      </w:pPr>
    </w:p>
    <w:p w14:paraId="62CC4D04" w14:textId="77777777" w:rsidR="004245B4" w:rsidRPr="00280A0E" w:rsidRDefault="004245B4" w:rsidP="00CF5BF5">
      <w:pPr>
        <w:rPr>
          <w:rFonts w:asciiTheme="minorHAnsi" w:hAnsiTheme="minorHAnsi"/>
          <w:color w:val="000000"/>
          <w:sz w:val="24"/>
          <w:szCs w:val="24"/>
        </w:rPr>
      </w:pPr>
      <w:r w:rsidRPr="00280A0E">
        <w:rPr>
          <w:rFonts w:asciiTheme="minorHAnsi" w:hAnsiTheme="minorHAnsi"/>
          <w:color w:val="000000"/>
          <w:sz w:val="24"/>
          <w:szCs w:val="24"/>
        </w:rPr>
        <w:t xml:space="preserve">Should the Recipient elect to undertake activities prior to authorization from the Contracting Officer, the Recipient does so at risk of not receiving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funding </w:t>
      </w:r>
      <w:r w:rsidR="002925DD">
        <w:rPr>
          <w:rFonts w:asciiTheme="minorHAnsi" w:hAnsiTheme="minorHAnsi"/>
          <w:color w:val="000000"/>
          <w:sz w:val="24"/>
          <w:szCs w:val="24"/>
        </w:rPr>
        <w:t xml:space="preserve">for those activities </w:t>
      </w:r>
      <w:r w:rsidRPr="00280A0E">
        <w:rPr>
          <w:rFonts w:asciiTheme="minorHAnsi" w:hAnsiTheme="minorHAnsi"/>
          <w:color w:val="000000"/>
          <w:sz w:val="24"/>
          <w:szCs w:val="24"/>
        </w:rPr>
        <w:t>and such costs may not be recognized as allowable cost share.</w:t>
      </w:r>
    </w:p>
    <w:p w14:paraId="62CC4D05" w14:textId="77777777" w:rsidR="004245B4" w:rsidRPr="00280A0E" w:rsidRDefault="004245B4" w:rsidP="004245B4">
      <w:pPr>
        <w:ind w:left="540"/>
        <w:rPr>
          <w:rFonts w:asciiTheme="minorHAnsi" w:hAnsiTheme="minorHAnsi"/>
          <w:sz w:val="24"/>
          <w:szCs w:val="24"/>
        </w:rPr>
      </w:pPr>
    </w:p>
    <w:p w14:paraId="62CC4D06" w14:textId="77777777" w:rsidR="004245B4" w:rsidRPr="00280A0E" w:rsidRDefault="004245B4" w:rsidP="00CF5BF5">
      <w:pPr>
        <w:rPr>
          <w:rFonts w:asciiTheme="minorHAnsi" w:hAnsiTheme="minorHAnsi"/>
          <w:bCs/>
          <w:i/>
          <w:color w:val="0000FF"/>
          <w:sz w:val="24"/>
          <w:szCs w:val="24"/>
        </w:rPr>
      </w:pPr>
      <w:r w:rsidRPr="00280A0E">
        <w:rPr>
          <w:rFonts w:asciiTheme="minorHAnsi" w:hAnsiTheme="minorHAnsi"/>
          <w:bCs/>
          <w:i/>
          <w:color w:val="0000FF"/>
          <w:sz w:val="24"/>
          <w:szCs w:val="24"/>
        </w:rPr>
        <w:t>[</w:t>
      </w:r>
      <w:r w:rsidRPr="00280A0E">
        <w:rPr>
          <w:rFonts w:asciiTheme="minorHAnsi" w:hAnsiTheme="minorHAnsi"/>
          <w:b/>
          <w:bCs/>
          <w:i/>
          <w:color w:val="0000FF"/>
          <w:sz w:val="24"/>
          <w:szCs w:val="24"/>
        </w:rPr>
        <w:t>Option 4</w:t>
      </w:r>
      <w:r w:rsidRPr="00280A0E">
        <w:rPr>
          <w:rFonts w:asciiTheme="minorHAnsi" w:hAnsiTheme="minorHAnsi"/>
          <w:bCs/>
          <w:i/>
          <w:color w:val="0000FF"/>
          <w:sz w:val="24"/>
          <w:szCs w:val="24"/>
        </w:rPr>
        <w:t xml:space="preserve"> </w:t>
      </w:r>
      <w:proofErr w:type="gramStart"/>
      <w:r w:rsidRPr="00280A0E">
        <w:rPr>
          <w:rFonts w:asciiTheme="minorHAnsi" w:hAnsiTheme="minorHAnsi"/>
          <w:bCs/>
          <w:i/>
          <w:color w:val="0000FF"/>
          <w:sz w:val="24"/>
          <w:szCs w:val="24"/>
        </w:rPr>
        <w:t>-  FONSI</w:t>
      </w:r>
      <w:proofErr w:type="gramEnd"/>
      <w:r w:rsidRPr="00280A0E">
        <w:rPr>
          <w:rFonts w:asciiTheme="minorHAnsi" w:hAnsiTheme="minorHAnsi"/>
          <w:bCs/>
          <w:i/>
          <w:color w:val="0000FF"/>
          <w:sz w:val="24"/>
          <w:szCs w:val="24"/>
        </w:rPr>
        <w:t xml:space="preserve"> or ROD Issued: Include the following paragraphs with a final NEPA determination (e.g. FONSI or ROD). Any conditions set forth in the NEPA determination must be incorporated into this section. This is a template and the NEPA Compliance Officer’s language should be accommodated as much as possible.]</w:t>
      </w:r>
    </w:p>
    <w:p w14:paraId="62CC4D07" w14:textId="77777777" w:rsidR="004245B4" w:rsidRPr="00280A0E" w:rsidRDefault="004245B4" w:rsidP="004245B4">
      <w:pPr>
        <w:pStyle w:val="PlainText"/>
        <w:ind w:left="540"/>
        <w:rPr>
          <w:rFonts w:asciiTheme="minorHAnsi" w:eastAsia="Times New Roman" w:hAnsiTheme="minorHAnsi"/>
          <w:sz w:val="24"/>
          <w:szCs w:val="24"/>
        </w:rPr>
      </w:pPr>
    </w:p>
    <w:p w14:paraId="62CC4D08" w14:textId="77777777" w:rsidR="004245B4" w:rsidRPr="00280A0E" w:rsidRDefault="004245B4" w:rsidP="00CF5BF5">
      <w:pPr>
        <w:rPr>
          <w:rFonts w:asciiTheme="minorHAnsi" w:hAnsiTheme="minorHAnsi"/>
          <w:sz w:val="24"/>
          <w:szCs w:val="24"/>
        </w:rPr>
      </w:pPr>
      <w:r w:rsidRPr="00280A0E">
        <w:rPr>
          <w:rFonts w:asciiTheme="minorHAnsi" w:hAnsiTheme="minorHAnsi"/>
          <w:sz w:val="24"/>
          <w:szCs w:val="24"/>
        </w:rPr>
        <w:t xml:space="preserve">DOE must comply with the National Environmental Policy Act (NEPA) prior to authorizing the use of </w:t>
      </w:r>
      <w:r w:rsidR="009537B9">
        <w:rPr>
          <w:rFonts w:asciiTheme="minorHAnsi" w:hAnsiTheme="minorHAnsi"/>
          <w:sz w:val="24"/>
          <w:szCs w:val="24"/>
        </w:rPr>
        <w:t>Federal</w:t>
      </w:r>
      <w:r w:rsidRPr="00280A0E">
        <w:rPr>
          <w:rFonts w:asciiTheme="minorHAnsi" w:hAnsiTheme="minorHAnsi"/>
          <w:sz w:val="24"/>
          <w:szCs w:val="24"/>
        </w:rPr>
        <w:t xml:space="preserve"> funds.  Based on all information provided by the Recipient, EERE has made a NEPA determination by issuing a </w:t>
      </w:r>
      <w:r w:rsidRPr="00280A0E">
        <w:rPr>
          <w:rFonts w:asciiTheme="minorHAnsi" w:eastAsia="Calibri" w:hAnsiTheme="minorHAnsi"/>
          <w:bCs/>
          <w:i/>
          <w:color w:val="0000FF"/>
          <w:sz w:val="24"/>
          <w:szCs w:val="24"/>
        </w:rPr>
        <w:t>[select one: Finding of No Significant Impact (FONSI) or Record of Decision (ROD)]</w:t>
      </w:r>
      <w:r w:rsidRPr="00280A0E">
        <w:rPr>
          <w:rFonts w:asciiTheme="minorHAnsi" w:hAnsiTheme="minorHAnsi"/>
          <w:sz w:val="24"/>
          <w:szCs w:val="24"/>
        </w:rPr>
        <w:t xml:space="preserve"> for all activities listed in the Statement of Project Objectives (SOPO) approved by the Contracting Officer.  The Recipient is thereby authorized to the use </w:t>
      </w:r>
      <w:r w:rsidR="009537B9">
        <w:rPr>
          <w:rFonts w:asciiTheme="minorHAnsi" w:hAnsiTheme="minorHAnsi"/>
          <w:sz w:val="24"/>
          <w:szCs w:val="24"/>
        </w:rPr>
        <w:t>Federal</w:t>
      </w:r>
      <w:r w:rsidRPr="00280A0E">
        <w:rPr>
          <w:rFonts w:asciiTheme="minorHAnsi" w:hAnsiTheme="minorHAnsi"/>
          <w:sz w:val="24"/>
          <w:szCs w:val="24"/>
        </w:rPr>
        <w:t xml:space="preserve"> funds for the defined project activities. This NEPA determination is specific to the project activities as described in the </w:t>
      </w:r>
      <w:r w:rsidRPr="00280A0E">
        <w:rPr>
          <w:rFonts w:asciiTheme="minorHAnsi" w:eastAsia="Calibri" w:hAnsiTheme="minorHAnsi"/>
          <w:bCs/>
          <w:i/>
          <w:color w:val="0000FF"/>
          <w:sz w:val="24"/>
          <w:szCs w:val="24"/>
        </w:rPr>
        <w:t>[select one: Environmental Assessment or Environmental Impact Statement]</w:t>
      </w:r>
      <w:r w:rsidRPr="00280A0E">
        <w:rPr>
          <w:rFonts w:asciiTheme="minorHAnsi" w:hAnsiTheme="minorHAnsi"/>
          <w:sz w:val="24"/>
          <w:szCs w:val="24"/>
        </w:rPr>
        <w:t xml:space="preserve">.  </w:t>
      </w:r>
    </w:p>
    <w:p w14:paraId="62CC4D09" w14:textId="77777777" w:rsidR="004245B4" w:rsidRPr="00280A0E" w:rsidRDefault="004245B4" w:rsidP="004245B4">
      <w:pPr>
        <w:ind w:left="540"/>
        <w:rPr>
          <w:rFonts w:asciiTheme="minorHAnsi" w:hAnsiTheme="minorHAnsi"/>
          <w:sz w:val="24"/>
          <w:szCs w:val="24"/>
        </w:rPr>
      </w:pPr>
    </w:p>
    <w:p w14:paraId="62CC4D0A" w14:textId="77777777" w:rsidR="004245B4" w:rsidRPr="00280A0E" w:rsidRDefault="004245B4" w:rsidP="00CF5BF5">
      <w:pPr>
        <w:rPr>
          <w:rFonts w:asciiTheme="minorHAnsi" w:hAnsiTheme="minorHAnsi"/>
          <w:sz w:val="24"/>
          <w:szCs w:val="24"/>
        </w:rPr>
      </w:pPr>
      <w:r w:rsidRPr="00280A0E">
        <w:rPr>
          <w:rFonts w:asciiTheme="minorHAnsi" w:hAnsiTheme="minorHAnsi"/>
          <w:sz w:val="24"/>
          <w:szCs w:val="24"/>
        </w:rPr>
        <w:t xml:space="preserve">This authorization is subject to all conditions, limitations, mitigation requirements, and monitoring requirements specified in </w:t>
      </w:r>
      <w:r w:rsidRPr="00280A0E">
        <w:rPr>
          <w:rFonts w:asciiTheme="minorHAnsi" w:eastAsia="Calibri" w:hAnsiTheme="minorHAnsi"/>
          <w:bCs/>
          <w:i/>
          <w:color w:val="0000FF"/>
          <w:sz w:val="24"/>
          <w:szCs w:val="24"/>
        </w:rPr>
        <w:t>[insert document name</w:t>
      </w:r>
      <w:r w:rsidR="00553D39">
        <w:rPr>
          <w:rFonts w:asciiTheme="minorHAnsi" w:eastAsia="Calibri" w:hAnsiTheme="minorHAnsi"/>
          <w:bCs/>
          <w:i/>
          <w:color w:val="0000FF"/>
          <w:sz w:val="24"/>
          <w:szCs w:val="24"/>
        </w:rPr>
        <w:t>; check with NEPA Specialist</w:t>
      </w:r>
      <w:r w:rsidRPr="00280A0E">
        <w:rPr>
          <w:rFonts w:asciiTheme="minorHAnsi" w:eastAsia="Calibri" w:hAnsiTheme="minorHAnsi"/>
          <w:bCs/>
          <w:i/>
          <w:color w:val="0000FF"/>
          <w:sz w:val="24"/>
          <w:szCs w:val="24"/>
        </w:rPr>
        <w:t>]</w:t>
      </w:r>
      <w:r w:rsidRPr="00280A0E">
        <w:rPr>
          <w:rFonts w:asciiTheme="minorHAnsi" w:hAnsiTheme="minorHAnsi"/>
          <w:sz w:val="24"/>
          <w:szCs w:val="24"/>
        </w:rPr>
        <w:t xml:space="preserve">. The Recipient agrees to:  </w:t>
      </w:r>
    </w:p>
    <w:p w14:paraId="62CC4D0B" w14:textId="77777777" w:rsidR="004245B4" w:rsidRPr="00280A0E" w:rsidRDefault="004245B4" w:rsidP="004245B4">
      <w:pPr>
        <w:ind w:left="540"/>
        <w:rPr>
          <w:rFonts w:asciiTheme="minorHAnsi" w:hAnsiTheme="minorHAnsi"/>
          <w:sz w:val="24"/>
          <w:szCs w:val="24"/>
        </w:rPr>
      </w:pPr>
    </w:p>
    <w:p w14:paraId="62CC4D0C"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a) </w:t>
      </w:r>
      <w:proofErr w:type="gramStart"/>
      <w:r w:rsidRPr="00280A0E">
        <w:rPr>
          <w:rFonts w:asciiTheme="minorHAnsi" w:hAnsiTheme="minorHAnsi"/>
          <w:sz w:val="24"/>
          <w:szCs w:val="24"/>
        </w:rPr>
        <w:t>abide</w:t>
      </w:r>
      <w:proofErr w:type="gramEnd"/>
      <w:r w:rsidRPr="00280A0E">
        <w:rPr>
          <w:rFonts w:asciiTheme="minorHAnsi" w:hAnsiTheme="minorHAnsi"/>
          <w:sz w:val="24"/>
          <w:szCs w:val="24"/>
        </w:rPr>
        <w:t xml:space="preserve"> by the conditions, limitations, mitigation requirements, monitoring requirements and reporting responsibilities specified in </w:t>
      </w:r>
      <w:r w:rsidRPr="00280A0E">
        <w:rPr>
          <w:rFonts w:asciiTheme="minorHAnsi" w:eastAsia="Calibri" w:hAnsiTheme="minorHAnsi"/>
          <w:bCs/>
          <w:i/>
          <w:color w:val="0000FF"/>
          <w:sz w:val="24"/>
          <w:szCs w:val="24"/>
        </w:rPr>
        <w:t>[insert document name]</w:t>
      </w:r>
      <w:r w:rsidRPr="00280A0E">
        <w:rPr>
          <w:rFonts w:asciiTheme="minorHAnsi" w:hAnsiTheme="minorHAnsi"/>
          <w:sz w:val="24"/>
          <w:szCs w:val="24"/>
        </w:rPr>
        <w:t xml:space="preserve">; </w:t>
      </w:r>
    </w:p>
    <w:p w14:paraId="62CC4D0D" w14:textId="77777777" w:rsidR="004245B4" w:rsidRPr="00280A0E" w:rsidRDefault="004245B4" w:rsidP="004245B4">
      <w:pPr>
        <w:ind w:left="540"/>
        <w:rPr>
          <w:rFonts w:asciiTheme="minorHAnsi" w:hAnsiTheme="minorHAnsi"/>
          <w:sz w:val="24"/>
          <w:szCs w:val="24"/>
        </w:rPr>
      </w:pPr>
    </w:p>
    <w:p w14:paraId="62CC4D0E"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b) </w:t>
      </w:r>
      <w:proofErr w:type="gramStart"/>
      <w:r w:rsidRPr="00280A0E">
        <w:rPr>
          <w:rFonts w:asciiTheme="minorHAnsi" w:hAnsiTheme="minorHAnsi"/>
          <w:sz w:val="24"/>
          <w:szCs w:val="24"/>
        </w:rPr>
        <w:t>undertake</w:t>
      </w:r>
      <w:proofErr w:type="gramEnd"/>
      <w:r w:rsidRPr="00280A0E">
        <w:rPr>
          <w:rFonts w:asciiTheme="minorHAnsi" w:hAnsiTheme="minorHAnsi"/>
          <w:sz w:val="24"/>
          <w:szCs w:val="24"/>
        </w:rPr>
        <w:t xml:space="preserve"> the project activities in accordance with necessary landowner approvals, required permits, and any additional approvals and mitigation requirements of other </w:t>
      </w:r>
      <w:r w:rsidR="009537B9">
        <w:rPr>
          <w:rFonts w:asciiTheme="minorHAnsi" w:hAnsiTheme="minorHAnsi"/>
          <w:sz w:val="24"/>
          <w:szCs w:val="24"/>
        </w:rPr>
        <w:t>Federal</w:t>
      </w:r>
      <w:r w:rsidRPr="00280A0E">
        <w:rPr>
          <w:rFonts w:asciiTheme="minorHAnsi" w:hAnsiTheme="minorHAnsi"/>
          <w:sz w:val="24"/>
          <w:szCs w:val="24"/>
        </w:rPr>
        <w:t>, state and local governmental agencies with jurisdiction by law;</w:t>
      </w:r>
    </w:p>
    <w:p w14:paraId="62CC4D0F" w14:textId="77777777" w:rsidR="004245B4" w:rsidRPr="00280A0E" w:rsidRDefault="004245B4" w:rsidP="004245B4">
      <w:pPr>
        <w:ind w:left="540"/>
        <w:rPr>
          <w:rFonts w:asciiTheme="minorHAnsi" w:hAnsiTheme="minorHAnsi"/>
          <w:sz w:val="24"/>
          <w:szCs w:val="24"/>
        </w:rPr>
      </w:pPr>
    </w:p>
    <w:p w14:paraId="62CC4D10"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c) </w:t>
      </w:r>
      <w:proofErr w:type="gramStart"/>
      <w:r w:rsidRPr="00280A0E">
        <w:rPr>
          <w:rFonts w:asciiTheme="minorHAnsi" w:hAnsiTheme="minorHAnsi"/>
          <w:sz w:val="24"/>
          <w:szCs w:val="24"/>
        </w:rPr>
        <w:t>negotiate</w:t>
      </w:r>
      <w:proofErr w:type="gramEnd"/>
      <w:r w:rsidRPr="00280A0E">
        <w:rPr>
          <w:rFonts w:asciiTheme="minorHAnsi" w:hAnsiTheme="minorHAnsi"/>
          <w:sz w:val="24"/>
          <w:szCs w:val="24"/>
        </w:rPr>
        <w:t xml:space="preserve"> changes to the project schedule, costs, and/or scope as necessary to effect the requirements or conditions in </w:t>
      </w:r>
      <w:r w:rsidRPr="00280A0E">
        <w:rPr>
          <w:rFonts w:asciiTheme="minorHAnsi" w:eastAsia="Calibri" w:hAnsiTheme="minorHAnsi"/>
          <w:bCs/>
          <w:i/>
          <w:color w:val="0000FF"/>
          <w:sz w:val="24"/>
          <w:szCs w:val="24"/>
        </w:rPr>
        <w:t>[insert document name]</w:t>
      </w:r>
      <w:r w:rsidRPr="00280A0E">
        <w:rPr>
          <w:rFonts w:asciiTheme="minorHAnsi" w:hAnsiTheme="minorHAnsi"/>
          <w:sz w:val="24"/>
          <w:szCs w:val="24"/>
        </w:rPr>
        <w:t xml:space="preserve">; </w:t>
      </w:r>
    </w:p>
    <w:p w14:paraId="62CC4D11" w14:textId="77777777" w:rsidR="004245B4" w:rsidRPr="00280A0E" w:rsidRDefault="004245B4" w:rsidP="004245B4">
      <w:pPr>
        <w:ind w:left="540"/>
        <w:rPr>
          <w:rFonts w:asciiTheme="minorHAnsi" w:hAnsiTheme="minorHAnsi"/>
          <w:sz w:val="24"/>
          <w:szCs w:val="24"/>
        </w:rPr>
      </w:pPr>
    </w:p>
    <w:p w14:paraId="62CC4D12"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d) </w:t>
      </w:r>
      <w:proofErr w:type="gramStart"/>
      <w:r w:rsidRPr="00280A0E">
        <w:rPr>
          <w:rFonts w:asciiTheme="minorHAnsi" w:hAnsiTheme="minorHAnsi"/>
          <w:sz w:val="24"/>
          <w:szCs w:val="24"/>
        </w:rPr>
        <w:t>allow</w:t>
      </w:r>
      <w:proofErr w:type="gramEnd"/>
      <w:r w:rsidRPr="00280A0E">
        <w:rPr>
          <w:rFonts w:asciiTheme="minorHAnsi" w:hAnsiTheme="minorHAnsi"/>
          <w:sz w:val="24"/>
          <w:szCs w:val="24"/>
        </w:rPr>
        <w:t xml:space="preserve"> DOE’s authorized representatives to visit the site and facilities upon notice to verify project status and compliance to include conditions and requirements in </w:t>
      </w:r>
      <w:r w:rsidRPr="00280A0E">
        <w:rPr>
          <w:rFonts w:asciiTheme="minorHAnsi" w:eastAsia="Calibri" w:hAnsiTheme="minorHAnsi"/>
          <w:bCs/>
          <w:i/>
          <w:color w:val="0000FF"/>
          <w:sz w:val="24"/>
          <w:szCs w:val="24"/>
        </w:rPr>
        <w:t>[insert document name]</w:t>
      </w:r>
      <w:r w:rsidRPr="00280A0E">
        <w:rPr>
          <w:rFonts w:asciiTheme="minorHAnsi" w:hAnsiTheme="minorHAnsi"/>
          <w:sz w:val="24"/>
          <w:szCs w:val="24"/>
        </w:rPr>
        <w:t xml:space="preserve">; and </w:t>
      </w:r>
    </w:p>
    <w:p w14:paraId="62CC4D13" w14:textId="77777777" w:rsidR="004245B4" w:rsidRPr="00280A0E" w:rsidRDefault="004245B4" w:rsidP="004245B4">
      <w:pPr>
        <w:ind w:left="540"/>
        <w:rPr>
          <w:rFonts w:asciiTheme="minorHAnsi" w:hAnsiTheme="minorHAnsi"/>
          <w:sz w:val="24"/>
          <w:szCs w:val="24"/>
        </w:rPr>
      </w:pPr>
    </w:p>
    <w:p w14:paraId="62CC4D14"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e)  </w:t>
      </w:r>
      <w:proofErr w:type="gramStart"/>
      <w:r w:rsidRPr="00280A0E">
        <w:rPr>
          <w:rFonts w:asciiTheme="minorHAnsi" w:hAnsiTheme="minorHAnsi"/>
          <w:sz w:val="24"/>
          <w:szCs w:val="24"/>
        </w:rPr>
        <w:t>submit</w:t>
      </w:r>
      <w:proofErr w:type="gramEnd"/>
      <w:r w:rsidRPr="00280A0E">
        <w:rPr>
          <w:rFonts w:asciiTheme="minorHAnsi" w:hAnsiTheme="minorHAnsi"/>
          <w:sz w:val="24"/>
          <w:szCs w:val="24"/>
        </w:rPr>
        <w:t xml:space="preserve"> data or otherwise meet specified reporting requirements that may be in </w:t>
      </w:r>
      <w:r w:rsidRPr="00280A0E">
        <w:rPr>
          <w:rFonts w:asciiTheme="minorHAnsi" w:eastAsia="Calibri" w:hAnsiTheme="minorHAnsi"/>
          <w:bCs/>
          <w:i/>
          <w:color w:val="0000FF"/>
          <w:sz w:val="24"/>
          <w:szCs w:val="24"/>
        </w:rPr>
        <w:t>[insert document name]</w:t>
      </w:r>
      <w:r w:rsidRPr="00280A0E">
        <w:rPr>
          <w:rFonts w:asciiTheme="minorHAnsi" w:hAnsiTheme="minorHAnsi"/>
          <w:sz w:val="24"/>
          <w:szCs w:val="24"/>
        </w:rPr>
        <w:t xml:space="preserve">.  </w:t>
      </w:r>
    </w:p>
    <w:p w14:paraId="62CC4D15" w14:textId="77777777" w:rsidR="004245B4" w:rsidRPr="00280A0E" w:rsidRDefault="004245B4" w:rsidP="004245B4">
      <w:pPr>
        <w:ind w:left="540"/>
        <w:rPr>
          <w:rFonts w:asciiTheme="minorHAnsi" w:hAnsiTheme="minorHAnsi"/>
          <w:color w:val="000000"/>
          <w:sz w:val="24"/>
          <w:szCs w:val="24"/>
        </w:rPr>
      </w:pPr>
      <w:r w:rsidRPr="00280A0E">
        <w:rPr>
          <w:rFonts w:asciiTheme="minorHAnsi" w:hAnsiTheme="minorHAnsi"/>
          <w:color w:val="000000"/>
          <w:sz w:val="24"/>
          <w:szCs w:val="24"/>
        </w:rPr>
        <w:t xml:space="preserve">If the Recipient finds the conditions and requirements to be unacceptable, they reserve the right to terminate the </w:t>
      </w:r>
      <w:r w:rsidR="00CB12A2">
        <w:rPr>
          <w:rFonts w:asciiTheme="minorHAnsi" w:hAnsiTheme="minorHAnsi"/>
          <w:color w:val="000000"/>
          <w:sz w:val="24"/>
          <w:szCs w:val="24"/>
        </w:rPr>
        <w:t>Award</w:t>
      </w:r>
      <w:r w:rsidRPr="00280A0E">
        <w:rPr>
          <w:rFonts w:asciiTheme="minorHAnsi" w:hAnsiTheme="minorHAnsi"/>
          <w:color w:val="000000"/>
          <w:sz w:val="24"/>
          <w:szCs w:val="24"/>
        </w:rPr>
        <w:t xml:space="preserve"> in accordance with 10 CFR 600.161(a</w:t>
      </w:r>
      <w:proofErr w:type="gramStart"/>
      <w:r w:rsidRPr="00280A0E">
        <w:rPr>
          <w:rFonts w:asciiTheme="minorHAnsi" w:hAnsiTheme="minorHAnsi"/>
          <w:color w:val="000000"/>
          <w:sz w:val="24"/>
          <w:szCs w:val="24"/>
        </w:rPr>
        <w:t>)(</w:t>
      </w:r>
      <w:proofErr w:type="gramEnd"/>
      <w:r w:rsidRPr="00280A0E">
        <w:rPr>
          <w:rFonts w:asciiTheme="minorHAnsi" w:hAnsiTheme="minorHAnsi"/>
          <w:color w:val="000000"/>
          <w:sz w:val="24"/>
          <w:szCs w:val="24"/>
        </w:rPr>
        <w:t xml:space="preserve">3), 244(b), 351(a)(3), as applicable. </w:t>
      </w:r>
    </w:p>
    <w:p w14:paraId="62CC4D16" w14:textId="77777777" w:rsidR="004245B4" w:rsidRPr="00280A0E" w:rsidRDefault="004245B4" w:rsidP="004245B4">
      <w:pPr>
        <w:ind w:left="540"/>
        <w:rPr>
          <w:rFonts w:asciiTheme="minorHAnsi" w:hAnsiTheme="minorHAnsi"/>
          <w:sz w:val="24"/>
          <w:szCs w:val="24"/>
        </w:rPr>
      </w:pPr>
    </w:p>
    <w:p w14:paraId="62CC4D17" w14:textId="77777777" w:rsidR="004245B4" w:rsidRPr="00280A0E" w:rsidRDefault="004245B4" w:rsidP="00CF5BF5">
      <w:pPr>
        <w:rPr>
          <w:rFonts w:asciiTheme="minorHAnsi" w:hAnsiTheme="minorHAnsi"/>
          <w:color w:val="000000"/>
          <w:sz w:val="24"/>
          <w:szCs w:val="24"/>
        </w:rPr>
      </w:pPr>
      <w:r w:rsidRPr="00280A0E">
        <w:rPr>
          <w:rFonts w:asciiTheme="minorHAnsi" w:hAnsiTheme="minorHAnsi"/>
          <w:b/>
          <w:i/>
          <w:sz w:val="24"/>
          <w:szCs w:val="24"/>
        </w:rPr>
        <w:t>If the Recipient later intends to add to or modify the activities</w:t>
      </w:r>
      <w:r w:rsidRPr="00280A0E">
        <w:rPr>
          <w:rFonts w:asciiTheme="minorHAnsi" w:hAnsiTheme="minorHAnsi"/>
          <w:sz w:val="24"/>
          <w:szCs w:val="24"/>
        </w:rPr>
        <w:t xml:space="preserve"> as described in the </w:t>
      </w:r>
      <w:r w:rsidRPr="00280A0E">
        <w:rPr>
          <w:rFonts w:asciiTheme="minorHAnsi" w:eastAsia="Calibri" w:hAnsiTheme="minorHAnsi"/>
          <w:bCs/>
          <w:i/>
          <w:color w:val="0000FF"/>
          <w:sz w:val="24"/>
          <w:szCs w:val="24"/>
        </w:rPr>
        <w:t>[select one: Environmental Assessment or Environmental Impact Statement]</w:t>
      </w:r>
      <w:r w:rsidRPr="00280A0E">
        <w:rPr>
          <w:rFonts w:asciiTheme="minorHAnsi" w:eastAsia="Calibri" w:hAnsiTheme="minorHAnsi"/>
          <w:bCs/>
          <w:sz w:val="24"/>
          <w:szCs w:val="24"/>
        </w:rPr>
        <w:t>,</w:t>
      </w:r>
      <w:r w:rsidRPr="00280A0E">
        <w:rPr>
          <w:rFonts w:asciiTheme="minorHAnsi" w:hAnsiTheme="minorHAnsi"/>
          <w:sz w:val="24"/>
          <w:szCs w:val="24"/>
        </w:rPr>
        <w:t xml:space="preserve"> those new activities or modified activities are subject to additional NEPA review and are not authorized for </w:t>
      </w:r>
      <w:r w:rsidR="009537B9">
        <w:rPr>
          <w:rFonts w:asciiTheme="minorHAnsi" w:hAnsiTheme="minorHAnsi"/>
          <w:sz w:val="24"/>
          <w:szCs w:val="24"/>
        </w:rPr>
        <w:t>Federal</w:t>
      </w:r>
      <w:r w:rsidRPr="00280A0E">
        <w:rPr>
          <w:rFonts w:asciiTheme="minorHAnsi" w:hAnsiTheme="minorHAnsi"/>
          <w:sz w:val="24"/>
          <w:szCs w:val="24"/>
        </w:rPr>
        <w:t xml:space="preserve"> funding until the</w:t>
      </w:r>
      <w:r w:rsidRPr="00280A0E">
        <w:rPr>
          <w:rFonts w:asciiTheme="minorHAnsi" w:hAnsiTheme="minorHAnsi"/>
          <w:color w:val="000000"/>
          <w:sz w:val="24"/>
          <w:szCs w:val="24"/>
        </w:rPr>
        <w:t xml:space="preserve"> Contracting Officer provides approval on those additions or modifications. Recipients are restricted from taking any action using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funds, which would have an adverse effect on the environment or limit the choice of reasonable alternatives prior to authorization from the Contracting Officer.  Should the Recipient elect to undertake activities prior to authorization from the Contracting Officer, the Recipient does so at risk of not receiving </w:t>
      </w:r>
      <w:r w:rsidR="009537B9">
        <w:rPr>
          <w:rFonts w:asciiTheme="minorHAnsi" w:hAnsiTheme="minorHAnsi"/>
          <w:color w:val="000000"/>
          <w:sz w:val="24"/>
          <w:szCs w:val="24"/>
        </w:rPr>
        <w:t>Federal</w:t>
      </w:r>
      <w:r w:rsidRPr="00280A0E">
        <w:rPr>
          <w:rFonts w:asciiTheme="minorHAnsi" w:hAnsiTheme="minorHAnsi"/>
          <w:color w:val="000000"/>
          <w:sz w:val="24"/>
          <w:szCs w:val="24"/>
        </w:rPr>
        <w:t xml:space="preserve"> funding </w:t>
      </w:r>
      <w:r w:rsidR="002925DD">
        <w:rPr>
          <w:rFonts w:asciiTheme="minorHAnsi" w:hAnsiTheme="minorHAnsi"/>
          <w:color w:val="000000"/>
          <w:sz w:val="24"/>
          <w:szCs w:val="24"/>
        </w:rPr>
        <w:t xml:space="preserve">for those activities </w:t>
      </w:r>
      <w:r w:rsidRPr="00280A0E">
        <w:rPr>
          <w:rFonts w:asciiTheme="minorHAnsi" w:hAnsiTheme="minorHAnsi"/>
          <w:color w:val="000000"/>
          <w:sz w:val="24"/>
          <w:szCs w:val="24"/>
        </w:rPr>
        <w:lastRenderedPageBreak/>
        <w:t>and such costs may not be recognized as allowable cost share.</w:t>
      </w:r>
    </w:p>
    <w:p w14:paraId="62CC4D18" w14:textId="77777777" w:rsidR="004245B4" w:rsidRPr="00280A0E" w:rsidRDefault="004245B4" w:rsidP="004245B4">
      <w:pPr>
        <w:ind w:left="540"/>
        <w:rPr>
          <w:rFonts w:asciiTheme="minorHAnsi" w:hAnsiTheme="minorHAnsi"/>
          <w:sz w:val="24"/>
          <w:szCs w:val="24"/>
        </w:rPr>
      </w:pPr>
    </w:p>
    <w:p w14:paraId="62CC4D19" w14:textId="77777777" w:rsidR="004245B4" w:rsidRPr="00280A0E" w:rsidRDefault="004245B4" w:rsidP="00CF5BF5">
      <w:pPr>
        <w:rPr>
          <w:rFonts w:asciiTheme="minorHAnsi" w:hAnsiTheme="minorHAnsi"/>
          <w:bCs/>
          <w:i/>
          <w:color w:val="0000FF"/>
          <w:sz w:val="24"/>
          <w:szCs w:val="24"/>
        </w:rPr>
      </w:pPr>
      <w:r w:rsidRPr="00280A0E">
        <w:rPr>
          <w:rFonts w:asciiTheme="minorHAnsi" w:hAnsiTheme="minorHAnsi"/>
          <w:bCs/>
          <w:i/>
          <w:color w:val="0000FF"/>
          <w:sz w:val="24"/>
          <w:szCs w:val="24"/>
        </w:rPr>
        <w:t>[</w:t>
      </w:r>
      <w:r w:rsidRPr="00280A0E">
        <w:rPr>
          <w:rFonts w:asciiTheme="minorHAnsi" w:hAnsiTheme="minorHAnsi"/>
          <w:b/>
          <w:bCs/>
          <w:i/>
          <w:color w:val="0000FF"/>
          <w:sz w:val="24"/>
          <w:szCs w:val="24"/>
        </w:rPr>
        <w:t>Option 5</w:t>
      </w:r>
      <w:r w:rsidRPr="00280A0E">
        <w:rPr>
          <w:rFonts w:asciiTheme="minorHAnsi" w:hAnsiTheme="minorHAnsi"/>
          <w:bCs/>
          <w:i/>
          <w:color w:val="0000FF"/>
          <w:sz w:val="24"/>
          <w:szCs w:val="24"/>
        </w:rPr>
        <w:t xml:space="preserve"> - Interim Action Determination: Include the following paragraphs if the NCO issues an Interim Action Determination. This is a template and the NEPA Compliance Officer’s language should be accommodated as much as possible.]</w:t>
      </w:r>
    </w:p>
    <w:p w14:paraId="62CC4D1A" w14:textId="77777777" w:rsidR="004245B4" w:rsidRPr="00280A0E" w:rsidRDefault="004245B4" w:rsidP="004245B4">
      <w:pPr>
        <w:ind w:left="540"/>
        <w:rPr>
          <w:rFonts w:asciiTheme="minorHAnsi" w:hAnsiTheme="minorHAnsi"/>
          <w:sz w:val="24"/>
          <w:szCs w:val="24"/>
          <w:u w:val="single"/>
        </w:rPr>
      </w:pPr>
    </w:p>
    <w:p w14:paraId="62CC4D1B" w14:textId="77777777" w:rsidR="004245B4" w:rsidRPr="00280A0E" w:rsidRDefault="004245B4" w:rsidP="00CF5BF5">
      <w:pPr>
        <w:rPr>
          <w:rFonts w:asciiTheme="minorHAnsi" w:hAnsiTheme="minorHAnsi"/>
          <w:sz w:val="24"/>
          <w:szCs w:val="24"/>
        </w:rPr>
      </w:pPr>
      <w:r w:rsidRPr="00280A0E">
        <w:rPr>
          <w:rFonts w:asciiTheme="minorHAnsi" w:hAnsiTheme="minorHAnsi"/>
          <w:sz w:val="24"/>
          <w:szCs w:val="24"/>
        </w:rPr>
        <w:t xml:space="preserve">DOE must comply with the National Environmental Policy Act (NEPA) prior to authorizing the use of </w:t>
      </w:r>
      <w:r w:rsidR="009537B9">
        <w:rPr>
          <w:rFonts w:asciiTheme="minorHAnsi" w:hAnsiTheme="minorHAnsi"/>
          <w:sz w:val="24"/>
          <w:szCs w:val="24"/>
        </w:rPr>
        <w:t>Federal</w:t>
      </w:r>
      <w:r w:rsidRPr="00280A0E">
        <w:rPr>
          <w:rFonts w:asciiTheme="minorHAnsi" w:hAnsiTheme="minorHAnsi"/>
          <w:sz w:val="24"/>
          <w:szCs w:val="24"/>
        </w:rPr>
        <w:t xml:space="preserve"> funds.  Based on the information available, DOE may determine that an EA or an EIS is required.    A final NEPA decision (e.g., a Finding of No Significant Impact (FONSI) for projects requiring an EA or a Record of Decision (ROD) for projects requiring an EIS) is required prior to DOE notifying the Recipient of approval to proceed with the expenditure of </w:t>
      </w:r>
      <w:r w:rsidR="009537B9">
        <w:rPr>
          <w:rFonts w:asciiTheme="minorHAnsi" w:hAnsiTheme="minorHAnsi"/>
          <w:sz w:val="24"/>
          <w:szCs w:val="24"/>
        </w:rPr>
        <w:t>Federal</w:t>
      </w:r>
      <w:r w:rsidRPr="00280A0E">
        <w:rPr>
          <w:rFonts w:asciiTheme="minorHAnsi" w:hAnsiTheme="minorHAnsi"/>
          <w:sz w:val="24"/>
          <w:szCs w:val="24"/>
        </w:rPr>
        <w:t xml:space="preserve"> funds.  Prohibited actions include, but are not limited to: detailed design; purchase of long-lead time equipment; demolition or decontamination of existing buildings; and site preparation, clearing, ground breaking, excavation, and construction.  However, DOE may provide cost-shared funding for activities necessary to perform site characterization, sampling, and monitoring to support the NEPA process; preparation of conceptual design data, analysis, and documentation (including project planning assistance); and training before a final NEPA decision is issued.  </w:t>
      </w:r>
    </w:p>
    <w:p w14:paraId="62CC4D1C" w14:textId="77777777" w:rsidR="004245B4" w:rsidRPr="00280A0E" w:rsidRDefault="004245B4" w:rsidP="004245B4">
      <w:pPr>
        <w:ind w:left="540"/>
        <w:rPr>
          <w:rFonts w:asciiTheme="minorHAnsi" w:hAnsiTheme="minorHAnsi"/>
          <w:sz w:val="24"/>
          <w:szCs w:val="24"/>
        </w:rPr>
      </w:pPr>
    </w:p>
    <w:p w14:paraId="62CC4D1D" w14:textId="77777777" w:rsidR="004245B4" w:rsidRPr="00280A0E" w:rsidRDefault="004245B4" w:rsidP="00CF5BF5">
      <w:pPr>
        <w:rPr>
          <w:rFonts w:asciiTheme="minorHAnsi" w:hAnsiTheme="minorHAnsi"/>
          <w:sz w:val="24"/>
          <w:szCs w:val="24"/>
        </w:rPr>
      </w:pPr>
      <w:r w:rsidRPr="00280A0E">
        <w:rPr>
          <w:rFonts w:asciiTheme="minorHAnsi" w:hAnsiTheme="minorHAnsi"/>
          <w:sz w:val="24"/>
          <w:szCs w:val="24"/>
        </w:rPr>
        <w:t xml:space="preserve">Questions about the permissibility of </w:t>
      </w:r>
      <w:r w:rsidR="009537B9">
        <w:rPr>
          <w:rFonts w:asciiTheme="minorHAnsi" w:hAnsiTheme="minorHAnsi"/>
          <w:sz w:val="24"/>
          <w:szCs w:val="24"/>
        </w:rPr>
        <w:t>Federal</w:t>
      </w:r>
      <w:r w:rsidRPr="00280A0E">
        <w:rPr>
          <w:rFonts w:asciiTheme="minorHAnsi" w:hAnsiTheme="minorHAnsi"/>
          <w:sz w:val="24"/>
          <w:szCs w:val="24"/>
        </w:rPr>
        <w:t xml:space="preserve"> cost sharing on activities prior to DOE’s issuance of a FONSI or RO</w:t>
      </w:r>
      <w:r w:rsidR="00492278">
        <w:rPr>
          <w:rFonts w:asciiTheme="minorHAnsi" w:hAnsiTheme="minorHAnsi"/>
          <w:sz w:val="24"/>
          <w:szCs w:val="24"/>
        </w:rPr>
        <w:t xml:space="preserve">D shall be directed to the </w:t>
      </w:r>
      <w:r w:rsidRPr="00280A0E">
        <w:rPr>
          <w:rFonts w:asciiTheme="minorHAnsi" w:hAnsiTheme="minorHAnsi"/>
          <w:sz w:val="24"/>
          <w:szCs w:val="24"/>
        </w:rPr>
        <w:t xml:space="preserve">Contracting Officer.  At its discretion, DOE may issue an Interim Action Determination to document DOE’s decision regarding the permissibility of </w:t>
      </w:r>
      <w:r w:rsidR="009537B9">
        <w:rPr>
          <w:rFonts w:asciiTheme="minorHAnsi" w:hAnsiTheme="minorHAnsi"/>
          <w:sz w:val="24"/>
          <w:szCs w:val="24"/>
        </w:rPr>
        <w:t>Federal</w:t>
      </w:r>
      <w:r w:rsidRPr="00280A0E">
        <w:rPr>
          <w:rFonts w:asciiTheme="minorHAnsi" w:hAnsiTheme="minorHAnsi"/>
          <w:sz w:val="24"/>
          <w:szCs w:val="24"/>
        </w:rPr>
        <w:t xml:space="preserve"> cost-sharing on the activities that are within the scope of an on-going EA or EIS process.  Approval to incur cost eligible for </w:t>
      </w:r>
      <w:r w:rsidR="009537B9">
        <w:rPr>
          <w:rFonts w:asciiTheme="minorHAnsi" w:hAnsiTheme="minorHAnsi"/>
          <w:sz w:val="24"/>
          <w:szCs w:val="24"/>
        </w:rPr>
        <w:t>Federal</w:t>
      </w:r>
      <w:r w:rsidRPr="00280A0E">
        <w:rPr>
          <w:rFonts w:asciiTheme="minorHAnsi" w:hAnsiTheme="minorHAnsi"/>
          <w:sz w:val="24"/>
          <w:szCs w:val="24"/>
        </w:rPr>
        <w:t xml:space="preserve"> cost sharing requires</w:t>
      </w:r>
      <w:r w:rsidR="00492278">
        <w:rPr>
          <w:rFonts w:asciiTheme="minorHAnsi" w:hAnsiTheme="minorHAnsi"/>
          <w:sz w:val="24"/>
          <w:szCs w:val="24"/>
        </w:rPr>
        <w:t xml:space="preserve"> written approval from the </w:t>
      </w:r>
      <w:r w:rsidRPr="00280A0E">
        <w:rPr>
          <w:rFonts w:asciiTheme="minorHAnsi" w:hAnsiTheme="minorHAnsi"/>
          <w:sz w:val="24"/>
          <w:szCs w:val="24"/>
        </w:rPr>
        <w:t>Contracting Officer.  After receiving Interi</w:t>
      </w:r>
      <w:r w:rsidR="00492278">
        <w:rPr>
          <w:rFonts w:asciiTheme="minorHAnsi" w:hAnsiTheme="minorHAnsi"/>
          <w:sz w:val="24"/>
          <w:szCs w:val="24"/>
        </w:rPr>
        <w:t xml:space="preserve">m Action approval from the </w:t>
      </w:r>
      <w:r w:rsidRPr="00280A0E">
        <w:rPr>
          <w:rFonts w:asciiTheme="minorHAnsi" w:hAnsiTheme="minorHAnsi"/>
          <w:sz w:val="24"/>
          <w:szCs w:val="24"/>
        </w:rPr>
        <w:t xml:space="preserve">Contracting Officer, if the Recipient chooses to incur costs eligible for </w:t>
      </w:r>
      <w:r w:rsidR="009537B9">
        <w:rPr>
          <w:rFonts w:asciiTheme="minorHAnsi" w:hAnsiTheme="minorHAnsi"/>
          <w:sz w:val="24"/>
          <w:szCs w:val="24"/>
        </w:rPr>
        <w:t>Federal</w:t>
      </w:r>
      <w:r w:rsidRPr="00280A0E">
        <w:rPr>
          <w:rFonts w:asciiTheme="minorHAnsi" w:hAnsiTheme="minorHAnsi"/>
          <w:sz w:val="24"/>
          <w:szCs w:val="24"/>
        </w:rPr>
        <w:t xml:space="preserve"> cost sharing for the approved activities, the Recipient agrees to abide by the conditions, limitations, mitigation measures, monitoring requirements, and reporting responsibilities specified in the Interim Action Determination and to undertake these activities in accordance with necessary landowner approvals, required permits, and any additional approvals and mitigation requirements of other </w:t>
      </w:r>
      <w:r w:rsidR="009537B9">
        <w:rPr>
          <w:rFonts w:asciiTheme="minorHAnsi" w:hAnsiTheme="minorHAnsi"/>
          <w:sz w:val="24"/>
          <w:szCs w:val="24"/>
        </w:rPr>
        <w:t>Federal</w:t>
      </w:r>
      <w:r w:rsidRPr="00280A0E">
        <w:rPr>
          <w:rFonts w:asciiTheme="minorHAnsi" w:hAnsiTheme="minorHAnsi"/>
          <w:sz w:val="24"/>
          <w:szCs w:val="24"/>
        </w:rPr>
        <w:t>, state and local governmental agencies with jurisdiction by law.</w:t>
      </w:r>
    </w:p>
    <w:p w14:paraId="62CC4D1E"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  </w:t>
      </w:r>
    </w:p>
    <w:p w14:paraId="62CC4D1F" w14:textId="77777777" w:rsidR="004245B4" w:rsidRPr="00280A0E" w:rsidRDefault="004245B4" w:rsidP="00CF5BF5">
      <w:pPr>
        <w:rPr>
          <w:rFonts w:asciiTheme="minorHAnsi" w:hAnsiTheme="minorHAnsi"/>
          <w:sz w:val="24"/>
          <w:szCs w:val="24"/>
        </w:rPr>
      </w:pPr>
      <w:r w:rsidRPr="00280A0E">
        <w:rPr>
          <w:rFonts w:asciiTheme="minorHAnsi" w:hAnsiTheme="minorHAnsi"/>
          <w:sz w:val="24"/>
          <w:szCs w:val="24"/>
        </w:rPr>
        <w:t>Prior to issuance of a final NEPA document (Final EA/EIS, FONSI, ROD, Mitigation Action Plan, etc.), DOE agrees to discuss with the Recipient any proposed conditions and requirements that may be imposed if DOE decides to proceed with its proposed action.  However, DOE retains sole discretion on whether to issue a final NEPA document and what conditions to include in it if one is issued.</w:t>
      </w:r>
    </w:p>
    <w:p w14:paraId="62CC4D20" w14:textId="77777777" w:rsidR="004245B4" w:rsidRPr="00280A0E" w:rsidRDefault="004245B4" w:rsidP="00CF5BF5">
      <w:pPr>
        <w:rPr>
          <w:rFonts w:asciiTheme="minorHAnsi" w:hAnsiTheme="minorHAnsi"/>
          <w:sz w:val="24"/>
          <w:szCs w:val="24"/>
        </w:rPr>
      </w:pPr>
    </w:p>
    <w:p w14:paraId="62CC4D21" w14:textId="77777777" w:rsidR="004245B4" w:rsidRPr="00280A0E" w:rsidRDefault="004245B4" w:rsidP="00CF5BF5">
      <w:pPr>
        <w:rPr>
          <w:rFonts w:asciiTheme="minorHAnsi" w:hAnsiTheme="minorHAnsi"/>
          <w:sz w:val="24"/>
          <w:szCs w:val="24"/>
        </w:rPr>
      </w:pPr>
      <w:r w:rsidRPr="00280A0E">
        <w:rPr>
          <w:rFonts w:asciiTheme="minorHAnsi" w:hAnsiTheme="minorHAnsi"/>
          <w:sz w:val="24"/>
          <w:szCs w:val="24"/>
        </w:rPr>
        <w:t xml:space="preserve">If DOE decides to proceed with its proposed action subject to conditions, limitations, mitigation requirements, or monitoring requirements specified in a final NEPA document, the Recipient agrees to: </w:t>
      </w:r>
    </w:p>
    <w:p w14:paraId="62CC4D22"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 </w:t>
      </w:r>
    </w:p>
    <w:p w14:paraId="62CC4D23"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lastRenderedPageBreak/>
        <w:t xml:space="preserve">a) </w:t>
      </w:r>
      <w:proofErr w:type="gramStart"/>
      <w:r w:rsidRPr="00280A0E">
        <w:rPr>
          <w:rFonts w:asciiTheme="minorHAnsi" w:hAnsiTheme="minorHAnsi"/>
          <w:sz w:val="24"/>
          <w:szCs w:val="24"/>
        </w:rPr>
        <w:t>abide</w:t>
      </w:r>
      <w:proofErr w:type="gramEnd"/>
      <w:r w:rsidRPr="00280A0E">
        <w:rPr>
          <w:rFonts w:asciiTheme="minorHAnsi" w:hAnsiTheme="minorHAnsi"/>
          <w:sz w:val="24"/>
          <w:szCs w:val="24"/>
        </w:rPr>
        <w:t xml:space="preserve"> by the conditions, limitations, mitigation requirements, and monitoring requirements specified in the final NEPA document;</w:t>
      </w:r>
    </w:p>
    <w:p w14:paraId="62CC4D24"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 </w:t>
      </w:r>
    </w:p>
    <w:p w14:paraId="62CC4D25"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b) </w:t>
      </w:r>
      <w:proofErr w:type="gramStart"/>
      <w:r w:rsidRPr="00280A0E">
        <w:rPr>
          <w:rFonts w:asciiTheme="minorHAnsi" w:hAnsiTheme="minorHAnsi"/>
          <w:sz w:val="24"/>
          <w:szCs w:val="24"/>
        </w:rPr>
        <w:t>negotiate</w:t>
      </w:r>
      <w:proofErr w:type="gramEnd"/>
      <w:r w:rsidRPr="00280A0E">
        <w:rPr>
          <w:rFonts w:asciiTheme="minorHAnsi" w:hAnsiTheme="minorHAnsi"/>
          <w:sz w:val="24"/>
          <w:szCs w:val="24"/>
        </w:rPr>
        <w:t xml:space="preserve"> changes to the project schedule, costs, and/or scope as necessary to effect the requirements or conditions in the final NEPA document;</w:t>
      </w:r>
    </w:p>
    <w:p w14:paraId="62CC4D26"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 </w:t>
      </w:r>
    </w:p>
    <w:p w14:paraId="62CC4D27"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c) </w:t>
      </w:r>
      <w:proofErr w:type="gramStart"/>
      <w:r w:rsidRPr="00280A0E">
        <w:rPr>
          <w:rFonts w:asciiTheme="minorHAnsi" w:hAnsiTheme="minorHAnsi"/>
          <w:sz w:val="24"/>
          <w:szCs w:val="24"/>
        </w:rPr>
        <w:t>allow</w:t>
      </w:r>
      <w:proofErr w:type="gramEnd"/>
      <w:r w:rsidRPr="00280A0E">
        <w:rPr>
          <w:rFonts w:asciiTheme="minorHAnsi" w:hAnsiTheme="minorHAnsi"/>
          <w:sz w:val="24"/>
          <w:szCs w:val="24"/>
        </w:rPr>
        <w:t xml:space="preserve"> DOE’s authorized representatives to visit the site and facilities upon notice to verify project status and compliance to include conditions and requirements in the final NEPA document; and</w:t>
      </w:r>
    </w:p>
    <w:p w14:paraId="62CC4D28"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 </w:t>
      </w:r>
    </w:p>
    <w:p w14:paraId="62CC4D29"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d)  </w:t>
      </w:r>
      <w:proofErr w:type="gramStart"/>
      <w:r w:rsidRPr="00280A0E">
        <w:rPr>
          <w:rFonts w:asciiTheme="minorHAnsi" w:hAnsiTheme="minorHAnsi"/>
          <w:sz w:val="24"/>
          <w:szCs w:val="24"/>
        </w:rPr>
        <w:t>submit</w:t>
      </w:r>
      <w:proofErr w:type="gramEnd"/>
      <w:r w:rsidRPr="00280A0E">
        <w:rPr>
          <w:rFonts w:asciiTheme="minorHAnsi" w:hAnsiTheme="minorHAnsi"/>
          <w:sz w:val="24"/>
          <w:szCs w:val="24"/>
        </w:rPr>
        <w:t xml:space="preserve"> data or otherwise meet specified reporting requirements that may be in the final NEPA document. </w:t>
      </w:r>
    </w:p>
    <w:p w14:paraId="62CC4D2A" w14:textId="77777777" w:rsidR="004245B4" w:rsidRPr="00280A0E" w:rsidRDefault="004245B4" w:rsidP="004245B4">
      <w:pPr>
        <w:ind w:left="540"/>
        <w:rPr>
          <w:rFonts w:asciiTheme="minorHAnsi" w:hAnsiTheme="minorHAnsi"/>
          <w:sz w:val="24"/>
          <w:szCs w:val="24"/>
        </w:rPr>
      </w:pPr>
      <w:r w:rsidRPr="00280A0E">
        <w:rPr>
          <w:rFonts w:asciiTheme="minorHAnsi" w:hAnsiTheme="minorHAnsi"/>
          <w:sz w:val="24"/>
          <w:szCs w:val="24"/>
        </w:rPr>
        <w:t xml:space="preserve"> </w:t>
      </w:r>
    </w:p>
    <w:p w14:paraId="62CC4D2B" w14:textId="77777777" w:rsidR="004245B4" w:rsidRPr="00280A0E" w:rsidRDefault="004245B4" w:rsidP="00295B65">
      <w:pPr>
        <w:rPr>
          <w:rFonts w:asciiTheme="minorHAnsi" w:hAnsiTheme="minorHAnsi"/>
          <w:sz w:val="24"/>
          <w:szCs w:val="24"/>
        </w:rPr>
      </w:pPr>
      <w:r w:rsidRPr="00280A0E">
        <w:rPr>
          <w:rFonts w:asciiTheme="minorHAnsi" w:hAnsiTheme="minorHAnsi"/>
          <w:sz w:val="24"/>
          <w:szCs w:val="24"/>
        </w:rPr>
        <w:t xml:space="preserve">If the Recipient finds the conditions and requirements to be unacceptable, they reserve the right to terminate the </w:t>
      </w:r>
      <w:r w:rsidR="00CB12A2">
        <w:rPr>
          <w:rFonts w:asciiTheme="minorHAnsi" w:hAnsiTheme="minorHAnsi"/>
          <w:sz w:val="24"/>
          <w:szCs w:val="24"/>
        </w:rPr>
        <w:t>Award</w:t>
      </w:r>
      <w:r w:rsidRPr="00280A0E">
        <w:rPr>
          <w:rFonts w:asciiTheme="minorHAnsi" w:hAnsiTheme="minorHAnsi"/>
          <w:sz w:val="24"/>
          <w:szCs w:val="24"/>
        </w:rPr>
        <w:t xml:space="preserve"> in accordance with 10 CFR 600.161(a</w:t>
      </w:r>
      <w:proofErr w:type="gramStart"/>
      <w:r w:rsidRPr="00280A0E">
        <w:rPr>
          <w:rFonts w:asciiTheme="minorHAnsi" w:hAnsiTheme="minorHAnsi"/>
          <w:sz w:val="24"/>
          <w:szCs w:val="24"/>
        </w:rPr>
        <w:t>)(</w:t>
      </w:r>
      <w:proofErr w:type="gramEnd"/>
      <w:r w:rsidRPr="00280A0E">
        <w:rPr>
          <w:rFonts w:asciiTheme="minorHAnsi" w:hAnsiTheme="minorHAnsi"/>
          <w:sz w:val="24"/>
          <w:szCs w:val="24"/>
        </w:rPr>
        <w:t>3), 244(b), 351(a)(3), as applicable.</w:t>
      </w:r>
    </w:p>
    <w:p w14:paraId="62CC4D2C" w14:textId="77777777" w:rsidR="000A256C" w:rsidRDefault="000A256C">
      <w:pPr>
        <w:rPr>
          <w:rFonts w:asciiTheme="minorHAnsi" w:hAnsiTheme="minorHAnsi"/>
          <w:sz w:val="24"/>
          <w:szCs w:val="24"/>
        </w:rPr>
      </w:pPr>
    </w:p>
    <w:p w14:paraId="62CC4D2D" w14:textId="77777777" w:rsidR="00083982" w:rsidRPr="00280A0E" w:rsidRDefault="00083982">
      <w:pPr>
        <w:rPr>
          <w:rFonts w:asciiTheme="minorHAnsi" w:hAnsiTheme="minorHAnsi"/>
          <w:sz w:val="24"/>
          <w:szCs w:val="24"/>
        </w:rPr>
      </w:pPr>
    </w:p>
    <w:p w14:paraId="62CC4D2E" w14:textId="77777777" w:rsidR="00F90B5A" w:rsidRPr="00280A0E" w:rsidRDefault="00F028B6" w:rsidP="00083C87">
      <w:pPr>
        <w:pStyle w:val="ListParagraph"/>
        <w:numPr>
          <w:ilvl w:val="0"/>
          <w:numId w:val="1"/>
        </w:numPr>
        <w:ind w:left="720" w:hanging="720"/>
        <w:outlineLvl w:val="1"/>
        <w:rPr>
          <w:rFonts w:asciiTheme="minorHAnsi" w:hAnsiTheme="minorHAnsi"/>
          <w:b/>
          <w:sz w:val="24"/>
          <w:szCs w:val="24"/>
        </w:rPr>
      </w:pPr>
      <w:bookmarkStart w:id="992" w:name="_Toc306348162"/>
      <w:bookmarkStart w:id="993" w:name="_Toc306348425"/>
      <w:bookmarkStart w:id="994" w:name="_Toc306349037"/>
      <w:bookmarkStart w:id="995" w:name="_Toc306352953"/>
      <w:bookmarkStart w:id="996" w:name="_Toc306353087"/>
      <w:bookmarkStart w:id="997" w:name="_Toc306576487"/>
      <w:bookmarkStart w:id="998" w:name="_Toc306576617"/>
      <w:bookmarkStart w:id="999" w:name="_Toc306576746"/>
      <w:bookmarkStart w:id="1000" w:name="_Toc306576876"/>
      <w:bookmarkStart w:id="1001" w:name="_Toc306577012"/>
      <w:bookmarkStart w:id="1002" w:name="_Toc306699343"/>
      <w:bookmarkStart w:id="1003" w:name="_Toc306714734"/>
      <w:bookmarkStart w:id="1004" w:name="_Toc306733916"/>
      <w:bookmarkStart w:id="1005" w:name="_Toc306737530"/>
      <w:bookmarkStart w:id="1006" w:name="_Toc393262963"/>
      <w:r w:rsidRPr="00280A0E">
        <w:rPr>
          <w:rFonts w:asciiTheme="minorHAnsi" w:hAnsiTheme="minorHAnsi"/>
          <w:b/>
          <w:sz w:val="24"/>
          <w:szCs w:val="24"/>
        </w:rPr>
        <w:t>PERFORMANCE OF WORK IN UNITED STATES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sidRPr="00280A0E">
        <w:rPr>
          <w:rFonts w:asciiTheme="minorHAnsi" w:hAnsiTheme="minorHAnsi"/>
          <w:b/>
          <w:sz w:val="24"/>
          <w:szCs w:val="24"/>
        </w:rPr>
        <w:t xml:space="preserve"> </w:t>
      </w:r>
    </w:p>
    <w:p w14:paraId="62CC4D2F" w14:textId="77777777" w:rsidR="0073448B" w:rsidRPr="00280A0E" w:rsidRDefault="0073448B">
      <w:pPr>
        <w:rPr>
          <w:rFonts w:asciiTheme="minorHAnsi" w:hAnsiTheme="minorHAnsi"/>
          <w:sz w:val="24"/>
          <w:szCs w:val="24"/>
        </w:rPr>
      </w:pPr>
    </w:p>
    <w:p w14:paraId="62CC4D30" w14:textId="77777777" w:rsidR="005411D9" w:rsidRPr="005411D9" w:rsidRDefault="005411D9" w:rsidP="005411D9">
      <w:pPr>
        <w:rPr>
          <w:rFonts w:asciiTheme="minorHAnsi" w:hAnsiTheme="minorHAnsi"/>
          <w:color w:val="000000"/>
          <w:sz w:val="24"/>
          <w:szCs w:val="24"/>
        </w:rPr>
      </w:pPr>
      <w:r w:rsidRPr="005411D9">
        <w:rPr>
          <w:rFonts w:asciiTheme="minorHAnsi" w:hAnsiTheme="minorHAnsi"/>
          <w:sz w:val="24"/>
          <w:szCs w:val="24"/>
        </w:rPr>
        <w:t>a.</w:t>
      </w:r>
      <w:r>
        <w:rPr>
          <w:rFonts w:asciiTheme="minorHAnsi" w:hAnsiTheme="minorHAnsi"/>
          <w:b/>
          <w:sz w:val="24"/>
          <w:szCs w:val="24"/>
        </w:rPr>
        <w:t xml:space="preserve"> </w:t>
      </w:r>
      <w:r>
        <w:rPr>
          <w:rFonts w:asciiTheme="minorHAnsi" w:hAnsiTheme="minorHAnsi"/>
          <w:b/>
          <w:sz w:val="24"/>
          <w:szCs w:val="24"/>
        </w:rPr>
        <w:tab/>
      </w:r>
      <w:r w:rsidR="00D07B2C" w:rsidRPr="005411D9">
        <w:rPr>
          <w:rFonts w:asciiTheme="minorHAnsi" w:hAnsiTheme="minorHAnsi"/>
          <w:sz w:val="24"/>
          <w:szCs w:val="24"/>
          <w:u w:val="single"/>
        </w:rPr>
        <w:t>Requirement</w:t>
      </w:r>
      <w:r w:rsidR="00D07B2C" w:rsidRPr="005411D9">
        <w:rPr>
          <w:rFonts w:asciiTheme="minorHAnsi" w:hAnsiTheme="minorHAnsi"/>
          <w:sz w:val="24"/>
          <w:szCs w:val="24"/>
        </w:rPr>
        <w:t xml:space="preserve">. </w:t>
      </w:r>
    </w:p>
    <w:p w14:paraId="62CC4D31" w14:textId="77777777" w:rsidR="005411D9" w:rsidRPr="005411D9" w:rsidRDefault="005411D9" w:rsidP="005411D9">
      <w:pPr>
        <w:pStyle w:val="ListParagraph"/>
        <w:ind w:left="900"/>
        <w:rPr>
          <w:rFonts w:asciiTheme="minorHAnsi" w:hAnsiTheme="minorHAnsi"/>
          <w:color w:val="000000"/>
          <w:sz w:val="24"/>
          <w:szCs w:val="24"/>
        </w:rPr>
      </w:pPr>
    </w:p>
    <w:p w14:paraId="62CC4D32" w14:textId="77777777" w:rsidR="00D07B2C" w:rsidRPr="005411D9" w:rsidRDefault="00D07B2C" w:rsidP="005411D9">
      <w:pPr>
        <w:rPr>
          <w:rFonts w:asciiTheme="minorHAnsi" w:hAnsiTheme="minorHAnsi"/>
          <w:color w:val="000000"/>
          <w:sz w:val="24"/>
          <w:szCs w:val="24"/>
        </w:rPr>
      </w:pPr>
      <w:r w:rsidRPr="005411D9">
        <w:rPr>
          <w:rFonts w:asciiTheme="minorHAnsi" w:hAnsiTheme="minorHAnsi"/>
          <w:sz w:val="24"/>
          <w:szCs w:val="24"/>
        </w:rPr>
        <w:t xml:space="preserve">All work performed under this </w:t>
      </w:r>
      <w:r w:rsidR="00CB12A2" w:rsidRPr="005411D9">
        <w:rPr>
          <w:rFonts w:asciiTheme="minorHAnsi" w:hAnsiTheme="minorHAnsi"/>
          <w:sz w:val="24"/>
          <w:szCs w:val="24"/>
        </w:rPr>
        <w:t>Award</w:t>
      </w:r>
      <w:r w:rsidRPr="005411D9">
        <w:rPr>
          <w:rFonts w:asciiTheme="minorHAnsi" w:hAnsiTheme="minorHAnsi"/>
          <w:sz w:val="24"/>
          <w:szCs w:val="24"/>
        </w:rPr>
        <w:t xml:space="preserve"> must be performed in the United States. </w:t>
      </w:r>
      <w:r w:rsidRPr="005411D9">
        <w:rPr>
          <w:rFonts w:asciiTheme="minorHAnsi" w:hAnsiTheme="minorHAnsi"/>
          <w:color w:val="000000"/>
          <w:sz w:val="24"/>
          <w:szCs w:val="24"/>
        </w:rPr>
        <w:t>This requirement does not apply to the purchase of supplies and equipment</w:t>
      </w:r>
      <w:r w:rsidR="00AC1F33" w:rsidRPr="005411D9">
        <w:rPr>
          <w:rFonts w:asciiTheme="minorHAnsi" w:hAnsiTheme="minorHAnsi"/>
          <w:color w:val="000000"/>
          <w:sz w:val="24"/>
          <w:szCs w:val="24"/>
        </w:rPr>
        <w:t>;</w:t>
      </w:r>
      <w:r w:rsidRPr="005411D9">
        <w:rPr>
          <w:rFonts w:asciiTheme="minorHAnsi" w:hAnsiTheme="minorHAnsi"/>
          <w:color w:val="000000"/>
          <w:sz w:val="24"/>
          <w:szCs w:val="24"/>
        </w:rPr>
        <w:t xml:space="preserve"> however, the Recipient should make every effort to purchase supplies and equipment within the United States. The Recipient must flow</w:t>
      </w:r>
      <w:r w:rsidR="009537B9" w:rsidRPr="005411D9">
        <w:rPr>
          <w:rFonts w:asciiTheme="minorHAnsi" w:hAnsiTheme="minorHAnsi"/>
          <w:color w:val="000000"/>
          <w:sz w:val="24"/>
          <w:szCs w:val="24"/>
        </w:rPr>
        <w:t xml:space="preserve"> down</w:t>
      </w:r>
      <w:r w:rsidRPr="005411D9">
        <w:rPr>
          <w:rFonts w:asciiTheme="minorHAnsi" w:hAnsiTheme="minorHAnsi"/>
          <w:color w:val="000000"/>
          <w:sz w:val="24"/>
          <w:szCs w:val="24"/>
        </w:rPr>
        <w:t xml:space="preserve"> this requirement to its </w:t>
      </w:r>
      <w:proofErr w:type="spellStart"/>
      <w:r w:rsidRPr="005411D9">
        <w:rPr>
          <w:rFonts w:asciiTheme="minorHAnsi" w:hAnsiTheme="minorHAnsi"/>
          <w:color w:val="000000"/>
          <w:sz w:val="24"/>
          <w:szCs w:val="24"/>
        </w:rPr>
        <w:t>subrecipients</w:t>
      </w:r>
      <w:proofErr w:type="spellEnd"/>
      <w:r w:rsidRPr="005411D9">
        <w:rPr>
          <w:rFonts w:asciiTheme="minorHAnsi" w:hAnsiTheme="minorHAnsi"/>
          <w:color w:val="000000"/>
          <w:sz w:val="24"/>
          <w:szCs w:val="24"/>
        </w:rPr>
        <w:t>.</w:t>
      </w:r>
    </w:p>
    <w:p w14:paraId="62CC4D33" w14:textId="77777777" w:rsidR="00D07B2C" w:rsidRPr="000B5A66" w:rsidRDefault="00D07B2C" w:rsidP="00D07B2C">
      <w:pPr>
        <w:ind w:left="900"/>
        <w:rPr>
          <w:rFonts w:asciiTheme="minorHAnsi" w:hAnsiTheme="minorHAnsi"/>
          <w:color w:val="000000"/>
          <w:sz w:val="24"/>
          <w:szCs w:val="24"/>
        </w:rPr>
      </w:pPr>
    </w:p>
    <w:p w14:paraId="62CC4D34" w14:textId="77777777" w:rsidR="005411D9" w:rsidRDefault="005411D9" w:rsidP="005411D9">
      <w:pPr>
        <w:rPr>
          <w:rFonts w:asciiTheme="minorHAnsi" w:hAnsiTheme="minorHAnsi"/>
          <w:sz w:val="24"/>
          <w:szCs w:val="24"/>
        </w:rPr>
      </w:pPr>
      <w:r w:rsidRPr="005411D9">
        <w:rPr>
          <w:rFonts w:asciiTheme="minorHAnsi" w:hAnsiTheme="minorHAnsi"/>
          <w:sz w:val="24"/>
          <w:szCs w:val="24"/>
        </w:rPr>
        <w:t>b.</w:t>
      </w:r>
      <w:r>
        <w:rPr>
          <w:rFonts w:asciiTheme="minorHAnsi" w:hAnsiTheme="minorHAnsi"/>
          <w:b/>
          <w:sz w:val="24"/>
          <w:szCs w:val="24"/>
        </w:rPr>
        <w:t xml:space="preserve"> </w:t>
      </w:r>
      <w:r>
        <w:rPr>
          <w:rFonts w:asciiTheme="minorHAnsi" w:hAnsiTheme="minorHAnsi"/>
          <w:b/>
          <w:sz w:val="24"/>
          <w:szCs w:val="24"/>
        </w:rPr>
        <w:tab/>
      </w:r>
      <w:r w:rsidR="00D07B2C" w:rsidRPr="005411D9">
        <w:rPr>
          <w:rFonts w:asciiTheme="minorHAnsi" w:hAnsiTheme="minorHAnsi"/>
          <w:sz w:val="24"/>
          <w:szCs w:val="24"/>
          <w:u w:val="single"/>
        </w:rPr>
        <w:t>Failure to Comply.</w:t>
      </w:r>
      <w:r w:rsidR="00D07B2C" w:rsidRPr="000B5A66">
        <w:rPr>
          <w:rFonts w:asciiTheme="minorHAnsi" w:hAnsiTheme="minorHAnsi"/>
          <w:sz w:val="24"/>
          <w:szCs w:val="24"/>
        </w:rPr>
        <w:t xml:space="preserve"> </w:t>
      </w:r>
    </w:p>
    <w:p w14:paraId="62CC4D35" w14:textId="77777777" w:rsidR="005411D9" w:rsidRDefault="005411D9" w:rsidP="005411D9">
      <w:pPr>
        <w:rPr>
          <w:rFonts w:asciiTheme="minorHAnsi" w:hAnsiTheme="minorHAnsi"/>
          <w:sz w:val="24"/>
          <w:szCs w:val="24"/>
        </w:rPr>
      </w:pPr>
    </w:p>
    <w:p w14:paraId="62CC4D36" w14:textId="77777777" w:rsidR="00D07B2C" w:rsidRPr="000B5A66" w:rsidRDefault="00D07B2C" w:rsidP="005411D9">
      <w:pPr>
        <w:rPr>
          <w:rFonts w:asciiTheme="minorHAnsi" w:hAnsiTheme="minorHAnsi"/>
          <w:color w:val="000000"/>
          <w:sz w:val="24"/>
          <w:szCs w:val="24"/>
        </w:rPr>
      </w:pPr>
      <w:r w:rsidRPr="000B5A66">
        <w:rPr>
          <w:rFonts w:asciiTheme="minorHAnsi" w:hAnsiTheme="minorHAnsi"/>
          <w:sz w:val="24"/>
          <w:szCs w:val="24"/>
        </w:rPr>
        <w:t>If the Recipient fails to comply with the Performance of Work in the Unit</w:t>
      </w:r>
      <w:r w:rsidR="00492278">
        <w:rPr>
          <w:rFonts w:asciiTheme="minorHAnsi" w:hAnsiTheme="minorHAnsi"/>
          <w:sz w:val="24"/>
          <w:szCs w:val="24"/>
        </w:rPr>
        <w:t xml:space="preserve">ed States requirement, the </w:t>
      </w:r>
      <w:r w:rsidRPr="000B5A66">
        <w:rPr>
          <w:rFonts w:asciiTheme="minorHAnsi" w:hAnsiTheme="minorHAnsi"/>
          <w:sz w:val="24"/>
          <w:szCs w:val="24"/>
        </w:rPr>
        <w:t>Contracting Officer may deny reimbursement for the work conducted outside the United States</w:t>
      </w:r>
      <w:r w:rsidR="00AC1F33" w:rsidRPr="00280A0E">
        <w:rPr>
          <w:rFonts w:asciiTheme="minorHAnsi" w:hAnsiTheme="minorHAnsi"/>
          <w:sz w:val="24"/>
          <w:szCs w:val="24"/>
        </w:rPr>
        <w:t xml:space="preserve"> and such costs may not be recognized as allow</w:t>
      </w:r>
      <w:r w:rsidR="000B5A66">
        <w:rPr>
          <w:rFonts w:asciiTheme="minorHAnsi" w:hAnsiTheme="minorHAnsi"/>
          <w:sz w:val="24"/>
          <w:szCs w:val="24"/>
        </w:rPr>
        <w:t>able</w:t>
      </w:r>
      <w:r w:rsidR="00AC1F33" w:rsidRPr="00280A0E">
        <w:rPr>
          <w:rFonts w:asciiTheme="minorHAnsi" w:hAnsiTheme="minorHAnsi"/>
          <w:sz w:val="24"/>
          <w:szCs w:val="24"/>
        </w:rPr>
        <w:t xml:space="preserve"> Recipient cost share</w:t>
      </w:r>
      <w:r w:rsidRPr="000B5A66">
        <w:rPr>
          <w:rFonts w:asciiTheme="minorHAnsi" w:hAnsiTheme="minorHAnsi"/>
          <w:sz w:val="24"/>
          <w:szCs w:val="24"/>
        </w:rPr>
        <w:t>.</w:t>
      </w:r>
      <w:r w:rsidRPr="000B5A66">
        <w:rPr>
          <w:rFonts w:asciiTheme="minorHAnsi" w:hAnsiTheme="minorHAnsi"/>
          <w:color w:val="000000"/>
          <w:sz w:val="24"/>
          <w:szCs w:val="24"/>
        </w:rPr>
        <w:t xml:space="preserve"> The Recipient is responsible should any work under this </w:t>
      </w:r>
      <w:r w:rsidR="00CB12A2">
        <w:rPr>
          <w:rFonts w:asciiTheme="minorHAnsi" w:hAnsiTheme="minorHAnsi"/>
          <w:color w:val="000000"/>
          <w:sz w:val="24"/>
          <w:szCs w:val="24"/>
        </w:rPr>
        <w:t>Award</w:t>
      </w:r>
      <w:r w:rsidRPr="000B5A66">
        <w:rPr>
          <w:rFonts w:asciiTheme="minorHAnsi" w:hAnsiTheme="minorHAnsi"/>
          <w:color w:val="000000"/>
          <w:sz w:val="24"/>
          <w:szCs w:val="24"/>
        </w:rPr>
        <w:t xml:space="preserve"> be performed outside the Unite</w:t>
      </w:r>
      <w:r w:rsidR="009537B9">
        <w:rPr>
          <w:rFonts w:asciiTheme="minorHAnsi" w:hAnsiTheme="minorHAnsi"/>
          <w:color w:val="000000"/>
          <w:sz w:val="24"/>
          <w:szCs w:val="24"/>
        </w:rPr>
        <w:t>d</w:t>
      </w:r>
      <w:r w:rsidRPr="000B5A66">
        <w:rPr>
          <w:rFonts w:asciiTheme="minorHAnsi" w:hAnsiTheme="minorHAnsi"/>
          <w:color w:val="000000"/>
          <w:sz w:val="24"/>
          <w:szCs w:val="24"/>
        </w:rPr>
        <w:t xml:space="preserve"> States, absent a waiver, regardless </w:t>
      </w:r>
      <w:r w:rsidR="00641DA0">
        <w:rPr>
          <w:rFonts w:asciiTheme="minorHAnsi" w:hAnsiTheme="minorHAnsi"/>
          <w:color w:val="000000"/>
          <w:sz w:val="24"/>
          <w:szCs w:val="24"/>
        </w:rPr>
        <w:t xml:space="preserve">of </w:t>
      </w:r>
      <w:r w:rsidRPr="000B5A66">
        <w:rPr>
          <w:rFonts w:asciiTheme="minorHAnsi" w:hAnsiTheme="minorHAnsi"/>
          <w:color w:val="000000"/>
          <w:sz w:val="24"/>
          <w:szCs w:val="24"/>
        </w:rPr>
        <w:t xml:space="preserve">if the work is performed by the Recipient, </w:t>
      </w:r>
      <w:proofErr w:type="spellStart"/>
      <w:r w:rsidRPr="000B5A66">
        <w:rPr>
          <w:rFonts w:asciiTheme="minorHAnsi" w:hAnsiTheme="minorHAnsi"/>
          <w:color w:val="000000"/>
          <w:sz w:val="24"/>
          <w:szCs w:val="24"/>
        </w:rPr>
        <w:t>subrecipients</w:t>
      </w:r>
      <w:proofErr w:type="spellEnd"/>
      <w:r w:rsidRPr="000B5A66">
        <w:rPr>
          <w:rFonts w:asciiTheme="minorHAnsi" w:hAnsiTheme="minorHAnsi"/>
          <w:color w:val="000000"/>
          <w:sz w:val="24"/>
          <w:szCs w:val="24"/>
        </w:rPr>
        <w:t>, vendors or other project partners.</w:t>
      </w:r>
    </w:p>
    <w:p w14:paraId="62CC4D37" w14:textId="77777777" w:rsidR="00D07B2C" w:rsidRPr="000B5A66" w:rsidRDefault="00D07B2C" w:rsidP="00D07B2C">
      <w:pPr>
        <w:pStyle w:val="BodyText2"/>
        <w:tabs>
          <w:tab w:val="left" w:pos="990"/>
        </w:tabs>
        <w:spacing w:after="0" w:line="240" w:lineRule="auto"/>
        <w:ind w:left="540"/>
        <w:rPr>
          <w:rFonts w:asciiTheme="minorHAnsi" w:hAnsiTheme="minorHAnsi"/>
        </w:rPr>
      </w:pPr>
    </w:p>
    <w:p w14:paraId="62CC4D38" w14:textId="77777777" w:rsidR="005411D9" w:rsidRDefault="005411D9" w:rsidP="005411D9">
      <w:pPr>
        <w:rPr>
          <w:rFonts w:asciiTheme="minorHAnsi" w:hAnsiTheme="minorHAnsi"/>
          <w:sz w:val="24"/>
          <w:szCs w:val="24"/>
        </w:rPr>
      </w:pPr>
      <w:r w:rsidRPr="005411D9">
        <w:rPr>
          <w:rFonts w:asciiTheme="minorHAnsi" w:hAnsiTheme="minorHAnsi"/>
          <w:sz w:val="24"/>
          <w:szCs w:val="24"/>
        </w:rPr>
        <w:t>c.</w:t>
      </w:r>
      <w:r>
        <w:rPr>
          <w:rFonts w:asciiTheme="minorHAnsi" w:hAnsiTheme="minorHAnsi"/>
          <w:b/>
          <w:sz w:val="24"/>
          <w:szCs w:val="24"/>
        </w:rPr>
        <w:t xml:space="preserve"> </w:t>
      </w:r>
      <w:r>
        <w:rPr>
          <w:rFonts w:asciiTheme="minorHAnsi" w:hAnsiTheme="minorHAnsi"/>
          <w:b/>
          <w:sz w:val="24"/>
          <w:szCs w:val="24"/>
        </w:rPr>
        <w:tab/>
      </w:r>
      <w:r w:rsidR="00D07B2C" w:rsidRPr="005411D9">
        <w:rPr>
          <w:rFonts w:asciiTheme="minorHAnsi" w:hAnsiTheme="minorHAnsi"/>
          <w:sz w:val="24"/>
          <w:szCs w:val="24"/>
          <w:u w:val="single"/>
        </w:rPr>
        <w:t>Waiver.</w:t>
      </w:r>
      <w:r w:rsidR="00D07B2C" w:rsidRPr="005411D9">
        <w:rPr>
          <w:rFonts w:asciiTheme="minorHAnsi" w:hAnsiTheme="minorHAnsi"/>
          <w:sz w:val="24"/>
          <w:szCs w:val="24"/>
        </w:rPr>
        <w:t xml:space="preserve"> </w:t>
      </w:r>
    </w:p>
    <w:p w14:paraId="62CC4D39" w14:textId="77777777" w:rsidR="005411D9" w:rsidRDefault="005411D9" w:rsidP="005411D9">
      <w:pPr>
        <w:rPr>
          <w:rFonts w:asciiTheme="minorHAnsi" w:hAnsiTheme="minorHAnsi"/>
          <w:sz w:val="24"/>
          <w:szCs w:val="24"/>
        </w:rPr>
      </w:pPr>
    </w:p>
    <w:p w14:paraId="62CC4D3A" w14:textId="77777777" w:rsidR="00D07B2C" w:rsidRPr="005411D9" w:rsidRDefault="00D07B2C" w:rsidP="005411D9">
      <w:pPr>
        <w:rPr>
          <w:rFonts w:asciiTheme="minorHAnsi" w:hAnsiTheme="minorHAnsi"/>
          <w:sz w:val="24"/>
          <w:szCs w:val="24"/>
        </w:rPr>
      </w:pPr>
      <w:r w:rsidRPr="005411D9">
        <w:rPr>
          <w:rFonts w:asciiTheme="minorHAnsi" w:hAnsiTheme="minorHAnsi"/>
          <w:sz w:val="24"/>
          <w:szCs w:val="24"/>
        </w:rPr>
        <w:t>There may be limited circumstances where it is in the interest of the project to perform a portion of the work outside the United States. To seek a waiver of the Performance of Wor</w:t>
      </w:r>
      <w:r w:rsidR="00C54C5C">
        <w:rPr>
          <w:rFonts w:asciiTheme="minorHAnsi" w:hAnsiTheme="minorHAnsi"/>
          <w:sz w:val="24"/>
          <w:szCs w:val="24"/>
        </w:rPr>
        <w:t>k in the United</w:t>
      </w:r>
      <w:r w:rsidRPr="005411D9">
        <w:rPr>
          <w:rFonts w:asciiTheme="minorHAnsi" w:hAnsiTheme="minorHAnsi"/>
          <w:sz w:val="24"/>
          <w:szCs w:val="24"/>
        </w:rPr>
        <w:t xml:space="preserve"> States requiremen</w:t>
      </w:r>
      <w:r w:rsidR="00AC1F33" w:rsidRPr="005411D9">
        <w:rPr>
          <w:rFonts w:asciiTheme="minorHAnsi" w:hAnsiTheme="minorHAnsi"/>
          <w:sz w:val="24"/>
          <w:szCs w:val="24"/>
        </w:rPr>
        <w:t xml:space="preserve">t, the Recipient must submit a written </w:t>
      </w:r>
      <w:r w:rsidRPr="005411D9">
        <w:rPr>
          <w:rFonts w:asciiTheme="minorHAnsi" w:hAnsiTheme="minorHAnsi"/>
          <w:sz w:val="24"/>
          <w:szCs w:val="24"/>
        </w:rPr>
        <w:t>waiver request to EERE, which includes the following information:</w:t>
      </w:r>
    </w:p>
    <w:p w14:paraId="62CC4D3B" w14:textId="77777777" w:rsidR="00D07B2C" w:rsidRPr="000B5A66" w:rsidRDefault="00D07B2C" w:rsidP="00D07B2C">
      <w:pPr>
        <w:rPr>
          <w:rFonts w:asciiTheme="minorHAnsi" w:hAnsiTheme="minorHAnsi"/>
          <w:sz w:val="24"/>
          <w:szCs w:val="24"/>
        </w:rPr>
      </w:pPr>
    </w:p>
    <w:p w14:paraId="62CC4D3C" w14:textId="77777777" w:rsidR="00D07B2C" w:rsidRPr="000B5A66" w:rsidRDefault="00D07B2C" w:rsidP="00F91A77">
      <w:pPr>
        <w:pStyle w:val="ListParagraph"/>
        <w:widowControl/>
        <w:numPr>
          <w:ilvl w:val="0"/>
          <w:numId w:val="8"/>
        </w:numPr>
        <w:autoSpaceDE/>
        <w:autoSpaceDN/>
        <w:adjustRightInd/>
        <w:rPr>
          <w:rFonts w:asciiTheme="minorHAnsi" w:hAnsiTheme="minorHAnsi"/>
          <w:sz w:val="24"/>
          <w:szCs w:val="24"/>
        </w:rPr>
      </w:pPr>
      <w:r w:rsidRPr="000B5A66">
        <w:rPr>
          <w:rFonts w:asciiTheme="minorHAnsi" w:hAnsiTheme="minorHAnsi"/>
          <w:sz w:val="24"/>
          <w:szCs w:val="24"/>
        </w:rPr>
        <w:t xml:space="preserve">The </w:t>
      </w:r>
      <w:r w:rsidR="00C54C5C">
        <w:rPr>
          <w:rFonts w:asciiTheme="minorHAnsi" w:hAnsiTheme="minorHAnsi"/>
          <w:sz w:val="24"/>
          <w:szCs w:val="24"/>
        </w:rPr>
        <w:t>countries in which the work is proposed to</w:t>
      </w:r>
      <w:r w:rsidRPr="000B5A66">
        <w:rPr>
          <w:rFonts w:asciiTheme="minorHAnsi" w:hAnsiTheme="minorHAnsi"/>
          <w:sz w:val="24"/>
          <w:szCs w:val="24"/>
        </w:rPr>
        <w:t xml:space="preserve"> be performed;</w:t>
      </w:r>
    </w:p>
    <w:p w14:paraId="62CC4D3D" w14:textId="77777777" w:rsidR="00535EE4" w:rsidRDefault="00D07B2C" w:rsidP="00F91A77">
      <w:pPr>
        <w:pStyle w:val="ListParagraph"/>
        <w:widowControl/>
        <w:numPr>
          <w:ilvl w:val="0"/>
          <w:numId w:val="8"/>
        </w:numPr>
        <w:autoSpaceDE/>
        <w:autoSpaceDN/>
        <w:adjustRightInd/>
        <w:rPr>
          <w:rFonts w:asciiTheme="minorHAnsi" w:hAnsiTheme="minorHAnsi"/>
          <w:sz w:val="24"/>
          <w:szCs w:val="24"/>
        </w:rPr>
      </w:pPr>
      <w:r w:rsidRPr="000B5A66">
        <w:rPr>
          <w:rFonts w:asciiTheme="minorHAnsi" w:hAnsiTheme="minorHAnsi"/>
          <w:sz w:val="24"/>
          <w:szCs w:val="24"/>
        </w:rPr>
        <w:lastRenderedPageBreak/>
        <w:t xml:space="preserve">A description of the work </w:t>
      </w:r>
      <w:r w:rsidR="00C54C5C">
        <w:rPr>
          <w:rFonts w:asciiTheme="minorHAnsi" w:hAnsiTheme="minorHAnsi"/>
          <w:sz w:val="24"/>
          <w:szCs w:val="24"/>
        </w:rPr>
        <w:t xml:space="preserve">proposed </w:t>
      </w:r>
      <w:r w:rsidRPr="000B5A66">
        <w:rPr>
          <w:rFonts w:asciiTheme="minorHAnsi" w:hAnsiTheme="minorHAnsi"/>
          <w:sz w:val="24"/>
          <w:szCs w:val="24"/>
        </w:rPr>
        <w:t>to be performed outside the U.S.;</w:t>
      </w:r>
    </w:p>
    <w:p w14:paraId="62CC4D3E" w14:textId="77777777" w:rsidR="00D07B2C" w:rsidRPr="000B5A66" w:rsidRDefault="00535EE4" w:rsidP="00F91A77">
      <w:pPr>
        <w:pStyle w:val="ListParagraph"/>
        <w:widowControl/>
        <w:numPr>
          <w:ilvl w:val="0"/>
          <w:numId w:val="8"/>
        </w:numPr>
        <w:autoSpaceDE/>
        <w:autoSpaceDN/>
        <w:adjustRightInd/>
        <w:rPr>
          <w:rFonts w:asciiTheme="minorHAnsi" w:hAnsiTheme="minorHAnsi"/>
          <w:sz w:val="24"/>
          <w:szCs w:val="24"/>
        </w:rPr>
      </w:pPr>
      <w:r>
        <w:rPr>
          <w:rFonts w:asciiTheme="minorHAnsi" w:hAnsiTheme="minorHAnsi"/>
          <w:sz w:val="24"/>
          <w:szCs w:val="24"/>
        </w:rPr>
        <w:t>Proposed budget of work to be performed;</w:t>
      </w:r>
      <w:r w:rsidR="00D07B2C" w:rsidRPr="000B5A66">
        <w:rPr>
          <w:rFonts w:asciiTheme="minorHAnsi" w:hAnsiTheme="minorHAnsi"/>
          <w:sz w:val="24"/>
          <w:szCs w:val="24"/>
        </w:rPr>
        <w:t xml:space="preserve"> and</w:t>
      </w:r>
    </w:p>
    <w:p w14:paraId="62CC4D3F" w14:textId="77777777" w:rsidR="00D07B2C" w:rsidRPr="000B5A66" w:rsidRDefault="00D07B2C" w:rsidP="00F91A77">
      <w:pPr>
        <w:pStyle w:val="ListParagraph"/>
        <w:widowControl/>
        <w:numPr>
          <w:ilvl w:val="0"/>
          <w:numId w:val="8"/>
        </w:numPr>
        <w:autoSpaceDE/>
        <w:autoSpaceDN/>
        <w:adjustRightInd/>
        <w:rPr>
          <w:rFonts w:asciiTheme="minorHAnsi" w:hAnsiTheme="minorHAnsi"/>
          <w:sz w:val="24"/>
          <w:szCs w:val="24"/>
        </w:rPr>
      </w:pPr>
      <w:r w:rsidRPr="000B5A66">
        <w:rPr>
          <w:rFonts w:asciiTheme="minorHAnsi" w:hAnsiTheme="minorHAnsi"/>
          <w:sz w:val="24"/>
          <w:szCs w:val="24"/>
        </w:rPr>
        <w:t>The rationale for performing the work outside the U.S.</w:t>
      </w:r>
    </w:p>
    <w:p w14:paraId="62CC4D40" w14:textId="77777777" w:rsidR="00D07B2C" w:rsidRPr="000B5A66" w:rsidRDefault="00D07B2C" w:rsidP="00D07B2C">
      <w:pPr>
        <w:rPr>
          <w:rFonts w:asciiTheme="minorHAnsi" w:hAnsiTheme="minorHAnsi"/>
          <w:sz w:val="24"/>
          <w:szCs w:val="24"/>
        </w:rPr>
      </w:pPr>
    </w:p>
    <w:p w14:paraId="62CC4D41" w14:textId="77777777" w:rsidR="00D07B2C" w:rsidRDefault="00D07B2C" w:rsidP="005411D9">
      <w:pPr>
        <w:rPr>
          <w:rFonts w:asciiTheme="minorHAnsi" w:hAnsiTheme="minorHAnsi"/>
          <w:sz w:val="24"/>
          <w:szCs w:val="24"/>
        </w:rPr>
      </w:pPr>
      <w:r w:rsidRPr="000B5A66">
        <w:rPr>
          <w:rFonts w:asciiTheme="minorHAnsi" w:hAnsiTheme="minorHAnsi"/>
          <w:sz w:val="24"/>
          <w:szCs w:val="24"/>
        </w:rPr>
        <w:t>For the rationale, the Recipient must dem</w:t>
      </w:r>
      <w:r w:rsidR="00685F6B">
        <w:rPr>
          <w:rFonts w:asciiTheme="minorHAnsi" w:hAnsiTheme="minorHAnsi"/>
          <w:sz w:val="24"/>
          <w:szCs w:val="24"/>
        </w:rPr>
        <w:t>onstrate to the satisfaction of</w:t>
      </w:r>
      <w:r w:rsidRPr="000B5A66">
        <w:rPr>
          <w:rFonts w:asciiTheme="minorHAnsi" w:hAnsiTheme="minorHAnsi"/>
          <w:sz w:val="24"/>
          <w:szCs w:val="24"/>
        </w:rPr>
        <w:t xml:space="preserve"> EERE that a waiver would further the purposes of t</w:t>
      </w:r>
      <w:r w:rsidR="009256C4">
        <w:rPr>
          <w:rFonts w:asciiTheme="minorHAnsi" w:hAnsiTheme="minorHAnsi"/>
          <w:sz w:val="24"/>
          <w:szCs w:val="24"/>
        </w:rPr>
        <w:t>he</w:t>
      </w:r>
      <w:r w:rsidRPr="000B5A66">
        <w:rPr>
          <w:rFonts w:asciiTheme="minorHAnsi" w:hAnsiTheme="minorHAnsi"/>
          <w:sz w:val="24"/>
          <w:szCs w:val="24"/>
        </w:rPr>
        <w:t xml:space="preserve"> FOA</w:t>
      </w:r>
      <w:r w:rsidR="009256C4">
        <w:rPr>
          <w:rFonts w:asciiTheme="minorHAnsi" w:hAnsiTheme="minorHAnsi"/>
          <w:sz w:val="24"/>
          <w:szCs w:val="24"/>
        </w:rPr>
        <w:t xml:space="preserve"> that the Award was selected under</w:t>
      </w:r>
      <w:r w:rsidRPr="000B5A66">
        <w:rPr>
          <w:rFonts w:asciiTheme="minorHAnsi" w:hAnsiTheme="minorHAnsi"/>
          <w:sz w:val="24"/>
          <w:szCs w:val="24"/>
        </w:rPr>
        <w:t xml:space="preserve"> and is otherwise in the interests of EERE and the United States. </w:t>
      </w:r>
      <w:r w:rsidR="009452A4">
        <w:rPr>
          <w:rFonts w:asciiTheme="minorHAnsi" w:hAnsiTheme="minorHAnsi"/>
          <w:sz w:val="24"/>
          <w:szCs w:val="24"/>
        </w:rPr>
        <w:t xml:space="preserve">EERE </w:t>
      </w:r>
      <w:r w:rsidRPr="000B5A66">
        <w:rPr>
          <w:rFonts w:asciiTheme="minorHAnsi" w:hAnsiTheme="minorHAnsi"/>
          <w:sz w:val="24"/>
          <w:szCs w:val="24"/>
        </w:rPr>
        <w:t>may require additional information before considering a waiver request.</w:t>
      </w:r>
    </w:p>
    <w:p w14:paraId="62CC4D42" w14:textId="77777777" w:rsidR="00553D39" w:rsidRDefault="00553D39" w:rsidP="005411D9">
      <w:pPr>
        <w:rPr>
          <w:rFonts w:asciiTheme="minorHAnsi" w:hAnsiTheme="minorHAnsi"/>
          <w:sz w:val="24"/>
          <w:szCs w:val="24"/>
        </w:rPr>
      </w:pPr>
    </w:p>
    <w:p w14:paraId="62CC4D43" w14:textId="77777777" w:rsidR="00553D39" w:rsidRPr="005411D9" w:rsidRDefault="00553D39" w:rsidP="00553D39">
      <w:pPr>
        <w:rPr>
          <w:rFonts w:asciiTheme="minorHAnsi" w:hAnsiTheme="minorHAnsi"/>
          <w:i/>
          <w:color w:val="0000FF"/>
          <w:sz w:val="24"/>
          <w:szCs w:val="24"/>
        </w:rPr>
      </w:pPr>
      <w:r>
        <w:rPr>
          <w:rFonts w:asciiTheme="minorHAnsi" w:hAnsiTheme="minorHAnsi"/>
          <w:i/>
          <w:color w:val="0000FF"/>
          <w:sz w:val="24"/>
          <w:szCs w:val="24"/>
        </w:rPr>
        <w:t xml:space="preserve">d. </w:t>
      </w:r>
      <w:r>
        <w:rPr>
          <w:rFonts w:asciiTheme="minorHAnsi" w:hAnsiTheme="minorHAnsi"/>
          <w:i/>
          <w:color w:val="0000FF"/>
          <w:sz w:val="24"/>
          <w:szCs w:val="24"/>
        </w:rPr>
        <w:tab/>
      </w:r>
      <w:r w:rsidRPr="005411D9">
        <w:rPr>
          <w:rFonts w:asciiTheme="minorHAnsi" w:hAnsiTheme="minorHAnsi"/>
          <w:i/>
          <w:color w:val="0000FF"/>
          <w:sz w:val="24"/>
          <w:szCs w:val="24"/>
        </w:rPr>
        <w:t>[If a waiver is approved, insert approved waiver information as appropriate here.]</w:t>
      </w:r>
    </w:p>
    <w:p w14:paraId="62CC4D44" w14:textId="77777777" w:rsidR="00083982" w:rsidRDefault="00083982" w:rsidP="00306FE7">
      <w:pPr>
        <w:tabs>
          <w:tab w:val="left" w:pos="3717"/>
        </w:tabs>
        <w:rPr>
          <w:rFonts w:asciiTheme="minorHAnsi" w:hAnsiTheme="minorHAnsi"/>
          <w:sz w:val="24"/>
          <w:szCs w:val="24"/>
        </w:rPr>
      </w:pPr>
    </w:p>
    <w:p w14:paraId="62CC4D45" w14:textId="77777777" w:rsidR="00DA4D4F" w:rsidRPr="00280A0E" w:rsidRDefault="00DA4D4F" w:rsidP="00306FE7">
      <w:pPr>
        <w:tabs>
          <w:tab w:val="left" w:pos="3717"/>
        </w:tabs>
        <w:rPr>
          <w:rFonts w:asciiTheme="minorHAnsi" w:hAnsiTheme="minorHAnsi"/>
          <w:sz w:val="24"/>
          <w:szCs w:val="24"/>
        </w:rPr>
      </w:pPr>
    </w:p>
    <w:p w14:paraId="62CC4D46" w14:textId="77777777" w:rsidR="00295B65" w:rsidRPr="00280A0E" w:rsidRDefault="00083982" w:rsidP="00083C87">
      <w:pPr>
        <w:pStyle w:val="ListParagraph"/>
        <w:numPr>
          <w:ilvl w:val="0"/>
          <w:numId w:val="1"/>
        </w:numPr>
        <w:ind w:left="1440" w:hanging="1440"/>
        <w:outlineLvl w:val="1"/>
        <w:rPr>
          <w:rFonts w:asciiTheme="minorHAnsi" w:hAnsiTheme="minorHAnsi"/>
          <w:b/>
          <w:sz w:val="24"/>
          <w:szCs w:val="24"/>
        </w:rPr>
      </w:pPr>
      <w:bookmarkStart w:id="1007" w:name="_Toc393262964"/>
      <w:r>
        <w:rPr>
          <w:rFonts w:asciiTheme="minorHAnsi" w:hAnsiTheme="minorHAnsi"/>
          <w:b/>
          <w:sz w:val="24"/>
          <w:szCs w:val="24"/>
        </w:rPr>
        <w:t>NOTICE REGARDING THE PURCHASE OF AMERICAN-MADE EQUIPMENT AND PRODUCTS – SENSE OF CONGRESS</w:t>
      </w:r>
      <w:bookmarkEnd w:id="1007"/>
      <w:r w:rsidRPr="00280A0E">
        <w:rPr>
          <w:rFonts w:asciiTheme="minorHAnsi" w:hAnsiTheme="minorHAnsi"/>
          <w:b/>
          <w:sz w:val="24"/>
          <w:szCs w:val="24"/>
        </w:rPr>
        <w:t xml:space="preserve"> </w:t>
      </w:r>
    </w:p>
    <w:p w14:paraId="62CC4D47" w14:textId="77777777" w:rsidR="00295B65" w:rsidRPr="006A09BE" w:rsidRDefault="00295B65" w:rsidP="006A09BE">
      <w:pPr>
        <w:outlineLvl w:val="0"/>
        <w:rPr>
          <w:rFonts w:asciiTheme="minorHAnsi" w:hAnsiTheme="minorHAnsi"/>
          <w:sz w:val="24"/>
          <w:szCs w:val="24"/>
          <w:u w:val="single"/>
        </w:rPr>
      </w:pPr>
    </w:p>
    <w:p w14:paraId="62CC4D48" w14:textId="77777777" w:rsidR="00295B65" w:rsidRPr="00280A0E" w:rsidRDefault="00295B65" w:rsidP="00295B65">
      <w:pPr>
        <w:rPr>
          <w:rFonts w:asciiTheme="minorHAnsi" w:hAnsiTheme="minorHAnsi"/>
          <w:sz w:val="24"/>
          <w:szCs w:val="24"/>
        </w:rPr>
      </w:pPr>
      <w:r w:rsidRPr="00280A0E">
        <w:rPr>
          <w:rFonts w:asciiTheme="minorHAnsi" w:hAnsiTheme="minorHAnsi"/>
          <w:sz w:val="24"/>
          <w:szCs w:val="24"/>
        </w:rPr>
        <w:t xml:space="preserve">It is the sense of the Congress that, to the greatest extent practicable, all equipment and products purchased with funds made available under this </w:t>
      </w:r>
      <w:r w:rsidR="00CB12A2">
        <w:rPr>
          <w:rFonts w:asciiTheme="minorHAnsi" w:hAnsiTheme="minorHAnsi"/>
          <w:sz w:val="24"/>
          <w:szCs w:val="24"/>
        </w:rPr>
        <w:t>Award</w:t>
      </w:r>
      <w:r w:rsidRPr="00280A0E">
        <w:rPr>
          <w:rFonts w:asciiTheme="minorHAnsi" w:hAnsiTheme="minorHAnsi"/>
          <w:sz w:val="24"/>
          <w:szCs w:val="24"/>
        </w:rPr>
        <w:t xml:space="preserve"> should be </w:t>
      </w:r>
      <w:r w:rsidR="001A4DE7">
        <w:rPr>
          <w:rFonts w:asciiTheme="minorHAnsi" w:hAnsiTheme="minorHAnsi"/>
          <w:sz w:val="24"/>
          <w:szCs w:val="24"/>
        </w:rPr>
        <w:t>American-</w:t>
      </w:r>
      <w:r w:rsidRPr="00280A0E">
        <w:rPr>
          <w:rFonts w:asciiTheme="minorHAnsi" w:hAnsiTheme="minorHAnsi"/>
          <w:sz w:val="24"/>
          <w:szCs w:val="24"/>
        </w:rPr>
        <w:t>made.</w:t>
      </w:r>
    </w:p>
    <w:p w14:paraId="62CC4D49" w14:textId="77777777" w:rsidR="00083982" w:rsidRDefault="00083982" w:rsidP="00306FE7">
      <w:pPr>
        <w:tabs>
          <w:tab w:val="left" w:pos="3717"/>
        </w:tabs>
        <w:rPr>
          <w:rFonts w:asciiTheme="minorHAnsi" w:hAnsiTheme="minorHAnsi"/>
          <w:sz w:val="24"/>
          <w:szCs w:val="24"/>
        </w:rPr>
      </w:pPr>
    </w:p>
    <w:p w14:paraId="62CC4D4A" w14:textId="77777777" w:rsidR="00306FE7" w:rsidRPr="00280A0E" w:rsidRDefault="00306FE7" w:rsidP="00306FE7">
      <w:pPr>
        <w:tabs>
          <w:tab w:val="left" w:pos="3717"/>
        </w:tabs>
        <w:rPr>
          <w:rFonts w:asciiTheme="minorHAnsi" w:hAnsiTheme="minorHAnsi"/>
          <w:sz w:val="24"/>
          <w:szCs w:val="24"/>
        </w:rPr>
      </w:pPr>
      <w:r w:rsidRPr="00280A0E">
        <w:rPr>
          <w:rFonts w:asciiTheme="minorHAnsi" w:hAnsiTheme="minorHAnsi"/>
          <w:sz w:val="24"/>
          <w:szCs w:val="24"/>
        </w:rPr>
        <w:tab/>
      </w:r>
    </w:p>
    <w:p w14:paraId="62CC4D4B" w14:textId="77777777" w:rsidR="00167B3C" w:rsidRDefault="00167B3C" w:rsidP="00083C87">
      <w:pPr>
        <w:pStyle w:val="ListParagraph"/>
        <w:numPr>
          <w:ilvl w:val="0"/>
          <w:numId w:val="1"/>
        </w:numPr>
        <w:ind w:left="720" w:hanging="720"/>
        <w:outlineLvl w:val="1"/>
        <w:rPr>
          <w:rFonts w:asciiTheme="minorHAnsi" w:hAnsiTheme="minorHAnsi"/>
          <w:b/>
          <w:sz w:val="24"/>
          <w:szCs w:val="24"/>
        </w:rPr>
      </w:pPr>
      <w:bookmarkStart w:id="1008" w:name="_Toc393262965"/>
      <w:bookmarkStart w:id="1009" w:name="_Toc306348157"/>
      <w:bookmarkStart w:id="1010" w:name="_Toc306348422"/>
      <w:bookmarkStart w:id="1011" w:name="_Toc306349035"/>
      <w:bookmarkStart w:id="1012" w:name="_Toc306352955"/>
      <w:bookmarkStart w:id="1013" w:name="_Toc306353089"/>
      <w:bookmarkStart w:id="1014" w:name="_Toc306576489"/>
      <w:bookmarkStart w:id="1015" w:name="_Toc306576619"/>
      <w:bookmarkStart w:id="1016" w:name="_Toc306576748"/>
      <w:bookmarkStart w:id="1017" w:name="_Toc306576878"/>
      <w:bookmarkStart w:id="1018" w:name="_Toc306577014"/>
      <w:bookmarkStart w:id="1019" w:name="_Toc306699345"/>
      <w:bookmarkStart w:id="1020" w:name="_Toc306714736"/>
      <w:bookmarkStart w:id="1021" w:name="_Toc306733918"/>
      <w:bookmarkStart w:id="1022" w:name="_Toc306737532"/>
      <w:r>
        <w:rPr>
          <w:rFonts w:asciiTheme="minorHAnsi" w:hAnsiTheme="minorHAnsi"/>
          <w:b/>
          <w:sz w:val="24"/>
          <w:szCs w:val="24"/>
        </w:rPr>
        <w:t>REPORTING REQUIREMENTS</w:t>
      </w:r>
      <w:bookmarkEnd w:id="1008"/>
    </w:p>
    <w:p w14:paraId="62CC4D4C" w14:textId="77777777" w:rsidR="00167B3C" w:rsidRPr="00AA305D" w:rsidRDefault="00167B3C" w:rsidP="00AA305D">
      <w:pPr>
        <w:pStyle w:val="Level1"/>
        <w:numPr>
          <w:ilvl w:val="0"/>
          <w:numId w:val="0"/>
        </w:numPr>
        <w:tabs>
          <w:tab w:val="num" w:pos="540"/>
        </w:tabs>
        <w:rPr>
          <w:b/>
          <w:bCs/>
        </w:rPr>
      </w:pPr>
      <w:r w:rsidRPr="00527E7D">
        <w:rPr>
          <w:b/>
          <w:bCs/>
        </w:rPr>
        <w:t xml:space="preserve"> </w:t>
      </w:r>
    </w:p>
    <w:p w14:paraId="62CC4D4D" w14:textId="77777777" w:rsidR="00167B3C" w:rsidRPr="004115E1" w:rsidRDefault="00167B3C">
      <w:pPr>
        <w:rPr>
          <w:rFonts w:asciiTheme="minorHAnsi" w:hAnsiTheme="minorHAnsi"/>
          <w:sz w:val="24"/>
          <w:szCs w:val="24"/>
        </w:rPr>
      </w:pPr>
      <w:r w:rsidRPr="004115E1">
        <w:rPr>
          <w:rFonts w:asciiTheme="minorHAnsi" w:hAnsiTheme="minorHAnsi"/>
          <w:sz w:val="24"/>
          <w:szCs w:val="24"/>
        </w:rPr>
        <w:t>a.</w:t>
      </w:r>
      <w:r>
        <w:rPr>
          <w:rFonts w:asciiTheme="minorHAnsi" w:hAnsiTheme="minorHAnsi"/>
          <w:sz w:val="24"/>
          <w:szCs w:val="24"/>
        </w:rPr>
        <w:t xml:space="preserve"> </w:t>
      </w:r>
      <w:r w:rsidR="00CB1E56">
        <w:rPr>
          <w:rFonts w:asciiTheme="minorHAnsi" w:hAnsiTheme="minorHAnsi"/>
          <w:sz w:val="24"/>
          <w:szCs w:val="24"/>
        </w:rPr>
        <w:tab/>
      </w:r>
      <w:r w:rsidRPr="004115E1">
        <w:rPr>
          <w:rFonts w:asciiTheme="minorHAnsi" w:hAnsiTheme="minorHAnsi"/>
          <w:sz w:val="24"/>
          <w:szCs w:val="24"/>
          <w:u w:val="single"/>
        </w:rPr>
        <w:t>Requirements</w:t>
      </w:r>
      <w:r w:rsidRPr="004115E1">
        <w:rPr>
          <w:rFonts w:asciiTheme="minorHAnsi" w:hAnsiTheme="minorHAnsi"/>
          <w:sz w:val="24"/>
          <w:szCs w:val="24"/>
        </w:rPr>
        <w:t xml:space="preserve">.  </w:t>
      </w:r>
    </w:p>
    <w:p w14:paraId="62CC4D4E" w14:textId="77777777" w:rsidR="00167B3C" w:rsidRPr="004115E1" w:rsidRDefault="00167B3C">
      <w:pPr>
        <w:rPr>
          <w:rFonts w:asciiTheme="minorHAnsi" w:hAnsiTheme="minorHAnsi"/>
          <w:sz w:val="24"/>
          <w:szCs w:val="24"/>
        </w:rPr>
      </w:pPr>
    </w:p>
    <w:p w14:paraId="62CC4D4F" w14:textId="77777777" w:rsidR="00167B3C" w:rsidRPr="00280A0E" w:rsidRDefault="00167B3C">
      <w:pPr>
        <w:rPr>
          <w:rFonts w:asciiTheme="minorHAnsi" w:hAnsiTheme="minorHAnsi"/>
          <w:sz w:val="24"/>
          <w:szCs w:val="24"/>
        </w:rPr>
      </w:pPr>
      <w:r w:rsidRPr="004115E1">
        <w:rPr>
          <w:rFonts w:asciiTheme="minorHAnsi" w:hAnsiTheme="minorHAnsi"/>
          <w:sz w:val="24"/>
          <w:szCs w:val="24"/>
        </w:rPr>
        <w:t xml:space="preserve">The reporting requirements for this </w:t>
      </w:r>
      <w:r>
        <w:rPr>
          <w:rFonts w:asciiTheme="minorHAnsi" w:hAnsiTheme="minorHAnsi"/>
          <w:sz w:val="24"/>
          <w:szCs w:val="24"/>
        </w:rPr>
        <w:t>A</w:t>
      </w:r>
      <w:r w:rsidRPr="004115E1">
        <w:rPr>
          <w:rFonts w:asciiTheme="minorHAnsi" w:hAnsiTheme="minorHAnsi"/>
          <w:sz w:val="24"/>
          <w:szCs w:val="24"/>
        </w:rPr>
        <w:t>ward are identified on the Federal Assistance Reporting Checklist</w:t>
      </w:r>
      <w:r w:rsidR="001A1B1D">
        <w:rPr>
          <w:rFonts w:asciiTheme="minorHAnsi" w:hAnsiTheme="minorHAnsi"/>
          <w:sz w:val="24"/>
          <w:szCs w:val="24"/>
        </w:rPr>
        <w:t>,</w:t>
      </w:r>
      <w:r w:rsidRPr="004115E1">
        <w:rPr>
          <w:rFonts w:asciiTheme="minorHAnsi" w:hAnsiTheme="minorHAnsi"/>
          <w:sz w:val="24"/>
          <w:szCs w:val="24"/>
        </w:rPr>
        <w:t xml:space="preserve"> attached to this </w:t>
      </w:r>
      <w:r>
        <w:rPr>
          <w:rFonts w:asciiTheme="minorHAnsi" w:hAnsiTheme="minorHAnsi"/>
          <w:sz w:val="24"/>
          <w:szCs w:val="24"/>
        </w:rPr>
        <w:t>A</w:t>
      </w:r>
      <w:r w:rsidRPr="004115E1">
        <w:rPr>
          <w:rFonts w:asciiTheme="minorHAnsi" w:hAnsiTheme="minorHAnsi"/>
          <w:sz w:val="24"/>
          <w:szCs w:val="24"/>
        </w:rPr>
        <w:t xml:space="preserve">ward.  </w:t>
      </w:r>
    </w:p>
    <w:p w14:paraId="62CC4D50" w14:textId="77777777" w:rsidR="00167B3C" w:rsidRPr="004115E1" w:rsidRDefault="00167B3C" w:rsidP="00167B3C">
      <w:pPr>
        <w:rPr>
          <w:rFonts w:asciiTheme="minorHAnsi" w:hAnsiTheme="minorHAnsi"/>
          <w:sz w:val="24"/>
          <w:szCs w:val="24"/>
        </w:rPr>
      </w:pPr>
    </w:p>
    <w:p w14:paraId="62CC4D51" w14:textId="77777777" w:rsidR="00167B3C" w:rsidRDefault="00167B3C" w:rsidP="004115E1">
      <w:pPr>
        <w:rPr>
          <w:rFonts w:asciiTheme="minorHAnsi" w:hAnsiTheme="minorHAnsi"/>
          <w:sz w:val="24"/>
          <w:szCs w:val="24"/>
        </w:rPr>
      </w:pPr>
      <w:r w:rsidRPr="004115E1">
        <w:rPr>
          <w:rFonts w:asciiTheme="minorHAnsi" w:hAnsiTheme="minorHAnsi"/>
          <w:sz w:val="24"/>
          <w:szCs w:val="24"/>
        </w:rPr>
        <w:t>b.</w:t>
      </w:r>
      <w:r w:rsidRPr="004115E1">
        <w:rPr>
          <w:rFonts w:asciiTheme="minorHAnsi" w:hAnsiTheme="minorHAnsi"/>
          <w:sz w:val="24"/>
          <w:szCs w:val="24"/>
        </w:rPr>
        <w:tab/>
      </w:r>
      <w:r w:rsidRPr="004115E1">
        <w:rPr>
          <w:rFonts w:asciiTheme="minorHAnsi" w:hAnsiTheme="minorHAnsi"/>
          <w:sz w:val="24"/>
          <w:szCs w:val="24"/>
          <w:u w:val="single"/>
        </w:rPr>
        <w:t>Dissemination of scientific/technical reports</w:t>
      </w:r>
      <w:r w:rsidRPr="004115E1">
        <w:rPr>
          <w:rFonts w:asciiTheme="minorHAnsi" w:hAnsiTheme="minorHAnsi"/>
          <w:sz w:val="24"/>
          <w:szCs w:val="24"/>
        </w:rPr>
        <w:t xml:space="preserve">.  </w:t>
      </w:r>
    </w:p>
    <w:p w14:paraId="62CC4D52" w14:textId="77777777" w:rsidR="00167B3C" w:rsidRDefault="00167B3C" w:rsidP="00167B3C">
      <w:pPr>
        <w:ind w:left="720" w:hanging="360"/>
        <w:rPr>
          <w:rFonts w:asciiTheme="minorHAnsi" w:hAnsiTheme="minorHAnsi"/>
          <w:sz w:val="24"/>
          <w:szCs w:val="24"/>
        </w:rPr>
      </w:pPr>
    </w:p>
    <w:p w14:paraId="62CC4D53" w14:textId="77777777" w:rsidR="00167B3C" w:rsidRPr="004115E1" w:rsidRDefault="00167B3C" w:rsidP="004115E1">
      <w:pPr>
        <w:rPr>
          <w:rFonts w:asciiTheme="minorHAnsi" w:hAnsiTheme="minorHAnsi"/>
          <w:sz w:val="24"/>
          <w:szCs w:val="24"/>
        </w:rPr>
      </w:pPr>
      <w:r w:rsidRPr="004115E1">
        <w:rPr>
          <w:rFonts w:asciiTheme="minorHAnsi" w:hAnsiTheme="minorHAnsi"/>
          <w:sz w:val="24"/>
          <w:szCs w:val="24"/>
        </w:rPr>
        <w:t>Scientific/technica</w:t>
      </w:r>
      <w:r w:rsidR="004162E6">
        <w:rPr>
          <w:rFonts w:asciiTheme="minorHAnsi" w:hAnsiTheme="minorHAnsi"/>
          <w:sz w:val="24"/>
          <w:szCs w:val="24"/>
        </w:rPr>
        <w:t>l reports submitted under this A</w:t>
      </w:r>
      <w:r w:rsidRPr="004115E1">
        <w:rPr>
          <w:rFonts w:asciiTheme="minorHAnsi" w:hAnsiTheme="minorHAnsi"/>
          <w:sz w:val="24"/>
          <w:szCs w:val="24"/>
        </w:rPr>
        <w:t>ward will be disseminated on the Internet via the DOE Information Bridge (</w:t>
      </w:r>
      <w:hyperlink r:id="rId26" w:history="1">
        <w:r w:rsidRPr="004115E1">
          <w:rPr>
            <w:rStyle w:val="Hyperlink"/>
            <w:rFonts w:asciiTheme="minorHAnsi" w:hAnsiTheme="minorHAnsi"/>
            <w:sz w:val="24"/>
            <w:szCs w:val="24"/>
          </w:rPr>
          <w:t>www.osti.gov/bridge</w:t>
        </w:r>
      </w:hyperlink>
      <w:r w:rsidRPr="004115E1">
        <w:rPr>
          <w:rFonts w:asciiTheme="minorHAnsi" w:hAnsiTheme="minorHAnsi"/>
          <w:sz w:val="24"/>
          <w:szCs w:val="24"/>
        </w:rPr>
        <w:t>), unless the report contains patentable material, protected data or SBIR/STTR data.  Citations for journ</w:t>
      </w:r>
      <w:r w:rsidR="004162E6">
        <w:rPr>
          <w:rFonts w:asciiTheme="minorHAnsi" w:hAnsiTheme="minorHAnsi"/>
          <w:sz w:val="24"/>
          <w:szCs w:val="24"/>
        </w:rPr>
        <w:t>al articles produced under the A</w:t>
      </w:r>
      <w:r w:rsidRPr="004115E1">
        <w:rPr>
          <w:rFonts w:asciiTheme="minorHAnsi" w:hAnsiTheme="minorHAnsi"/>
          <w:sz w:val="24"/>
          <w:szCs w:val="24"/>
        </w:rPr>
        <w:t>ward will appear on the DOE Energy Citations Database (</w:t>
      </w:r>
      <w:hyperlink r:id="rId27" w:history="1">
        <w:r w:rsidRPr="004115E1">
          <w:rPr>
            <w:rStyle w:val="Hyperlink"/>
            <w:rFonts w:asciiTheme="minorHAnsi" w:hAnsiTheme="minorHAnsi"/>
            <w:sz w:val="24"/>
            <w:szCs w:val="24"/>
          </w:rPr>
          <w:t>www.osti.gov/energycitations</w:t>
        </w:r>
      </w:hyperlink>
      <w:r w:rsidRPr="004115E1">
        <w:rPr>
          <w:rFonts w:asciiTheme="minorHAnsi" w:hAnsiTheme="minorHAnsi"/>
          <w:sz w:val="24"/>
          <w:szCs w:val="24"/>
        </w:rPr>
        <w:t xml:space="preserve">).  </w:t>
      </w:r>
    </w:p>
    <w:p w14:paraId="62CC4D54" w14:textId="77777777" w:rsidR="00167B3C" w:rsidRPr="004115E1" w:rsidRDefault="00167B3C" w:rsidP="00167B3C">
      <w:pPr>
        <w:ind w:left="720" w:hanging="360"/>
        <w:rPr>
          <w:rFonts w:asciiTheme="minorHAnsi" w:hAnsiTheme="minorHAnsi"/>
          <w:sz w:val="24"/>
          <w:szCs w:val="24"/>
        </w:rPr>
      </w:pPr>
    </w:p>
    <w:p w14:paraId="62CC4D55" w14:textId="77777777" w:rsidR="00167B3C" w:rsidRDefault="00167B3C" w:rsidP="004115E1">
      <w:pPr>
        <w:rPr>
          <w:rFonts w:asciiTheme="minorHAnsi" w:hAnsiTheme="minorHAnsi"/>
          <w:sz w:val="24"/>
          <w:szCs w:val="24"/>
        </w:rPr>
      </w:pPr>
      <w:r w:rsidRPr="004115E1">
        <w:rPr>
          <w:rFonts w:asciiTheme="minorHAnsi" w:hAnsiTheme="minorHAnsi"/>
          <w:sz w:val="24"/>
          <w:szCs w:val="24"/>
        </w:rPr>
        <w:t>c.</w:t>
      </w:r>
      <w:r w:rsidRPr="004115E1">
        <w:rPr>
          <w:rFonts w:asciiTheme="minorHAnsi" w:hAnsiTheme="minorHAnsi"/>
          <w:sz w:val="24"/>
          <w:szCs w:val="24"/>
        </w:rPr>
        <w:tab/>
      </w:r>
      <w:r w:rsidRPr="004115E1">
        <w:rPr>
          <w:rFonts w:asciiTheme="minorHAnsi" w:hAnsiTheme="minorHAnsi"/>
          <w:sz w:val="24"/>
          <w:szCs w:val="24"/>
          <w:u w:val="single"/>
        </w:rPr>
        <w:t>Restrictions</w:t>
      </w:r>
      <w:r w:rsidRPr="004115E1">
        <w:rPr>
          <w:rFonts w:asciiTheme="minorHAnsi" w:hAnsiTheme="minorHAnsi"/>
          <w:sz w:val="24"/>
          <w:szCs w:val="24"/>
        </w:rPr>
        <w:t xml:space="preserve">. </w:t>
      </w:r>
    </w:p>
    <w:p w14:paraId="62CC4D56" w14:textId="77777777" w:rsidR="00167B3C" w:rsidRDefault="00167B3C" w:rsidP="00167B3C">
      <w:pPr>
        <w:ind w:left="720" w:hanging="360"/>
        <w:rPr>
          <w:rFonts w:asciiTheme="minorHAnsi" w:hAnsiTheme="minorHAnsi"/>
          <w:sz w:val="24"/>
          <w:szCs w:val="24"/>
        </w:rPr>
      </w:pPr>
    </w:p>
    <w:p w14:paraId="62CC4D57" w14:textId="77777777" w:rsidR="00167B3C" w:rsidRPr="004115E1" w:rsidRDefault="00167B3C" w:rsidP="004115E1">
      <w:pPr>
        <w:rPr>
          <w:rFonts w:asciiTheme="minorHAnsi" w:hAnsiTheme="minorHAnsi"/>
          <w:sz w:val="24"/>
          <w:szCs w:val="24"/>
        </w:rPr>
      </w:pPr>
      <w:r w:rsidRPr="004115E1">
        <w:rPr>
          <w:rFonts w:asciiTheme="minorHAnsi" w:hAnsiTheme="minorHAnsi"/>
          <w:sz w:val="24"/>
          <w:szCs w:val="24"/>
        </w:rPr>
        <w:t xml:space="preserve">Reports submitted to the DOE Information Bridge must not contain any Protected Personal Identifiable Information (PII), limited rights data (proprietary data), classified information, information subject to export control classification, or other information not subject to release.  </w:t>
      </w:r>
    </w:p>
    <w:p w14:paraId="62CC4D58" w14:textId="77777777" w:rsidR="00167B3C" w:rsidRDefault="00167B3C" w:rsidP="004115E1">
      <w:pPr>
        <w:pStyle w:val="ListParagraph"/>
        <w:outlineLvl w:val="1"/>
        <w:rPr>
          <w:rFonts w:asciiTheme="minorHAnsi" w:hAnsiTheme="minorHAnsi"/>
          <w:b/>
          <w:sz w:val="24"/>
          <w:szCs w:val="24"/>
        </w:rPr>
      </w:pPr>
    </w:p>
    <w:p w14:paraId="62CC4D59" w14:textId="77777777" w:rsidR="00167B3C" w:rsidRDefault="00167B3C" w:rsidP="004115E1">
      <w:pPr>
        <w:pStyle w:val="ListParagraph"/>
        <w:outlineLvl w:val="1"/>
        <w:rPr>
          <w:rFonts w:asciiTheme="minorHAnsi" w:hAnsiTheme="minorHAnsi"/>
          <w:b/>
          <w:sz w:val="24"/>
          <w:szCs w:val="24"/>
        </w:rPr>
      </w:pPr>
    </w:p>
    <w:p w14:paraId="62CC4D5A" w14:textId="77777777" w:rsidR="00306FE7" w:rsidRPr="00280A0E" w:rsidRDefault="00306FE7" w:rsidP="00083C87">
      <w:pPr>
        <w:pStyle w:val="ListParagraph"/>
        <w:numPr>
          <w:ilvl w:val="0"/>
          <w:numId w:val="1"/>
        </w:numPr>
        <w:ind w:left="720" w:hanging="720"/>
        <w:outlineLvl w:val="1"/>
        <w:rPr>
          <w:rFonts w:asciiTheme="minorHAnsi" w:hAnsiTheme="minorHAnsi"/>
          <w:b/>
          <w:sz w:val="24"/>
          <w:szCs w:val="24"/>
        </w:rPr>
      </w:pPr>
      <w:bookmarkStart w:id="1023" w:name="_Toc393262966"/>
      <w:r w:rsidRPr="00280A0E">
        <w:rPr>
          <w:rFonts w:asciiTheme="minorHAnsi" w:hAnsiTheme="minorHAnsi"/>
          <w:b/>
          <w:sz w:val="24"/>
          <w:szCs w:val="24"/>
        </w:rPr>
        <w:lastRenderedPageBreak/>
        <w:t>LOBBYING</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280A0E">
        <w:rPr>
          <w:rFonts w:asciiTheme="minorHAnsi" w:hAnsiTheme="minorHAnsi"/>
          <w:b/>
          <w:sz w:val="24"/>
          <w:szCs w:val="24"/>
        </w:rPr>
        <w:t xml:space="preserve"> </w:t>
      </w:r>
    </w:p>
    <w:p w14:paraId="62CC4D5B" w14:textId="77777777" w:rsidR="00306FE7" w:rsidRPr="00280A0E" w:rsidRDefault="00306FE7" w:rsidP="00306FE7">
      <w:pPr>
        <w:rPr>
          <w:rFonts w:asciiTheme="minorHAnsi" w:hAnsiTheme="minorHAnsi"/>
          <w:sz w:val="24"/>
          <w:szCs w:val="24"/>
        </w:rPr>
      </w:pPr>
    </w:p>
    <w:p w14:paraId="62CC4D5C" w14:textId="77777777" w:rsidR="00CE686E" w:rsidRPr="00280A0E" w:rsidRDefault="00D5668F" w:rsidP="00CE686E">
      <w:pPr>
        <w:rPr>
          <w:rFonts w:asciiTheme="minorHAnsi" w:hAnsiTheme="minorHAnsi"/>
          <w:sz w:val="24"/>
          <w:szCs w:val="24"/>
        </w:rPr>
      </w:pPr>
      <w:r w:rsidRPr="00280A0E">
        <w:rPr>
          <w:rFonts w:asciiTheme="minorHAnsi" w:hAnsiTheme="minorHAnsi"/>
          <w:iCs/>
          <w:sz w:val="24"/>
          <w:szCs w:val="24"/>
        </w:rPr>
        <w:t xml:space="preserve">By accepting funds under this </w:t>
      </w:r>
      <w:r w:rsidR="00CB12A2">
        <w:rPr>
          <w:rFonts w:asciiTheme="minorHAnsi" w:hAnsiTheme="minorHAnsi"/>
          <w:iCs/>
          <w:sz w:val="24"/>
          <w:szCs w:val="24"/>
        </w:rPr>
        <w:t>Award</w:t>
      </w:r>
      <w:r w:rsidRPr="00280A0E">
        <w:rPr>
          <w:rFonts w:asciiTheme="minorHAnsi" w:hAnsiTheme="minorHAnsi"/>
          <w:iCs/>
          <w:sz w:val="24"/>
          <w:szCs w:val="24"/>
        </w:rPr>
        <w:t xml:space="preserve">, </w:t>
      </w:r>
      <w:r w:rsidR="00771996" w:rsidRPr="00280A0E">
        <w:rPr>
          <w:rFonts w:asciiTheme="minorHAnsi" w:hAnsiTheme="minorHAnsi"/>
          <w:iCs/>
          <w:sz w:val="24"/>
          <w:szCs w:val="24"/>
        </w:rPr>
        <w:t>the Recipient</w:t>
      </w:r>
      <w:r w:rsidRPr="00280A0E">
        <w:rPr>
          <w:rFonts w:asciiTheme="minorHAnsi" w:hAnsiTheme="minorHAnsi"/>
          <w:iCs/>
          <w:sz w:val="24"/>
          <w:szCs w:val="24"/>
        </w:rPr>
        <w:t xml:space="preserve"> agree</w:t>
      </w:r>
      <w:r w:rsidR="00771996" w:rsidRPr="00280A0E">
        <w:rPr>
          <w:rFonts w:asciiTheme="minorHAnsi" w:hAnsiTheme="minorHAnsi"/>
          <w:iCs/>
          <w:sz w:val="24"/>
          <w:szCs w:val="24"/>
        </w:rPr>
        <w:t>s</w:t>
      </w:r>
      <w:r w:rsidRPr="00280A0E">
        <w:rPr>
          <w:rFonts w:asciiTheme="minorHAnsi" w:hAnsiTheme="minorHAnsi"/>
          <w:iCs/>
          <w:sz w:val="24"/>
          <w:szCs w:val="24"/>
        </w:rPr>
        <w:t xml:space="preserve"> that none of the funds obligated on the </w:t>
      </w:r>
      <w:r w:rsidR="00CB12A2">
        <w:rPr>
          <w:rFonts w:asciiTheme="minorHAnsi" w:hAnsiTheme="minorHAnsi"/>
          <w:iCs/>
          <w:sz w:val="24"/>
          <w:szCs w:val="24"/>
        </w:rPr>
        <w:t>Award</w:t>
      </w:r>
      <w:r w:rsidRPr="00280A0E">
        <w:rPr>
          <w:rFonts w:asciiTheme="minorHAnsi" w:hAnsiTheme="minorHAnsi"/>
          <w:iCs/>
          <w:sz w:val="24"/>
          <w:szCs w:val="24"/>
        </w:rPr>
        <w:t xml:space="preserve"> shall be expended, directly or indirectly, to influence congressional action on any legislation or appropriation matters pending before Congress, other than to communicate to Members of Congress as described in 18 U.S.C. </w:t>
      </w:r>
      <w:r w:rsidR="00DB0602" w:rsidRPr="00280A0E">
        <w:rPr>
          <w:rFonts w:asciiTheme="minorHAnsi" w:hAnsiTheme="minorHAnsi"/>
          <w:sz w:val="24"/>
          <w:szCs w:val="24"/>
        </w:rPr>
        <w:t xml:space="preserve">§ </w:t>
      </w:r>
      <w:r w:rsidRPr="00280A0E">
        <w:rPr>
          <w:rFonts w:asciiTheme="minorHAnsi" w:hAnsiTheme="minorHAnsi"/>
          <w:iCs/>
          <w:sz w:val="24"/>
          <w:szCs w:val="24"/>
        </w:rPr>
        <w:t xml:space="preserve">1913. </w:t>
      </w:r>
      <w:r w:rsidR="00DB0602" w:rsidRPr="00280A0E">
        <w:rPr>
          <w:rFonts w:asciiTheme="minorHAnsi" w:hAnsiTheme="minorHAnsi"/>
          <w:iCs/>
          <w:sz w:val="24"/>
          <w:szCs w:val="24"/>
        </w:rPr>
        <w:t xml:space="preserve"> </w:t>
      </w:r>
      <w:r w:rsidRPr="00280A0E">
        <w:rPr>
          <w:rFonts w:asciiTheme="minorHAnsi" w:hAnsiTheme="minorHAnsi"/>
          <w:iCs/>
          <w:sz w:val="24"/>
          <w:szCs w:val="24"/>
        </w:rPr>
        <w:t>This restriction is in addition to those prescribed elsewhere in statute and regulation.</w:t>
      </w:r>
    </w:p>
    <w:p w14:paraId="62CC4D5D" w14:textId="77777777" w:rsidR="00AB34EA" w:rsidRDefault="00AB34EA">
      <w:pPr>
        <w:rPr>
          <w:rFonts w:asciiTheme="minorHAnsi" w:hAnsiTheme="minorHAnsi"/>
        </w:rPr>
      </w:pPr>
    </w:p>
    <w:p w14:paraId="62CC4D5E" w14:textId="77777777" w:rsidR="00AA305D" w:rsidRPr="004115E1" w:rsidRDefault="00AA305D">
      <w:pPr>
        <w:rPr>
          <w:rFonts w:asciiTheme="minorHAnsi" w:hAnsiTheme="minorHAnsi"/>
        </w:rPr>
      </w:pPr>
    </w:p>
    <w:p w14:paraId="62CC4D5F" w14:textId="77777777" w:rsidR="00306FE7" w:rsidRPr="00280A0E" w:rsidRDefault="00306FE7" w:rsidP="00083C87">
      <w:pPr>
        <w:pStyle w:val="ListParagraph"/>
        <w:numPr>
          <w:ilvl w:val="0"/>
          <w:numId w:val="1"/>
        </w:numPr>
        <w:ind w:left="720" w:hanging="720"/>
        <w:outlineLvl w:val="1"/>
        <w:rPr>
          <w:rFonts w:asciiTheme="minorHAnsi" w:hAnsiTheme="minorHAnsi"/>
          <w:b/>
          <w:sz w:val="24"/>
          <w:szCs w:val="24"/>
        </w:rPr>
      </w:pPr>
      <w:bookmarkStart w:id="1024" w:name="_Toc306348156"/>
      <w:bookmarkStart w:id="1025" w:name="_Toc306348421"/>
      <w:bookmarkStart w:id="1026" w:name="_Toc306349034"/>
      <w:bookmarkStart w:id="1027" w:name="_Toc306352957"/>
      <w:bookmarkStart w:id="1028" w:name="_Toc306353091"/>
      <w:bookmarkStart w:id="1029" w:name="_Toc306576491"/>
      <w:bookmarkStart w:id="1030" w:name="_Toc306576621"/>
      <w:bookmarkStart w:id="1031" w:name="_Toc306576750"/>
      <w:bookmarkStart w:id="1032" w:name="_Toc306576880"/>
      <w:bookmarkStart w:id="1033" w:name="_Toc306577016"/>
      <w:bookmarkStart w:id="1034" w:name="_Toc306699347"/>
      <w:bookmarkStart w:id="1035" w:name="_Toc306714738"/>
      <w:bookmarkStart w:id="1036" w:name="_Toc306733920"/>
      <w:bookmarkStart w:id="1037" w:name="_Toc306737534"/>
      <w:bookmarkStart w:id="1038" w:name="_Toc393262967"/>
      <w:r w:rsidRPr="00280A0E">
        <w:rPr>
          <w:rFonts w:asciiTheme="minorHAnsi" w:hAnsiTheme="minorHAnsi"/>
          <w:b/>
          <w:sz w:val="24"/>
          <w:szCs w:val="24"/>
        </w:rPr>
        <w:t>PUBLICATIONS</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280A0E">
        <w:rPr>
          <w:rFonts w:asciiTheme="minorHAnsi" w:hAnsiTheme="minorHAnsi"/>
          <w:b/>
          <w:sz w:val="24"/>
          <w:szCs w:val="24"/>
        </w:rPr>
        <w:t xml:space="preserve"> </w:t>
      </w:r>
    </w:p>
    <w:p w14:paraId="62CC4D60" w14:textId="77777777" w:rsidR="00306FE7" w:rsidRPr="00280A0E" w:rsidRDefault="00306FE7" w:rsidP="00306FE7">
      <w:pPr>
        <w:rPr>
          <w:rFonts w:asciiTheme="minorHAnsi" w:hAnsiTheme="minorHAnsi"/>
          <w:sz w:val="24"/>
          <w:szCs w:val="24"/>
        </w:rPr>
      </w:pPr>
    </w:p>
    <w:p w14:paraId="62CC4D61" w14:textId="77777777" w:rsidR="00306FE7" w:rsidRPr="00280A0E" w:rsidRDefault="008A62D9" w:rsidP="00306FE7">
      <w:pPr>
        <w:rPr>
          <w:rFonts w:asciiTheme="minorHAnsi" w:hAnsiTheme="minorHAnsi"/>
          <w:sz w:val="24"/>
          <w:szCs w:val="24"/>
        </w:rPr>
      </w:pPr>
      <w:r w:rsidRPr="00280A0E">
        <w:rPr>
          <w:rFonts w:asciiTheme="minorHAnsi" w:hAnsiTheme="minorHAnsi"/>
          <w:sz w:val="24"/>
          <w:szCs w:val="24"/>
        </w:rPr>
        <w:t>EERE</w:t>
      </w:r>
      <w:r w:rsidR="00306FE7" w:rsidRPr="00280A0E">
        <w:rPr>
          <w:rFonts w:asciiTheme="minorHAnsi" w:hAnsiTheme="minorHAnsi"/>
          <w:sz w:val="24"/>
          <w:szCs w:val="24"/>
        </w:rPr>
        <w:t xml:space="preserve"> encourages </w:t>
      </w:r>
      <w:r w:rsidR="0012734B" w:rsidRPr="00280A0E">
        <w:rPr>
          <w:rFonts w:asciiTheme="minorHAnsi" w:hAnsiTheme="minorHAnsi"/>
          <w:sz w:val="24"/>
          <w:szCs w:val="24"/>
        </w:rPr>
        <w:t>the Recipient</w:t>
      </w:r>
      <w:r w:rsidR="00306FE7" w:rsidRPr="00280A0E">
        <w:rPr>
          <w:rFonts w:asciiTheme="minorHAnsi" w:hAnsiTheme="minorHAnsi"/>
          <w:sz w:val="24"/>
          <w:szCs w:val="24"/>
        </w:rPr>
        <w:t xml:space="preserve"> to publish or otherwise make publicly available the results of work performed under this Award.  </w:t>
      </w:r>
      <w:r w:rsidR="0012734B" w:rsidRPr="00280A0E">
        <w:rPr>
          <w:rFonts w:asciiTheme="minorHAnsi" w:hAnsiTheme="minorHAnsi"/>
          <w:sz w:val="24"/>
          <w:szCs w:val="24"/>
        </w:rPr>
        <w:t>The Recipient</w:t>
      </w:r>
      <w:r w:rsidR="00306FE7" w:rsidRPr="00280A0E">
        <w:rPr>
          <w:rFonts w:asciiTheme="minorHAnsi" w:hAnsiTheme="minorHAnsi"/>
          <w:sz w:val="24"/>
          <w:szCs w:val="24"/>
        </w:rPr>
        <w:t xml:space="preserve"> is required to include the following acknowledgement in publications arising out of</w:t>
      </w:r>
      <w:r w:rsidR="00CB65C2">
        <w:rPr>
          <w:rFonts w:asciiTheme="minorHAnsi" w:hAnsiTheme="minorHAnsi"/>
          <w:sz w:val="24"/>
          <w:szCs w:val="24"/>
        </w:rPr>
        <w:t>,</w:t>
      </w:r>
      <w:r w:rsidR="00306FE7" w:rsidRPr="00280A0E">
        <w:rPr>
          <w:rFonts w:asciiTheme="minorHAnsi" w:hAnsiTheme="minorHAnsi"/>
          <w:sz w:val="24"/>
          <w:szCs w:val="24"/>
        </w:rPr>
        <w:t xml:space="preserve"> or relating to</w:t>
      </w:r>
      <w:r w:rsidR="00CB65C2">
        <w:rPr>
          <w:rFonts w:asciiTheme="minorHAnsi" w:hAnsiTheme="minorHAnsi"/>
          <w:sz w:val="24"/>
          <w:szCs w:val="24"/>
        </w:rPr>
        <w:t>,</w:t>
      </w:r>
      <w:r w:rsidR="00306FE7" w:rsidRPr="00280A0E">
        <w:rPr>
          <w:rFonts w:asciiTheme="minorHAnsi" w:hAnsiTheme="minorHAnsi"/>
          <w:sz w:val="24"/>
          <w:szCs w:val="24"/>
        </w:rPr>
        <w:t xml:space="preserve"> work performed under this Award:  </w:t>
      </w:r>
    </w:p>
    <w:p w14:paraId="62CC4D62" w14:textId="77777777" w:rsidR="00306FE7" w:rsidRPr="00280A0E" w:rsidRDefault="00306FE7" w:rsidP="00306FE7">
      <w:pPr>
        <w:rPr>
          <w:rFonts w:asciiTheme="minorHAnsi" w:hAnsiTheme="minorHAnsi"/>
          <w:sz w:val="24"/>
          <w:szCs w:val="24"/>
        </w:rPr>
      </w:pPr>
    </w:p>
    <w:p w14:paraId="62CC4D63" w14:textId="77777777" w:rsidR="00306FE7" w:rsidRPr="00280A0E" w:rsidRDefault="00306FE7" w:rsidP="00A872D3">
      <w:pPr>
        <w:pStyle w:val="ListParagraph"/>
        <w:numPr>
          <w:ilvl w:val="0"/>
          <w:numId w:val="4"/>
        </w:numPr>
        <w:rPr>
          <w:rFonts w:asciiTheme="minorHAnsi" w:hAnsiTheme="minorHAnsi"/>
          <w:sz w:val="24"/>
          <w:szCs w:val="24"/>
        </w:rPr>
      </w:pPr>
      <w:r w:rsidRPr="00280A0E">
        <w:rPr>
          <w:rFonts w:asciiTheme="minorHAnsi" w:hAnsiTheme="minorHAnsi"/>
          <w:i/>
          <w:sz w:val="24"/>
          <w:szCs w:val="24"/>
        </w:rPr>
        <w:t>Acknowledgment:</w:t>
      </w:r>
      <w:r w:rsidRPr="00280A0E">
        <w:rPr>
          <w:rFonts w:asciiTheme="minorHAnsi" w:hAnsiTheme="minorHAnsi"/>
          <w:sz w:val="24"/>
          <w:szCs w:val="24"/>
        </w:rPr>
        <w:t xml:space="preserve">  “The information, data, or work presented herein was funded in part by the </w:t>
      </w:r>
      <w:r w:rsidR="00CB2565" w:rsidRPr="00280A0E">
        <w:rPr>
          <w:rFonts w:asciiTheme="minorHAnsi" w:hAnsiTheme="minorHAnsi"/>
          <w:sz w:val="24"/>
          <w:szCs w:val="24"/>
        </w:rPr>
        <w:t>Office of Energy Efficiency and Renewable Energy</w:t>
      </w:r>
      <w:r w:rsidRPr="00280A0E">
        <w:rPr>
          <w:rFonts w:asciiTheme="minorHAnsi" w:hAnsiTheme="minorHAnsi"/>
          <w:sz w:val="24"/>
          <w:szCs w:val="24"/>
        </w:rPr>
        <w:t xml:space="preserve"> (</w:t>
      </w:r>
      <w:r w:rsidR="008A62D9" w:rsidRPr="00280A0E">
        <w:rPr>
          <w:rFonts w:asciiTheme="minorHAnsi" w:hAnsiTheme="minorHAnsi"/>
          <w:sz w:val="24"/>
          <w:szCs w:val="24"/>
        </w:rPr>
        <w:t>EERE</w:t>
      </w:r>
      <w:r w:rsidRPr="00280A0E">
        <w:rPr>
          <w:rFonts w:asciiTheme="minorHAnsi" w:hAnsiTheme="minorHAnsi"/>
          <w:sz w:val="24"/>
          <w:szCs w:val="24"/>
        </w:rPr>
        <w:t>), U.S. Department of Energy, under Award Number DE-</w:t>
      </w:r>
      <w:r w:rsidRPr="00280A0E">
        <w:rPr>
          <w:rFonts w:asciiTheme="minorHAnsi" w:hAnsiTheme="minorHAnsi"/>
          <w:iCs/>
          <w:sz w:val="24"/>
          <w:szCs w:val="24"/>
        </w:rPr>
        <w:t>_________</w:t>
      </w:r>
      <w:r w:rsidRPr="00280A0E">
        <w:rPr>
          <w:rFonts w:asciiTheme="minorHAnsi" w:hAnsiTheme="minorHAnsi"/>
          <w:sz w:val="24"/>
          <w:szCs w:val="24"/>
        </w:rPr>
        <w:t>.”</w:t>
      </w:r>
    </w:p>
    <w:p w14:paraId="62CC4D64" w14:textId="77777777" w:rsidR="008942C7" w:rsidRPr="00280A0E" w:rsidRDefault="008942C7" w:rsidP="008942C7">
      <w:pPr>
        <w:pStyle w:val="ListParagraph"/>
        <w:rPr>
          <w:rFonts w:asciiTheme="minorHAnsi" w:hAnsiTheme="minorHAnsi"/>
          <w:sz w:val="24"/>
          <w:szCs w:val="24"/>
        </w:rPr>
      </w:pPr>
    </w:p>
    <w:p w14:paraId="62CC4D65" w14:textId="77777777" w:rsidR="001C44C2" w:rsidRPr="004115E1" w:rsidRDefault="001C44C2" w:rsidP="00A872D3">
      <w:pPr>
        <w:pStyle w:val="ListParagraph"/>
        <w:numPr>
          <w:ilvl w:val="0"/>
          <w:numId w:val="4"/>
        </w:numPr>
        <w:rPr>
          <w:rFonts w:asciiTheme="minorHAnsi" w:hAnsiTheme="minorHAnsi"/>
          <w:sz w:val="24"/>
          <w:szCs w:val="24"/>
        </w:rPr>
      </w:pPr>
      <w:r w:rsidRPr="004115E1">
        <w:rPr>
          <w:rFonts w:asciiTheme="minorHAnsi" w:hAnsiTheme="minorHAnsi"/>
          <w:i/>
          <w:sz w:val="24"/>
          <w:szCs w:val="24"/>
        </w:rPr>
        <w:t xml:space="preserve">Disclaimer:  </w:t>
      </w:r>
      <w:r w:rsidRPr="004115E1">
        <w:rPr>
          <w:rFonts w:asciiTheme="minorHAnsi" w:hAnsiTheme="minorHAnsi"/>
          <w:sz w:val="24"/>
          <w:szCs w:val="24"/>
        </w:rPr>
        <w:t>“The information, data, or work presented herein was funded in part by an</w:t>
      </w:r>
      <w:r w:rsidRPr="004115E1">
        <w:rPr>
          <w:rFonts w:asciiTheme="minorHAnsi" w:hAnsiTheme="minorHAnsi"/>
          <w:i/>
          <w:sz w:val="24"/>
          <w:szCs w:val="24"/>
        </w:rPr>
        <w:t xml:space="preserve"> agency</w:t>
      </w:r>
      <w:r w:rsidRPr="004115E1">
        <w:rPr>
          <w:rFonts w:asciiTheme="minorHAnsi" w:hAnsiTheme="minorHAnsi"/>
          <w:sz w:val="24"/>
          <w:szCs w:val="24"/>
        </w:rPr>
        <w:t xml:space="preserve">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14:paraId="62CC4D66" w14:textId="77777777" w:rsidR="00FE341A" w:rsidRPr="00280A0E" w:rsidRDefault="00FE341A" w:rsidP="00306FE7">
      <w:pPr>
        <w:rPr>
          <w:rFonts w:asciiTheme="minorHAnsi" w:hAnsiTheme="minorHAnsi"/>
          <w:sz w:val="24"/>
          <w:szCs w:val="24"/>
        </w:rPr>
      </w:pPr>
    </w:p>
    <w:p w14:paraId="62CC4D67" w14:textId="77777777" w:rsidR="00AB34EA" w:rsidRPr="000B5A66" w:rsidRDefault="00AB34EA">
      <w:pPr>
        <w:rPr>
          <w:rFonts w:asciiTheme="minorHAnsi" w:hAnsiTheme="minorHAnsi"/>
        </w:rPr>
      </w:pPr>
    </w:p>
    <w:p w14:paraId="62CC4D68" w14:textId="77777777" w:rsidR="00F90B5A" w:rsidRPr="00280A0E" w:rsidRDefault="00F028B6" w:rsidP="00083C87">
      <w:pPr>
        <w:pStyle w:val="ListParagraph"/>
        <w:numPr>
          <w:ilvl w:val="0"/>
          <w:numId w:val="1"/>
        </w:numPr>
        <w:ind w:left="810" w:hanging="720"/>
        <w:outlineLvl w:val="1"/>
        <w:rPr>
          <w:rFonts w:asciiTheme="minorHAnsi" w:hAnsiTheme="minorHAnsi"/>
          <w:b/>
          <w:sz w:val="24"/>
          <w:szCs w:val="24"/>
        </w:rPr>
      </w:pPr>
      <w:bookmarkStart w:id="1039" w:name="_Toc306348178"/>
      <w:bookmarkStart w:id="1040" w:name="_Toc306348439"/>
      <w:bookmarkStart w:id="1041" w:name="_Toc306349043"/>
      <w:bookmarkStart w:id="1042" w:name="_Toc306352958"/>
      <w:bookmarkStart w:id="1043" w:name="_Toc306353092"/>
      <w:bookmarkStart w:id="1044" w:name="_Toc306576492"/>
      <w:bookmarkStart w:id="1045" w:name="_Toc306576622"/>
      <w:bookmarkStart w:id="1046" w:name="_Toc306576751"/>
      <w:bookmarkStart w:id="1047" w:name="_Toc306576881"/>
      <w:bookmarkStart w:id="1048" w:name="_Toc306577017"/>
      <w:bookmarkStart w:id="1049" w:name="_Toc306699348"/>
      <w:bookmarkStart w:id="1050" w:name="_Toc306714739"/>
      <w:bookmarkStart w:id="1051" w:name="_Toc306733921"/>
      <w:bookmarkStart w:id="1052" w:name="_Toc306737535"/>
      <w:bookmarkStart w:id="1053" w:name="_Toc393262968"/>
      <w:r w:rsidRPr="00280A0E">
        <w:rPr>
          <w:rFonts w:asciiTheme="minorHAnsi" w:hAnsiTheme="minorHAnsi"/>
          <w:b/>
          <w:sz w:val="24"/>
          <w:szCs w:val="24"/>
        </w:rPr>
        <w:t>NO-COST EXTENSION</w:t>
      </w:r>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p>
    <w:p w14:paraId="62CC4D69" w14:textId="77777777" w:rsidR="00AB34EA" w:rsidRPr="00280A0E" w:rsidRDefault="00AB34EA">
      <w:pPr>
        <w:rPr>
          <w:rFonts w:asciiTheme="minorHAnsi" w:hAnsiTheme="minorHAnsi"/>
          <w:b/>
          <w:sz w:val="24"/>
          <w:szCs w:val="24"/>
        </w:rPr>
      </w:pPr>
    </w:p>
    <w:p w14:paraId="62CC4D6A" w14:textId="77777777" w:rsidR="00A14C06" w:rsidRDefault="00CB1E56">
      <w:pPr>
        <w:rPr>
          <w:rFonts w:asciiTheme="minorHAnsi" w:hAnsiTheme="minorHAnsi"/>
          <w:sz w:val="24"/>
          <w:szCs w:val="24"/>
        </w:rPr>
      </w:pPr>
      <w:bookmarkStart w:id="1054" w:name="_Toc306348179"/>
      <w:bookmarkStart w:id="1055" w:name="_Toc306348440"/>
      <w:r>
        <w:rPr>
          <w:rFonts w:asciiTheme="minorHAnsi" w:hAnsiTheme="minorHAnsi"/>
          <w:i/>
          <w:color w:val="0000FF"/>
          <w:sz w:val="24"/>
          <w:szCs w:val="24"/>
        </w:rPr>
        <w:t>[If the R</w:t>
      </w:r>
      <w:r w:rsidR="00A14C06" w:rsidRPr="003D54C1">
        <w:rPr>
          <w:rFonts w:asciiTheme="minorHAnsi" w:hAnsiTheme="minorHAnsi"/>
          <w:i/>
          <w:color w:val="0000FF"/>
          <w:sz w:val="24"/>
          <w:szCs w:val="24"/>
        </w:rPr>
        <w:t xml:space="preserve">ecipient is </w:t>
      </w:r>
      <w:r>
        <w:rPr>
          <w:rFonts w:asciiTheme="minorHAnsi" w:hAnsiTheme="minorHAnsi"/>
          <w:i/>
          <w:color w:val="0000FF"/>
          <w:sz w:val="24"/>
          <w:szCs w:val="24"/>
        </w:rPr>
        <w:t xml:space="preserve">a </w:t>
      </w:r>
      <w:r w:rsidR="00FC15D3">
        <w:rPr>
          <w:rFonts w:asciiTheme="minorHAnsi" w:hAnsiTheme="minorHAnsi"/>
          <w:i/>
          <w:color w:val="0000FF"/>
          <w:sz w:val="24"/>
          <w:szCs w:val="24"/>
        </w:rPr>
        <w:t xml:space="preserve">State/Local Government or </w:t>
      </w:r>
      <w:r w:rsidR="00A14C06" w:rsidRPr="003D54C1">
        <w:rPr>
          <w:rFonts w:asciiTheme="minorHAnsi" w:hAnsiTheme="minorHAnsi"/>
          <w:i/>
          <w:color w:val="0000FF"/>
          <w:sz w:val="24"/>
          <w:szCs w:val="24"/>
        </w:rPr>
        <w:t>for</w:t>
      </w:r>
      <w:r w:rsidR="007E1FFF">
        <w:rPr>
          <w:rFonts w:asciiTheme="minorHAnsi" w:hAnsiTheme="minorHAnsi"/>
          <w:i/>
          <w:color w:val="0000FF"/>
          <w:sz w:val="24"/>
          <w:szCs w:val="24"/>
        </w:rPr>
        <w:t>-</w:t>
      </w:r>
      <w:r w:rsidR="00A14C06" w:rsidRPr="003D54C1">
        <w:rPr>
          <w:rFonts w:asciiTheme="minorHAnsi" w:hAnsiTheme="minorHAnsi"/>
          <w:i/>
          <w:color w:val="0000FF"/>
          <w:sz w:val="24"/>
          <w:szCs w:val="24"/>
        </w:rPr>
        <w:t>profit</w:t>
      </w:r>
      <w:r>
        <w:rPr>
          <w:rFonts w:asciiTheme="minorHAnsi" w:hAnsiTheme="minorHAnsi"/>
          <w:i/>
          <w:color w:val="0000FF"/>
          <w:sz w:val="24"/>
          <w:szCs w:val="24"/>
        </w:rPr>
        <w:t xml:space="preserve"> entity</w:t>
      </w:r>
      <w:r w:rsidR="00A14C06" w:rsidRPr="003D54C1">
        <w:rPr>
          <w:rFonts w:asciiTheme="minorHAnsi" w:hAnsiTheme="minorHAnsi"/>
          <w:i/>
          <w:color w:val="0000FF"/>
          <w:sz w:val="24"/>
          <w:szCs w:val="24"/>
        </w:rPr>
        <w:t>, use this paragraph</w:t>
      </w:r>
      <w:r w:rsidR="00A14C06">
        <w:rPr>
          <w:rFonts w:asciiTheme="minorHAnsi" w:hAnsiTheme="minorHAnsi"/>
          <w:i/>
          <w:color w:val="0000FF"/>
          <w:sz w:val="24"/>
          <w:szCs w:val="24"/>
        </w:rPr>
        <w:t xml:space="preserve"> and delete the one below.</w:t>
      </w:r>
      <w:r w:rsidR="00A14C06" w:rsidRPr="003D54C1">
        <w:rPr>
          <w:rFonts w:asciiTheme="minorHAnsi" w:hAnsiTheme="minorHAnsi"/>
          <w:i/>
          <w:color w:val="0000FF"/>
          <w:sz w:val="24"/>
          <w:szCs w:val="24"/>
        </w:rPr>
        <w:t>]</w:t>
      </w:r>
      <w:r w:rsidR="00A14C06">
        <w:rPr>
          <w:rFonts w:asciiTheme="minorHAnsi" w:hAnsiTheme="minorHAnsi"/>
          <w:sz w:val="24"/>
          <w:szCs w:val="24"/>
        </w:rPr>
        <w:t xml:space="preserve"> </w:t>
      </w:r>
      <w:r w:rsidR="0084319F">
        <w:rPr>
          <w:rFonts w:asciiTheme="minorHAnsi" w:hAnsiTheme="minorHAnsi"/>
          <w:sz w:val="24"/>
          <w:szCs w:val="24"/>
        </w:rPr>
        <w:t xml:space="preserve">As provided in </w:t>
      </w:r>
      <w:r w:rsidR="0084319F" w:rsidRPr="0084319F">
        <w:rPr>
          <w:rFonts w:asciiTheme="minorHAnsi" w:hAnsiTheme="minorHAnsi"/>
          <w:i/>
          <w:color w:val="0000FF"/>
          <w:sz w:val="24"/>
          <w:szCs w:val="24"/>
        </w:rPr>
        <w:t>[10 C.F.R. § 600.230 or 10 CFR § 600.315]</w:t>
      </w:r>
      <w:r w:rsidR="0084319F" w:rsidRPr="0084319F">
        <w:rPr>
          <w:rFonts w:asciiTheme="minorHAnsi" w:hAnsiTheme="minorHAnsi"/>
          <w:sz w:val="24"/>
          <w:szCs w:val="24"/>
        </w:rPr>
        <w:t>,</w:t>
      </w:r>
      <w:r w:rsidR="0084319F">
        <w:rPr>
          <w:rFonts w:asciiTheme="minorHAnsi" w:hAnsiTheme="minorHAnsi"/>
          <w:sz w:val="24"/>
          <w:szCs w:val="24"/>
        </w:rPr>
        <w:t xml:space="preserve"> t</w:t>
      </w:r>
      <w:r w:rsidR="0012734B" w:rsidRPr="00CB1E56">
        <w:rPr>
          <w:rFonts w:asciiTheme="minorHAnsi" w:hAnsiTheme="minorHAnsi"/>
          <w:sz w:val="24"/>
          <w:szCs w:val="24"/>
        </w:rPr>
        <w:t>he Recipient</w:t>
      </w:r>
      <w:r w:rsidR="00F028B6" w:rsidRPr="00CB1E56">
        <w:rPr>
          <w:rFonts w:asciiTheme="minorHAnsi" w:hAnsiTheme="minorHAnsi"/>
          <w:sz w:val="24"/>
          <w:szCs w:val="24"/>
        </w:rPr>
        <w:t xml:space="preserve"> may request the </w:t>
      </w:r>
      <w:r w:rsidR="00514BFB" w:rsidRPr="00CB1E56">
        <w:rPr>
          <w:rFonts w:asciiTheme="minorHAnsi" w:hAnsiTheme="minorHAnsi"/>
          <w:sz w:val="24"/>
          <w:szCs w:val="24"/>
        </w:rPr>
        <w:t>Contracting Officer</w:t>
      </w:r>
      <w:r w:rsidR="00F028B6" w:rsidRPr="00CB1E56">
        <w:rPr>
          <w:rFonts w:asciiTheme="minorHAnsi" w:hAnsiTheme="minorHAnsi"/>
          <w:sz w:val="24"/>
          <w:szCs w:val="24"/>
        </w:rPr>
        <w:t xml:space="preserve"> to authorize a one-time, no-cost extension of this </w:t>
      </w:r>
      <w:r w:rsidRPr="00CB1E56">
        <w:rPr>
          <w:rFonts w:asciiTheme="minorHAnsi" w:hAnsiTheme="minorHAnsi"/>
          <w:sz w:val="24"/>
          <w:szCs w:val="24"/>
        </w:rPr>
        <w:t>A</w:t>
      </w:r>
      <w:r w:rsidR="00A14C06" w:rsidRPr="00CB1E56">
        <w:rPr>
          <w:rFonts w:asciiTheme="minorHAnsi" w:hAnsiTheme="minorHAnsi"/>
          <w:sz w:val="24"/>
          <w:szCs w:val="24"/>
        </w:rPr>
        <w:t>ward.</w:t>
      </w:r>
      <w:r w:rsidR="00F028B6" w:rsidRPr="00CB1E56">
        <w:rPr>
          <w:rFonts w:asciiTheme="minorHAnsi" w:hAnsiTheme="minorHAnsi"/>
          <w:sz w:val="24"/>
          <w:szCs w:val="24"/>
        </w:rPr>
        <w:t xml:space="preserve"> Such requests must be submitted</w:t>
      </w:r>
      <w:r w:rsidR="009F3A1F" w:rsidRPr="00CB1E56">
        <w:rPr>
          <w:rFonts w:asciiTheme="minorHAnsi" w:hAnsiTheme="minorHAnsi"/>
          <w:sz w:val="24"/>
          <w:szCs w:val="24"/>
        </w:rPr>
        <w:t xml:space="preserve"> in writing</w:t>
      </w:r>
      <w:r w:rsidR="00F028B6" w:rsidRPr="00CB1E56">
        <w:rPr>
          <w:rFonts w:asciiTheme="minorHAnsi" w:hAnsiTheme="minorHAnsi"/>
          <w:sz w:val="24"/>
          <w:szCs w:val="24"/>
        </w:rPr>
        <w:t xml:space="preserve"> to the </w:t>
      </w:r>
      <w:r w:rsidR="00514BFB" w:rsidRPr="00CB1E56">
        <w:rPr>
          <w:rFonts w:asciiTheme="minorHAnsi" w:hAnsiTheme="minorHAnsi"/>
          <w:sz w:val="24"/>
          <w:szCs w:val="24"/>
        </w:rPr>
        <w:t xml:space="preserve">DOE </w:t>
      </w:r>
      <w:r w:rsidR="00483068" w:rsidRPr="00CB1E56">
        <w:rPr>
          <w:rFonts w:asciiTheme="minorHAnsi" w:hAnsiTheme="minorHAnsi"/>
          <w:sz w:val="24"/>
          <w:szCs w:val="24"/>
        </w:rPr>
        <w:t>Technology Manager</w:t>
      </w:r>
      <w:r w:rsidR="0090687A">
        <w:rPr>
          <w:rFonts w:asciiTheme="minorHAnsi" w:hAnsiTheme="minorHAnsi"/>
          <w:sz w:val="24"/>
          <w:szCs w:val="24"/>
        </w:rPr>
        <w:t>/Program Manager</w:t>
      </w:r>
      <w:r w:rsidR="00F028B6" w:rsidRPr="00CB1E56">
        <w:rPr>
          <w:rFonts w:asciiTheme="minorHAnsi" w:hAnsiTheme="minorHAnsi"/>
          <w:sz w:val="24"/>
          <w:szCs w:val="24"/>
        </w:rPr>
        <w:t xml:space="preserve"> at least 60 days before the end of the </w:t>
      </w:r>
      <w:r w:rsidR="001A1B1D">
        <w:rPr>
          <w:rFonts w:asciiTheme="minorHAnsi" w:hAnsiTheme="minorHAnsi"/>
          <w:sz w:val="24"/>
          <w:szCs w:val="24"/>
        </w:rPr>
        <w:t xml:space="preserve">current </w:t>
      </w:r>
      <w:r w:rsidR="00F62160">
        <w:rPr>
          <w:rFonts w:asciiTheme="minorHAnsi" w:hAnsiTheme="minorHAnsi"/>
          <w:sz w:val="24"/>
          <w:szCs w:val="24"/>
        </w:rPr>
        <w:t xml:space="preserve">budget </w:t>
      </w:r>
      <w:r w:rsidRPr="00CB1E56">
        <w:rPr>
          <w:rFonts w:asciiTheme="minorHAnsi" w:hAnsiTheme="minorHAnsi"/>
          <w:sz w:val="24"/>
          <w:szCs w:val="24"/>
        </w:rPr>
        <w:t>p</w:t>
      </w:r>
      <w:r w:rsidR="00F028B6" w:rsidRPr="00CB1E56">
        <w:rPr>
          <w:rFonts w:asciiTheme="minorHAnsi" w:hAnsiTheme="minorHAnsi"/>
          <w:sz w:val="24"/>
          <w:szCs w:val="24"/>
        </w:rPr>
        <w:t>eriod.</w:t>
      </w:r>
      <w:bookmarkEnd w:id="1054"/>
      <w:bookmarkEnd w:id="1055"/>
      <w:r w:rsidR="00F028B6" w:rsidRPr="00280A0E">
        <w:rPr>
          <w:rFonts w:asciiTheme="minorHAnsi" w:hAnsiTheme="minorHAnsi"/>
          <w:sz w:val="24"/>
          <w:szCs w:val="24"/>
        </w:rPr>
        <w:t xml:space="preserve"> </w:t>
      </w:r>
      <w:r w:rsidR="00D96F02">
        <w:rPr>
          <w:rFonts w:asciiTheme="minorHAnsi" w:hAnsiTheme="minorHAnsi"/>
          <w:sz w:val="24"/>
          <w:szCs w:val="24"/>
        </w:rPr>
        <w:t xml:space="preserve">The </w:t>
      </w:r>
      <w:r w:rsidR="00A14C06">
        <w:rPr>
          <w:rFonts w:asciiTheme="minorHAnsi" w:hAnsiTheme="minorHAnsi"/>
          <w:sz w:val="24"/>
          <w:szCs w:val="24"/>
        </w:rPr>
        <w:t>Contracting Officer may, as his</w:t>
      </w:r>
      <w:r w:rsidR="006225E3">
        <w:rPr>
          <w:rFonts w:asciiTheme="minorHAnsi" w:hAnsiTheme="minorHAnsi"/>
          <w:sz w:val="24"/>
          <w:szCs w:val="24"/>
        </w:rPr>
        <w:t>/</w:t>
      </w:r>
      <w:r w:rsidR="00BC455E" w:rsidRPr="00280A0E">
        <w:rPr>
          <w:rFonts w:asciiTheme="minorHAnsi" w:hAnsiTheme="minorHAnsi"/>
          <w:sz w:val="24"/>
          <w:szCs w:val="24"/>
        </w:rPr>
        <w:t>h</w:t>
      </w:r>
      <w:r w:rsidR="00CC70C9" w:rsidRPr="00280A0E">
        <w:rPr>
          <w:rFonts w:asciiTheme="minorHAnsi" w:hAnsiTheme="minorHAnsi"/>
          <w:sz w:val="24"/>
          <w:szCs w:val="24"/>
        </w:rPr>
        <w:t>er</w:t>
      </w:r>
      <w:r w:rsidR="00A14C06">
        <w:rPr>
          <w:rFonts w:asciiTheme="minorHAnsi" w:hAnsiTheme="minorHAnsi"/>
          <w:sz w:val="24"/>
          <w:szCs w:val="24"/>
        </w:rPr>
        <w:t xml:space="preserve"> discretion, grant or deny such requests. </w:t>
      </w:r>
    </w:p>
    <w:p w14:paraId="62CC4D6B" w14:textId="77777777" w:rsidR="00A14C06" w:rsidRDefault="00A14C06">
      <w:pPr>
        <w:rPr>
          <w:rFonts w:asciiTheme="minorHAnsi" w:hAnsiTheme="minorHAnsi"/>
          <w:sz w:val="24"/>
          <w:szCs w:val="24"/>
        </w:rPr>
      </w:pPr>
    </w:p>
    <w:p w14:paraId="62CC4D6C" w14:textId="77777777" w:rsidR="00A14C06" w:rsidRDefault="00CB1E56">
      <w:pPr>
        <w:rPr>
          <w:rFonts w:asciiTheme="minorHAnsi" w:hAnsiTheme="minorHAnsi"/>
          <w:sz w:val="24"/>
          <w:szCs w:val="24"/>
        </w:rPr>
      </w:pPr>
      <w:proofErr w:type="gramStart"/>
      <w:r>
        <w:rPr>
          <w:rFonts w:asciiTheme="minorHAnsi" w:hAnsiTheme="minorHAnsi"/>
          <w:i/>
          <w:color w:val="0000FF"/>
          <w:sz w:val="24"/>
          <w:szCs w:val="24"/>
        </w:rPr>
        <w:t>[If the R</w:t>
      </w:r>
      <w:r w:rsidR="00A14C06" w:rsidRPr="003D54C1">
        <w:rPr>
          <w:rFonts w:asciiTheme="minorHAnsi" w:hAnsiTheme="minorHAnsi"/>
          <w:i/>
          <w:color w:val="0000FF"/>
          <w:sz w:val="24"/>
          <w:szCs w:val="24"/>
        </w:rPr>
        <w:t>ecipient is nonprofit/university</w:t>
      </w:r>
      <w:r>
        <w:rPr>
          <w:rFonts w:asciiTheme="minorHAnsi" w:hAnsiTheme="minorHAnsi"/>
          <w:i/>
          <w:color w:val="0000FF"/>
          <w:sz w:val="24"/>
          <w:szCs w:val="24"/>
        </w:rPr>
        <w:t xml:space="preserve"> entity</w:t>
      </w:r>
      <w:r w:rsidR="00A14C06" w:rsidRPr="003D54C1">
        <w:rPr>
          <w:rFonts w:asciiTheme="minorHAnsi" w:hAnsiTheme="minorHAnsi"/>
          <w:i/>
          <w:color w:val="0000FF"/>
          <w:sz w:val="24"/>
          <w:szCs w:val="24"/>
        </w:rPr>
        <w:t>, use this paragraph and delete the one above.]</w:t>
      </w:r>
      <w:proofErr w:type="gramEnd"/>
      <w:r w:rsidR="00A14C06">
        <w:rPr>
          <w:rFonts w:asciiTheme="minorHAnsi" w:hAnsiTheme="minorHAnsi"/>
          <w:sz w:val="24"/>
          <w:szCs w:val="24"/>
        </w:rPr>
        <w:t xml:space="preserve"> </w:t>
      </w:r>
      <w:r w:rsidR="0084319F">
        <w:rPr>
          <w:rFonts w:asciiTheme="minorHAnsi" w:hAnsiTheme="minorHAnsi"/>
          <w:sz w:val="24"/>
          <w:szCs w:val="24"/>
        </w:rPr>
        <w:t xml:space="preserve">As provided in 10 C.F.R. </w:t>
      </w:r>
      <w:r w:rsidR="0084319F" w:rsidRPr="00280A0E">
        <w:rPr>
          <w:rFonts w:asciiTheme="minorHAnsi" w:hAnsiTheme="minorHAnsi"/>
          <w:sz w:val="24"/>
          <w:szCs w:val="24"/>
        </w:rPr>
        <w:t>§</w:t>
      </w:r>
      <w:r w:rsidR="0084319F">
        <w:rPr>
          <w:rFonts w:asciiTheme="minorHAnsi" w:hAnsiTheme="minorHAnsi"/>
          <w:sz w:val="24"/>
          <w:szCs w:val="24"/>
        </w:rPr>
        <w:t xml:space="preserve"> 600.125, t</w:t>
      </w:r>
      <w:r w:rsidR="00A14C06">
        <w:rPr>
          <w:rFonts w:asciiTheme="minorHAnsi" w:hAnsiTheme="minorHAnsi"/>
          <w:sz w:val="24"/>
          <w:szCs w:val="24"/>
        </w:rPr>
        <w:t xml:space="preserve">he Recipient must provide the Contracting Officer with notice in advance if </w:t>
      </w:r>
      <w:r>
        <w:rPr>
          <w:rFonts w:asciiTheme="minorHAnsi" w:hAnsiTheme="minorHAnsi"/>
          <w:sz w:val="24"/>
          <w:szCs w:val="24"/>
        </w:rPr>
        <w:t>it</w:t>
      </w:r>
      <w:r w:rsidR="00A14C06">
        <w:rPr>
          <w:rFonts w:asciiTheme="minorHAnsi" w:hAnsiTheme="minorHAnsi"/>
          <w:sz w:val="24"/>
          <w:szCs w:val="24"/>
        </w:rPr>
        <w:t xml:space="preserve"> intend</w:t>
      </w:r>
      <w:r>
        <w:rPr>
          <w:rFonts w:asciiTheme="minorHAnsi" w:hAnsiTheme="minorHAnsi"/>
          <w:sz w:val="24"/>
          <w:szCs w:val="24"/>
        </w:rPr>
        <w:t>s</w:t>
      </w:r>
      <w:r w:rsidR="00A14C06">
        <w:rPr>
          <w:rFonts w:asciiTheme="minorHAnsi" w:hAnsiTheme="minorHAnsi"/>
          <w:sz w:val="24"/>
          <w:szCs w:val="24"/>
        </w:rPr>
        <w:t xml:space="preserve"> to utilize a one-time, no-cos</w:t>
      </w:r>
      <w:r>
        <w:rPr>
          <w:rFonts w:asciiTheme="minorHAnsi" w:hAnsiTheme="minorHAnsi"/>
          <w:sz w:val="24"/>
          <w:szCs w:val="24"/>
        </w:rPr>
        <w:t>t extension of this Award. The R</w:t>
      </w:r>
      <w:r w:rsidR="00A14C06">
        <w:rPr>
          <w:rFonts w:asciiTheme="minorHAnsi" w:hAnsiTheme="minorHAnsi"/>
          <w:sz w:val="24"/>
          <w:szCs w:val="24"/>
        </w:rPr>
        <w:t>ecipient must submit this not</w:t>
      </w:r>
      <w:r w:rsidR="00D96F02">
        <w:rPr>
          <w:rFonts w:asciiTheme="minorHAnsi" w:hAnsiTheme="minorHAnsi"/>
          <w:sz w:val="24"/>
          <w:szCs w:val="24"/>
        </w:rPr>
        <w:t xml:space="preserve">ification in writing to the </w:t>
      </w:r>
      <w:r w:rsidR="00A14C06">
        <w:rPr>
          <w:rFonts w:asciiTheme="minorHAnsi" w:hAnsiTheme="minorHAnsi"/>
          <w:sz w:val="24"/>
          <w:szCs w:val="24"/>
        </w:rPr>
        <w:t>Contracting Officer</w:t>
      </w:r>
      <w:r w:rsidR="0090687A">
        <w:rPr>
          <w:rFonts w:asciiTheme="minorHAnsi" w:hAnsiTheme="minorHAnsi"/>
          <w:sz w:val="24"/>
          <w:szCs w:val="24"/>
        </w:rPr>
        <w:t xml:space="preserve"> and DOE Technology Manager/ Program Manager</w:t>
      </w:r>
      <w:r w:rsidR="00A14C06">
        <w:rPr>
          <w:rFonts w:asciiTheme="minorHAnsi" w:hAnsiTheme="minorHAnsi"/>
          <w:sz w:val="24"/>
          <w:szCs w:val="24"/>
        </w:rPr>
        <w:t xml:space="preserve"> at least 30 days before the end of the </w:t>
      </w:r>
      <w:r w:rsidR="001A1B1D">
        <w:rPr>
          <w:rFonts w:asciiTheme="minorHAnsi" w:hAnsiTheme="minorHAnsi"/>
          <w:sz w:val="24"/>
          <w:szCs w:val="24"/>
        </w:rPr>
        <w:t xml:space="preserve">current </w:t>
      </w:r>
      <w:r w:rsidR="00F62160">
        <w:rPr>
          <w:rFonts w:asciiTheme="minorHAnsi" w:hAnsiTheme="minorHAnsi"/>
          <w:sz w:val="24"/>
          <w:szCs w:val="24"/>
        </w:rPr>
        <w:t>budget</w:t>
      </w:r>
      <w:r w:rsidR="006A7EEA">
        <w:rPr>
          <w:rFonts w:asciiTheme="minorHAnsi" w:hAnsiTheme="minorHAnsi"/>
          <w:sz w:val="24"/>
          <w:szCs w:val="24"/>
        </w:rPr>
        <w:t xml:space="preserve"> </w:t>
      </w:r>
      <w:r w:rsidR="00A14C06">
        <w:rPr>
          <w:rFonts w:asciiTheme="minorHAnsi" w:hAnsiTheme="minorHAnsi"/>
          <w:sz w:val="24"/>
          <w:szCs w:val="24"/>
        </w:rPr>
        <w:t>period.</w:t>
      </w:r>
    </w:p>
    <w:p w14:paraId="62CC4D6D" w14:textId="77777777" w:rsidR="00AB34EA" w:rsidRPr="00280A0E" w:rsidRDefault="00AB34EA">
      <w:pPr>
        <w:rPr>
          <w:rFonts w:asciiTheme="minorHAnsi" w:hAnsiTheme="minorHAnsi"/>
          <w:sz w:val="24"/>
          <w:szCs w:val="24"/>
        </w:rPr>
      </w:pPr>
    </w:p>
    <w:p w14:paraId="62CC4D6E" w14:textId="77777777" w:rsidR="0073448B" w:rsidRPr="00280A0E" w:rsidRDefault="00F028B6">
      <w:pPr>
        <w:rPr>
          <w:rFonts w:asciiTheme="minorHAnsi" w:hAnsiTheme="minorHAnsi"/>
          <w:sz w:val="24"/>
          <w:szCs w:val="24"/>
        </w:rPr>
      </w:pPr>
      <w:bookmarkStart w:id="1056" w:name="_Toc306348181"/>
      <w:bookmarkStart w:id="1057" w:name="_Toc306348442"/>
      <w:r w:rsidRPr="00280A0E">
        <w:rPr>
          <w:rFonts w:asciiTheme="minorHAnsi" w:hAnsiTheme="minorHAnsi"/>
          <w:sz w:val="24"/>
          <w:szCs w:val="24"/>
        </w:rPr>
        <w:t xml:space="preserve">Any no-cost </w:t>
      </w:r>
      <w:r w:rsidRPr="00CB1E56">
        <w:rPr>
          <w:rFonts w:asciiTheme="minorHAnsi" w:hAnsiTheme="minorHAnsi"/>
          <w:sz w:val="24"/>
          <w:szCs w:val="24"/>
        </w:rPr>
        <w:t xml:space="preserve">extension will not alter the </w:t>
      </w:r>
      <w:r w:rsidR="006A7EEA">
        <w:rPr>
          <w:rFonts w:asciiTheme="minorHAnsi" w:hAnsiTheme="minorHAnsi"/>
          <w:sz w:val="24"/>
          <w:szCs w:val="24"/>
        </w:rPr>
        <w:t xml:space="preserve">project </w:t>
      </w:r>
      <w:r w:rsidR="00CB1E56" w:rsidRPr="00CB1E56">
        <w:rPr>
          <w:rFonts w:asciiTheme="minorHAnsi" w:hAnsiTheme="minorHAnsi"/>
          <w:sz w:val="24"/>
          <w:szCs w:val="24"/>
        </w:rPr>
        <w:t xml:space="preserve">scope, </w:t>
      </w:r>
      <w:r w:rsidR="00A14C06" w:rsidRPr="00CB1E56">
        <w:rPr>
          <w:rFonts w:asciiTheme="minorHAnsi" w:hAnsiTheme="minorHAnsi"/>
          <w:sz w:val="24"/>
          <w:szCs w:val="24"/>
        </w:rPr>
        <w:t xml:space="preserve">milestones, deliverables, or </w:t>
      </w:r>
      <w:r w:rsidR="00CC70C9" w:rsidRPr="00CB1E56">
        <w:rPr>
          <w:rFonts w:asciiTheme="minorHAnsi" w:hAnsiTheme="minorHAnsi"/>
          <w:sz w:val="24"/>
          <w:szCs w:val="24"/>
        </w:rPr>
        <w:t xml:space="preserve">budget of </w:t>
      </w:r>
      <w:r w:rsidRPr="00CB1E56">
        <w:rPr>
          <w:rFonts w:asciiTheme="minorHAnsi" w:hAnsiTheme="minorHAnsi"/>
          <w:sz w:val="24"/>
          <w:szCs w:val="24"/>
        </w:rPr>
        <w:t>this Award</w:t>
      </w:r>
      <w:bookmarkEnd w:id="1056"/>
      <w:bookmarkEnd w:id="1057"/>
      <w:r w:rsidRPr="00CB1E56">
        <w:rPr>
          <w:rFonts w:asciiTheme="minorHAnsi" w:hAnsiTheme="minorHAnsi"/>
          <w:sz w:val="24"/>
          <w:szCs w:val="24"/>
        </w:rPr>
        <w:t>.</w:t>
      </w:r>
      <w:r w:rsidRPr="00280A0E">
        <w:rPr>
          <w:rFonts w:asciiTheme="minorHAnsi" w:hAnsiTheme="minorHAnsi"/>
          <w:sz w:val="24"/>
          <w:szCs w:val="24"/>
        </w:rPr>
        <w:t xml:space="preserve"> </w:t>
      </w:r>
    </w:p>
    <w:p w14:paraId="62CC4D6F" w14:textId="77777777" w:rsidR="00CC70C9" w:rsidRDefault="00CC70C9">
      <w:pPr>
        <w:rPr>
          <w:rFonts w:asciiTheme="minorHAnsi" w:hAnsiTheme="minorHAnsi"/>
          <w:sz w:val="24"/>
          <w:szCs w:val="24"/>
        </w:rPr>
      </w:pPr>
    </w:p>
    <w:p w14:paraId="62CC4D70" w14:textId="77777777" w:rsidR="00AA305D" w:rsidRDefault="00AA305D">
      <w:pPr>
        <w:rPr>
          <w:rFonts w:asciiTheme="minorHAnsi" w:hAnsiTheme="minorHAnsi"/>
          <w:sz w:val="24"/>
          <w:szCs w:val="24"/>
        </w:rPr>
      </w:pPr>
    </w:p>
    <w:p w14:paraId="62CC4D71" w14:textId="77777777" w:rsidR="00044006" w:rsidRPr="001A271C" w:rsidRDefault="00044006" w:rsidP="00083C87">
      <w:pPr>
        <w:pStyle w:val="ListParagraph"/>
        <w:numPr>
          <w:ilvl w:val="0"/>
          <w:numId w:val="1"/>
        </w:numPr>
        <w:ind w:left="720" w:hanging="720"/>
        <w:outlineLvl w:val="1"/>
        <w:rPr>
          <w:rFonts w:asciiTheme="minorHAnsi" w:hAnsiTheme="minorHAnsi"/>
          <w:b/>
          <w:bCs/>
          <w:sz w:val="24"/>
          <w:szCs w:val="24"/>
        </w:rPr>
      </w:pPr>
      <w:bookmarkStart w:id="1058" w:name="_Toc393262969"/>
      <w:bookmarkStart w:id="1059" w:name="_Toc374704344"/>
      <w:r>
        <w:rPr>
          <w:rFonts w:asciiTheme="minorHAnsi" w:hAnsiTheme="minorHAnsi"/>
          <w:b/>
          <w:bCs/>
          <w:sz w:val="24"/>
          <w:szCs w:val="24"/>
        </w:rPr>
        <w:t>REAL PROPERTY, EQU</w:t>
      </w:r>
      <w:r w:rsidR="009059BF">
        <w:rPr>
          <w:rFonts w:asciiTheme="minorHAnsi" w:hAnsiTheme="minorHAnsi"/>
          <w:b/>
          <w:bCs/>
          <w:sz w:val="24"/>
          <w:szCs w:val="24"/>
        </w:rPr>
        <w:t>I</w:t>
      </w:r>
      <w:r>
        <w:rPr>
          <w:rFonts w:asciiTheme="minorHAnsi" w:hAnsiTheme="minorHAnsi"/>
          <w:b/>
          <w:bCs/>
          <w:sz w:val="24"/>
          <w:szCs w:val="24"/>
        </w:rPr>
        <w:t>PMENT, AND SUPPLIES</w:t>
      </w:r>
      <w:bookmarkEnd w:id="1058"/>
      <w:r>
        <w:rPr>
          <w:rFonts w:asciiTheme="minorHAnsi" w:hAnsiTheme="minorHAnsi"/>
          <w:b/>
          <w:bCs/>
          <w:sz w:val="24"/>
          <w:szCs w:val="24"/>
        </w:rPr>
        <w:t xml:space="preserve"> </w:t>
      </w:r>
      <w:bookmarkEnd w:id="1059"/>
    </w:p>
    <w:p w14:paraId="62CC4D72" w14:textId="77777777" w:rsidR="00044006" w:rsidRPr="00354DB2" w:rsidRDefault="00044006" w:rsidP="00044006">
      <w:pPr>
        <w:ind w:left="720"/>
        <w:rPr>
          <w:rFonts w:asciiTheme="minorHAnsi" w:hAnsiTheme="minorHAnsi"/>
          <w:sz w:val="24"/>
          <w:szCs w:val="24"/>
        </w:rPr>
      </w:pPr>
    </w:p>
    <w:p w14:paraId="62CC4D73" w14:textId="77777777" w:rsidR="00044006" w:rsidRDefault="00044006" w:rsidP="00044006">
      <w:pPr>
        <w:rPr>
          <w:rFonts w:asciiTheme="minorHAnsi" w:hAnsiTheme="minorHAnsi"/>
          <w:sz w:val="24"/>
          <w:szCs w:val="24"/>
        </w:rPr>
      </w:pPr>
      <w:r w:rsidRPr="00B43B8D">
        <w:rPr>
          <w:rFonts w:asciiTheme="minorHAnsi" w:hAnsiTheme="minorHAnsi"/>
          <w:sz w:val="24"/>
          <w:szCs w:val="24"/>
        </w:rPr>
        <w:t xml:space="preserve">Recipients must comply with the relevant property regulations depending on their entity type and the type of property.  The property provision contained in these terms and conditions are a reiteration of the most important rules.  </w:t>
      </w:r>
    </w:p>
    <w:p w14:paraId="62CC4D74" w14:textId="77777777" w:rsidR="00044006" w:rsidRDefault="00044006" w:rsidP="00044006">
      <w:pPr>
        <w:rPr>
          <w:rFonts w:asciiTheme="minorHAnsi" w:hAnsiTheme="minorHAnsi"/>
          <w:sz w:val="24"/>
          <w:szCs w:val="24"/>
        </w:rPr>
      </w:pPr>
    </w:p>
    <w:p w14:paraId="62CC4D75" w14:textId="77777777" w:rsidR="00044006" w:rsidRDefault="00044006" w:rsidP="00044006">
      <w:pPr>
        <w:rPr>
          <w:rFonts w:asciiTheme="minorHAnsi" w:hAnsiTheme="minorHAnsi"/>
          <w:sz w:val="24"/>
          <w:szCs w:val="24"/>
        </w:rPr>
      </w:pPr>
      <w:r w:rsidRPr="00B43B8D">
        <w:rPr>
          <w:rFonts w:asciiTheme="minorHAnsi" w:hAnsiTheme="minorHAnsi"/>
          <w:sz w:val="24"/>
          <w:szCs w:val="24"/>
        </w:rPr>
        <w:t xml:space="preserve">Recipients shall follow the use, management and disposition rules contained in the regulations referenced below.  </w:t>
      </w:r>
    </w:p>
    <w:p w14:paraId="62CC4D76" w14:textId="77777777" w:rsidR="00044006" w:rsidRPr="00B43B8D" w:rsidRDefault="00044006" w:rsidP="00044006">
      <w:pPr>
        <w:rPr>
          <w:rFonts w:asciiTheme="minorHAnsi" w:hAnsiTheme="minorHAnsi"/>
          <w:sz w:val="24"/>
          <w:szCs w:val="24"/>
        </w:rPr>
      </w:pPr>
    </w:p>
    <w:p w14:paraId="62CC4D77" w14:textId="77777777" w:rsidR="00044006" w:rsidRPr="00B43B8D" w:rsidRDefault="00044006" w:rsidP="00044006">
      <w:pPr>
        <w:rPr>
          <w:rFonts w:asciiTheme="minorHAnsi" w:hAnsiTheme="minorHAnsi"/>
          <w:sz w:val="24"/>
          <w:szCs w:val="24"/>
        </w:rPr>
      </w:pPr>
      <w:r w:rsidRPr="00B43B8D">
        <w:rPr>
          <w:rFonts w:asciiTheme="minorHAnsi" w:hAnsiTheme="minorHAnsi"/>
          <w:sz w:val="24"/>
          <w:szCs w:val="24"/>
        </w:rPr>
        <w:t>Non</w:t>
      </w:r>
      <w:r>
        <w:rPr>
          <w:rFonts w:asciiTheme="minorHAnsi" w:hAnsiTheme="minorHAnsi"/>
          <w:sz w:val="24"/>
          <w:szCs w:val="24"/>
        </w:rPr>
        <w:t>-</w:t>
      </w:r>
      <w:r w:rsidRPr="00B43B8D">
        <w:rPr>
          <w:rFonts w:asciiTheme="minorHAnsi" w:hAnsiTheme="minorHAnsi"/>
          <w:sz w:val="24"/>
          <w:szCs w:val="24"/>
        </w:rPr>
        <w:t xml:space="preserve">profits must comply with 10 CFR 600.132 for Real </w:t>
      </w:r>
      <w:proofErr w:type="gramStart"/>
      <w:r w:rsidRPr="00B43B8D">
        <w:rPr>
          <w:rFonts w:asciiTheme="minorHAnsi" w:hAnsiTheme="minorHAnsi"/>
          <w:sz w:val="24"/>
          <w:szCs w:val="24"/>
        </w:rPr>
        <w:t>property</w:t>
      </w:r>
      <w:proofErr w:type="gramEnd"/>
      <w:r w:rsidRPr="00B43B8D">
        <w:rPr>
          <w:rFonts w:asciiTheme="minorHAnsi" w:hAnsiTheme="minorHAnsi"/>
          <w:sz w:val="24"/>
          <w:szCs w:val="24"/>
        </w:rPr>
        <w:t xml:space="preserve">, 10 CFR 600.134 for Equipment and 10 CFR 600.135 for supplies.  State and Local Governments must comply with 10 CFR 600.231 for Real </w:t>
      </w:r>
      <w:proofErr w:type="gramStart"/>
      <w:r w:rsidRPr="00B43B8D">
        <w:rPr>
          <w:rFonts w:asciiTheme="minorHAnsi" w:hAnsiTheme="minorHAnsi"/>
          <w:sz w:val="24"/>
          <w:szCs w:val="24"/>
        </w:rPr>
        <w:t>property</w:t>
      </w:r>
      <w:proofErr w:type="gramEnd"/>
      <w:r w:rsidRPr="00B43B8D">
        <w:rPr>
          <w:rFonts w:asciiTheme="minorHAnsi" w:hAnsiTheme="minorHAnsi"/>
          <w:sz w:val="24"/>
          <w:szCs w:val="24"/>
        </w:rPr>
        <w:t xml:space="preserve">, 10 CFR 600.232 for Equipment and 10 CFR 600.233 for supplies.  For-Profit Entities must comply with 10 CFR 600.321 for Real </w:t>
      </w:r>
      <w:proofErr w:type="gramStart"/>
      <w:r w:rsidRPr="00B43B8D">
        <w:rPr>
          <w:rFonts w:asciiTheme="minorHAnsi" w:hAnsiTheme="minorHAnsi"/>
          <w:sz w:val="24"/>
          <w:szCs w:val="24"/>
        </w:rPr>
        <w:t>property</w:t>
      </w:r>
      <w:proofErr w:type="gramEnd"/>
      <w:r w:rsidRPr="00B43B8D">
        <w:rPr>
          <w:rFonts w:asciiTheme="minorHAnsi" w:hAnsiTheme="minorHAnsi"/>
          <w:sz w:val="24"/>
          <w:szCs w:val="24"/>
        </w:rPr>
        <w:t xml:space="preserve"> and Equipment and 10 CFR 600</w:t>
      </w:r>
      <w:r>
        <w:rPr>
          <w:rFonts w:asciiTheme="minorHAnsi" w:hAnsiTheme="minorHAnsi"/>
          <w:sz w:val="24"/>
          <w:szCs w:val="24"/>
        </w:rPr>
        <w:t>.</w:t>
      </w:r>
      <w:r w:rsidRPr="00B43B8D">
        <w:rPr>
          <w:rFonts w:asciiTheme="minorHAnsi" w:hAnsiTheme="minorHAnsi"/>
          <w:sz w:val="24"/>
          <w:szCs w:val="24"/>
        </w:rPr>
        <w:t xml:space="preserve">324 for supplies.  </w:t>
      </w:r>
    </w:p>
    <w:p w14:paraId="62CC4D78" w14:textId="77777777" w:rsidR="00044006" w:rsidRDefault="00044006" w:rsidP="00044006">
      <w:pPr>
        <w:rPr>
          <w:rFonts w:asciiTheme="minorHAnsi" w:hAnsiTheme="minorHAnsi"/>
          <w:sz w:val="24"/>
          <w:szCs w:val="24"/>
        </w:rPr>
      </w:pPr>
    </w:p>
    <w:p w14:paraId="62CC4D79" w14:textId="77777777" w:rsidR="00044006" w:rsidRPr="00B43B8D" w:rsidRDefault="00044006" w:rsidP="00044006">
      <w:pPr>
        <w:rPr>
          <w:rFonts w:asciiTheme="minorHAnsi" w:hAnsiTheme="minorHAnsi"/>
          <w:sz w:val="24"/>
          <w:szCs w:val="24"/>
        </w:rPr>
      </w:pPr>
      <w:r w:rsidRPr="00B43B8D">
        <w:rPr>
          <w:rFonts w:asciiTheme="minorHAnsi" w:hAnsiTheme="minorHAnsi"/>
          <w:sz w:val="24"/>
          <w:szCs w:val="24"/>
        </w:rPr>
        <w:t>Regardless of the prime recipient, the entity that actually acquires the property determines the governing regulation</w:t>
      </w:r>
      <w:r>
        <w:rPr>
          <w:rFonts w:asciiTheme="minorHAnsi" w:hAnsiTheme="minorHAnsi"/>
          <w:sz w:val="24"/>
          <w:szCs w:val="24"/>
        </w:rPr>
        <w:t>.</w:t>
      </w:r>
    </w:p>
    <w:p w14:paraId="62CC4D7A" w14:textId="77777777" w:rsidR="00044006" w:rsidRPr="00B43B8D" w:rsidRDefault="00044006" w:rsidP="00044006">
      <w:pPr>
        <w:rPr>
          <w:rFonts w:asciiTheme="minorHAnsi" w:hAnsiTheme="minorHAnsi"/>
          <w:sz w:val="24"/>
          <w:szCs w:val="24"/>
        </w:rPr>
      </w:pPr>
    </w:p>
    <w:p w14:paraId="62CC4D7B" w14:textId="77777777" w:rsidR="00044006" w:rsidRPr="00B43B8D" w:rsidRDefault="00044006" w:rsidP="00044006">
      <w:pPr>
        <w:rPr>
          <w:rFonts w:asciiTheme="minorHAnsi" w:hAnsiTheme="minorHAnsi"/>
          <w:sz w:val="24"/>
          <w:szCs w:val="24"/>
        </w:rPr>
      </w:pPr>
      <w:r w:rsidRPr="00B43B8D">
        <w:rPr>
          <w:rFonts w:asciiTheme="minorHAnsi" w:hAnsiTheme="minorHAnsi"/>
          <w:sz w:val="24"/>
          <w:szCs w:val="24"/>
        </w:rPr>
        <w:t>Recipients shall obtain prior approval from the Contracting Officer before purchasing real property or equipment or supplies with award funds</w:t>
      </w:r>
      <w:r>
        <w:rPr>
          <w:rFonts w:asciiTheme="minorHAnsi" w:hAnsiTheme="minorHAnsi"/>
          <w:sz w:val="24"/>
          <w:szCs w:val="24"/>
        </w:rPr>
        <w:t>.</w:t>
      </w:r>
      <w:r w:rsidRPr="00B43B8D">
        <w:rPr>
          <w:rFonts w:asciiTheme="minorHAnsi" w:hAnsiTheme="minorHAnsi"/>
          <w:sz w:val="24"/>
          <w:szCs w:val="24"/>
        </w:rPr>
        <w:t xml:space="preserve">  </w:t>
      </w:r>
    </w:p>
    <w:p w14:paraId="62CC4D7C" w14:textId="77777777" w:rsidR="00044006" w:rsidRPr="00B43B8D" w:rsidRDefault="00044006" w:rsidP="00044006">
      <w:pPr>
        <w:rPr>
          <w:rFonts w:asciiTheme="minorHAnsi" w:hAnsiTheme="minorHAnsi"/>
          <w:sz w:val="24"/>
          <w:szCs w:val="24"/>
        </w:rPr>
      </w:pPr>
    </w:p>
    <w:p w14:paraId="62CC4D7D" w14:textId="77777777" w:rsidR="00044006" w:rsidRPr="00B43B8D" w:rsidRDefault="00044006" w:rsidP="00044006">
      <w:pPr>
        <w:rPr>
          <w:rFonts w:asciiTheme="minorHAnsi" w:hAnsiTheme="minorHAnsi"/>
          <w:sz w:val="24"/>
          <w:szCs w:val="24"/>
        </w:rPr>
      </w:pPr>
      <w:r w:rsidRPr="00B43B8D">
        <w:rPr>
          <w:rFonts w:asciiTheme="minorHAnsi" w:hAnsiTheme="minorHAnsi"/>
          <w:sz w:val="24"/>
          <w:szCs w:val="24"/>
        </w:rPr>
        <w:t xml:space="preserve">Recipients may purchase real property or equipment in whole or in part with Federal funds under an award only with the prior approval of the </w:t>
      </w:r>
      <w:r>
        <w:rPr>
          <w:rFonts w:asciiTheme="minorHAnsi" w:hAnsiTheme="minorHAnsi"/>
          <w:sz w:val="24"/>
          <w:szCs w:val="24"/>
        </w:rPr>
        <w:t>C</w:t>
      </w:r>
      <w:r w:rsidRPr="00B43B8D">
        <w:rPr>
          <w:rFonts w:asciiTheme="minorHAnsi" w:hAnsiTheme="minorHAnsi"/>
          <w:sz w:val="24"/>
          <w:szCs w:val="24"/>
        </w:rPr>
        <w:t xml:space="preserve">ontracting </w:t>
      </w:r>
      <w:r>
        <w:rPr>
          <w:rFonts w:asciiTheme="minorHAnsi" w:hAnsiTheme="minorHAnsi"/>
          <w:sz w:val="24"/>
          <w:szCs w:val="24"/>
        </w:rPr>
        <w:t>O</w:t>
      </w:r>
      <w:r w:rsidRPr="00B43B8D">
        <w:rPr>
          <w:rFonts w:asciiTheme="minorHAnsi" w:hAnsiTheme="minorHAnsi"/>
          <w:sz w:val="24"/>
          <w:szCs w:val="24"/>
        </w:rPr>
        <w:t xml:space="preserve">fficer.  Generally, requests for approval of purchases of Real property will be denied.  </w:t>
      </w:r>
    </w:p>
    <w:p w14:paraId="62CC4D7E" w14:textId="77777777" w:rsidR="00044006" w:rsidRPr="00B43B8D" w:rsidRDefault="00044006" w:rsidP="00044006">
      <w:pPr>
        <w:rPr>
          <w:rFonts w:asciiTheme="minorHAnsi" w:hAnsiTheme="minorHAnsi"/>
          <w:sz w:val="24"/>
          <w:szCs w:val="24"/>
        </w:rPr>
      </w:pPr>
    </w:p>
    <w:p w14:paraId="62CC4D7F" w14:textId="77777777" w:rsidR="00044006" w:rsidRPr="00B43B8D" w:rsidRDefault="00044006" w:rsidP="00044006">
      <w:pPr>
        <w:rPr>
          <w:rFonts w:asciiTheme="minorHAnsi" w:hAnsiTheme="minorHAnsi"/>
          <w:sz w:val="24"/>
          <w:szCs w:val="24"/>
        </w:rPr>
      </w:pPr>
      <w:r w:rsidRPr="00B43B8D">
        <w:rPr>
          <w:rFonts w:asciiTheme="minorHAnsi" w:hAnsiTheme="minorHAnsi"/>
          <w:sz w:val="24"/>
          <w:szCs w:val="24"/>
        </w:rPr>
        <w:t xml:space="preserve">Recipient shall not encumber property purchased with award funds without </w:t>
      </w:r>
      <w:r w:rsidR="007418E8">
        <w:rPr>
          <w:rFonts w:asciiTheme="minorHAnsi" w:hAnsiTheme="minorHAnsi"/>
          <w:sz w:val="24"/>
          <w:szCs w:val="24"/>
        </w:rPr>
        <w:t xml:space="preserve">the written </w:t>
      </w:r>
      <w:r w:rsidRPr="00B43B8D">
        <w:rPr>
          <w:rFonts w:asciiTheme="minorHAnsi" w:hAnsiTheme="minorHAnsi"/>
          <w:sz w:val="24"/>
          <w:szCs w:val="24"/>
        </w:rPr>
        <w:t xml:space="preserve">approval of </w:t>
      </w:r>
      <w:r w:rsidR="007418E8">
        <w:rPr>
          <w:rFonts w:asciiTheme="minorHAnsi" w:hAnsiTheme="minorHAnsi"/>
          <w:sz w:val="24"/>
          <w:szCs w:val="24"/>
        </w:rPr>
        <w:t>Contracting Officer</w:t>
      </w:r>
      <w:r w:rsidRPr="00B43B8D">
        <w:rPr>
          <w:rFonts w:asciiTheme="minorHAnsi" w:hAnsiTheme="minorHAnsi"/>
          <w:sz w:val="24"/>
          <w:szCs w:val="24"/>
        </w:rPr>
        <w:t xml:space="preserve">. The Recipient may request, however, that DOE permit an encumbrance on or subordination of DOE’s property interest hereunder. In response to such request, the Contracting Officer may require the Recipient to submit </w:t>
      </w:r>
      <w:r w:rsidR="00CE0760">
        <w:rPr>
          <w:rFonts w:asciiTheme="minorHAnsi" w:hAnsiTheme="minorHAnsi"/>
          <w:sz w:val="24"/>
          <w:szCs w:val="24"/>
        </w:rPr>
        <w:t>relevant</w:t>
      </w:r>
      <w:r w:rsidRPr="00B43B8D">
        <w:rPr>
          <w:rFonts w:asciiTheme="minorHAnsi" w:hAnsiTheme="minorHAnsi"/>
          <w:sz w:val="24"/>
          <w:szCs w:val="24"/>
        </w:rPr>
        <w:t xml:space="preserve"> supporting documentation. </w:t>
      </w:r>
    </w:p>
    <w:p w14:paraId="62CC4D80" w14:textId="77777777" w:rsidR="00044006" w:rsidRPr="00B43B8D" w:rsidRDefault="00044006" w:rsidP="00044006">
      <w:pPr>
        <w:rPr>
          <w:rFonts w:asciiTheme="minorHAnsi" w:hAnsiTheme="minorHAnsi"/>
          <w:sz w:val="24"/>
          <w:szCs w:val="24"/>
        </w:rPr>
      </w:pPr>
    </w:p>
    <w:p w14:paraId="62CC4D81" w14:textId="77777777" w:rsidR="00044006" w:rsidRPr="00B43B8D" w:rsidRDefault="00044006" w:rsidP="00044006">
      <w:pPr>
        <w:rPr>
          <w:rFonts w:asciiTheme="minorHAnsi" w:hAnsiTheme="minorHAnsi"/>
          <w:sz w:val="24"/>
          <w:szCs w:val="24"/>
        </w:rPr>
      </w:pPr>
    </w:p>
    <w:p w14:paraId="62CC4D82" w14:textId="77777777" w:rsidR="00B11D88" w:rsidRPr="00044006" w:rsidRDefault="00044006" w:rsidP="00044006">
      <w:pPr>
        <w:rPr>
          <w:rFonts w:asciiTheme="minorHAnsi" w:hAnsiTheme="minorHAnsi"/>
          <w:sz w:val="24"/>
          <w:szCs w:val="24"/>
        </w:rPr>
      </w:pPr>
      <w:r w:rsidRPr="00B43B8D">
        <w:rPr>
          <w:rFonts w:asciiTheme="minorHAnsi" w:hAnsiTheme="minorHAnsi"/>
          <w:sz w:val="24"/>
          <w:szCs w:val="24"/>
        </w:rPr>
        <w:lastRenderedPageBreak/>
        <w:t xml:space="preserve">Any sale or transfer of Property must be approved by the Contracting Officer unless the recipient first compensates DOE for a share of the fair market value of the property equal to the percentage of Federal participation in the project.  This includes any sales of property or sales or transfers of ownership of Recipient.  For purposes of this provision, “sale or transfer of the Recipient” means a sale of more than 50 percent of the outstanding voting securities of the Recipient, sale of substantially all of the assets of the Recipient, or merger or similar transaction or series of transactions involving the Recipient.  DOE’s interest in the Property survives any sale or transfer of the Recipient and/or the Property unless </w:t>
      </w:r>
      <w:r w:rsidR="00CE0760">
        <w:rPr>
          <w:rFonts w:asciiTheme="minorHAnsi" w:hAnsiTheme="minorHAnsi"/>
          <w:sz w:val="24"/>
          <w:szCs w:val="24"/>
        </w:rPr>
        <w:t>specifically</w:t>
      </w:r>
      <w:r w:rsidRPr="00B43B8D">
        <w:rPr>
          <w:rFonts w:asciiTheme="minorHAnsi" w:hAnsiTheme="minorHAnsi"/>
          <w:sz w:val="24"/>
          <w:szCs w:val="24"/>
        </w:rPr>
        <w:t xml:space="preserve"> approved </w:t>
      </w:r>
      <w:r w:rsidR="00CE0760">
        <w:rPr>
          <w:rFonts w:asciiTheme="minorHAnsi" w:hAnsiTheme="minorHAnsi"/>
          <w:sz w:val="24"/>
          <w:szCs w:val="24"/>
        </w:rPr>
        <w:t xml:space="preserve">in writing </w:t>
      </w:r>
      <w:r w:rsidRPr="00B43B8D">
        <w:rPr>
          <w:rFonts w:asciiTheme="minorHAnsi" w:hAnsiTheme="minorHAnsi"/>
          <w:sz w:val="24"/>
          <w:szCs w:val="24"/>
        </w:rPr>
        <w:t>by DOE.</w:t>
      </w:r>
      <w:r>
        <w:rPr>
          <w:rFonts w:asciiTheme="minorHAnsi" w:hAnsiTheme="minorHAnsi"/>
          <w:sz w:val="24"/>
          <w:szCs w:val="24"/>
        </w:rPr>
        <w:t xml:space="preserve"> </w:t>
      </w:r>
      <w:r w:rsidRPr="004932C0">
        <w:rPr>
          <w:rFonts w:asciiTheme="minorHAnsi" w:hAnsiTheme="minorHAnsi"/>
          <w:sz w:val="24"/>
          <w:szCs w:val="24"/>
        </w:rPr>
        <w:t>For purposes of this Term, “Property” is defined to include supplies, equipment and real property acquired whole or in part with Federal funds under th</w:t>
      </w:r>
      <w:r>
        <w:rPr>
          <w:rFonts w:asciiTheme="minorHAnsi" w:hAnsiTheme="minorHAnsi"/>
          <w:sz w:val="24"/>
          <w:szCs w:val="24"/>
        </w:rPr>
        <w:t xml:space="preserve">e Award or accepted by the </w:t>
      </w:r>
      <w:r w:rsidRPr="004932C0">
        <w:rPr>
          <w:rFonts w:asciiTheme="minorHAnsi" w:hAnsiTheme="minorHAnsi"/>
          <w:sz w:val="24"/>
          <w:szCs w:val="24"/>
        </w:rPr>
        <w:t>Contracting Officer as recipient cost share for this Award. “Intellectual Property” is not included in this definition.</w:t>
      </w:r>
    </w:p>
    <w:p w14:paraId="62CC4D83" w14:textId="77777777" w:rsidR="00D07B2C" w:rsidRPr="00280A0E" w:rsidRDefault="00D07B2C" w:rsidP="004115E1">
      <w:pPr>
        <w:rPr>
          <w:rFonts w:asciiTheme="minorHAnsi" w:hAnsiTheme="minorHAnsi"/>
          <w:sz w:val="24"/>
          <w:szCs w:val="24"/>
        </w:rPr>
      </w:pPr>
      <w:bookmarkStart w:id="1060" w:name="_Toc306348182"/>
      <w:bookmarkStart w:id="1061" w:name="_Toc306348443"/>
      <w:bookmarkStart w:id="1062" w:name="_Toc306349044"/>
      <w:bookmarkStart w:id="1063" w:name="_Toc306352960"/>
      <w:bookmarkStart w:id="1064" w:name="_Toc306353094"/>
    </w:p>
    <w:p w14:paraId="62CC4D84" w14:textId="77777777" w:rsidR="00D07B2C" w:rsidRPr="00280A0E" w:rsidRDefault="00D07B2C" w:rsidP="00D07B2C">
      <w:pPr>
        <w:rPr>
          <w:rFonts w:asciiTheme="minorHAnsi" w:hAnsiTheme="minorHAnsi"/>
          <w:sz w:val="24"/>
          <w:szCs w:val="24"/>
        </w:rPr>
      </w:pPr>
    </w:p>
    <w:p w14:paraId="62CC4D85" w14:textId="77777777" w:rsidR="008F2772" w:rsidRPr="004115E1" w:rsidRDefault="008F2772" w:rsidP="00083C87">
      <w:pPr>
        <w:pStyle w:val="ListParagraph"/>
        <w:numPr>
          <w:ilvl w:val="0"/>
          <w:numId w:val="1"/>
        </w:numPr>
        <w:ind w:left="720" w:hanging="720"/>
        <w:outlineLvl w:val="1"/>
        <w:rPr>
          <w:rFonts w:asciiTheme="minorHAnsi" w:hAnsiTheme="minorHAnsi"/>
          <w:b/>
          <w:bCs/>
        </w:rPr>
      </w:pPr>
      <w:bookmarkStart w:id="1065" w:name="_Toc194388794"/>
      <w:bookmarkStart w:id="1066" w:name="_Toc347321948"/>
      <w:bookmarkStart w:id="1067" w:name="_Toc363203331"/>
      <w:bookmarkStart w:id="1068" w:name="_Toc393262970"/>
      <w:r w:rsidRPr="004115E1">
        <w:rPr>
          <w:rFonts w:asciiTheme="minorHAnsi" w:hAnsiTheme="minorHAnsi"/>
          <w:b/>
          <w:bCs/>
          <w:sz w:val="24"/>
          <w:szCs w:val="24"/>
        </w:rPr>
        <w:t>FEDERALLY OWNED PROPERTY (GOVERNMENT-FURNISHED)</w:t>
      </w:r>
      <w:bookmarkEnd w:id="1065"/>
      <w:bookmarkEnd w:id="1066"/>
      <w:bookmarkEnd w:id="1067"/>
      <w:bookmarkEnd w:id="1068"/>
      <w:r w:rsidRPr="004115E1">
        <w:rPr>
          <w:rFonts w:asciiTheme="minorHAnsi" w:hAnsiTheme="minorHAnsi"/>
          <w:b/>
          <w:bCs/>
          <w:sz w:val="24"/>
          <w:szCs w:val="24"/>
        </w:rPr>
        <w:t xml:space="preserve"> </w:t>
      </w:r>
    </w:p>
    <w:p w14:paraId="62CC4D86" w14:textId="77777777" w:rsidR="008F2772" w:rsidRPr="004115E1" w:rsidRDefault="008F2772" w:rsidP="0086251C">
      <w:pPr>
        <w:rPr>
          <w:rFonts w:asciiTheme="minorHAnsi" w:hAnsiTheme="minorHAnsi"/>
          <w:sz w:val="24"/>
          <w:szCs w:val="24"/>
        </w:rPr>
      </w:pPr>
      <w:r w:rsidRPr="004115E1">
        <w:rPr>
          <w:rFonts w:asciiTheme="minorHAnsi" w:hAnsiTheme="minorHAnsi"/>
          <w:bCs/>
          <w:color w:val="3366FF"/>
          <w:sz w:val="24"/>
          <w:szCs w:val="24"/>
        </w:rPr>
        <w:t>[</w:t>
      </w:r>
      <w:r w:rsidRPr="004115E1">
        <w:rPr>
          <w:rFonts w:asciiTheme="minorHAnsi" w:hAnsiTheme="minorHAnsi"/>
          <w:bCs/>
          <w:i/>
          <w:color w:val="0000FF"/>
          <w:sz w:val="24"/>
          <w:szCs w:val="24"/>
        </w:rPr>
        <w:t>Applicable if the government will furnish property to a recipient for a project.]</w:t>
      </w:r>
    </w:p>
    <w:p w14:paraId="62CC4D87" w14:textId="77777777" w:rsidR="008F2772" w:rsidRPr="004115E1" w:rsidRDefault="008F2772" w:rsidP="008F2772">
      <w:pPr>
        <w:jc w:val="both"/>
        <w:rPr>
          <w:rFonts w:asciiTheme="minorHAnsi" w:hAnsiTheme="minorHAnsi"/>
          <w:sz w:val="24"/>
          <w:szCs w:val="24"/>
        </w:rPr>
      </w:pPr>
    </w:p>
    <w:p w14:paraId="62CC4D88" w14:textId="77777777" w:rsidR="008F2772" w:rsidRPr="004115E1" w:rsidRDefault="008F2772" w:rsidP="004115E1">
      <w:pPr>
        <w:rPr>
          <w:rFonts w:asciiTheme="minorHAnsi" w:hAnsiTheme="minorHAnsi"/>
          <w:sz w:val="24"/>
          <w:szCs w:val="24"/>
        </w:rPr>
      </w:pPr>
      <w:r w:rsidRPr="004115E1">
        <w:rPr>
          <w:rFonts w:asciiTheme="minorHAnsi" w:hAnsiTheme="minorHAnsi"/>
          <w:sz w:val="24"/>
          <w:szCs w:val="24"/>
        </w:rPr>
        <w:t xml:space="preserve">See Attachment </w:t>
      </w:r>
      <w:r w:rsidRPr="004115E1">
        <w:rPr>
          <w:rFonts w:asciiTheme="minorHAnsi" w:hAnsiTheme="minorHAnsi"/>
          <w:color w:val="0000FF"/>
          <w:sz w:val="24"/>
          <w:szCs w:val="24"/>
        </w:rPr>
        <w:t>[</w:t>
      </w:r>
      <w:r w:rsidRPr="004E1EF9">
        <w:rPr>
          <w:rFonts w:asciiTheme="minorHAnsi" w:hAnsiTheme="minorHAnsi"/>
          <w:color w:val="0000FF"/>
          <w:sz w:val="24"/>
          <w:szCs w:val="24"/>
        </w:rPr>
        <w:t>insert]</w:t>
      </w:r>
      <w:r>
        <w:rPr>
          <w:rFonts w:asciiTheme="minorHAnsi" w:hAnsiTheme="minorHAnsi"/>
          <w:sz w:val="24"/>
          <w:szCs w:val="24"/>
        </w:rPr>
        <w:t xml:space="preserve"> for a listing of F</w:t>
      </w:r>
      <w:r w:rsidRPr="004115E1">
        <w:rPr>
          <w:rFonts w:asciiTheme="minorHAnsi" w:hAnsiTheme="minorHAnsi"/>
          <w:sz w:val="24"/>
          <w:szCs w:val="24"/>
        </w:rPr>
        <w:t>ederally-owned p</w:t>
      </w:r>
      <w:r>
        <w:rPr>
          <w:rFonts w:asciiTheme="minorHAnsi" w:hAnsiTheme="minorHAnsi"/>
          <w:sz w:val="24"/>
          <w:szCs w:val="24"/>
        </w:rPr>
        <w:t>roperty accountable under this A</w:t>
      </w:r>
      <w:r w:rsidRPr="004115E1">
        <w:rPr>
          <w:rFonts w:asciiTheme="minorHAnsi" w:hAnsiTheme="minorHAnsi"/>
          <w:sz w:val="24"/>
          <w:szCs w:val="24"/>
        </w:rPr>
        <w:t xml:space="preserve">ward.  Federally-owned property shall be managed in accordance with </w:t>
      </w:r>
      <w:r w:rsidR="00216BFB" w:rsidRPr="004115E1">
        <w:rPr>
          <w:rFonts w:asciiTheme="minorHAnsi" w:hAnsiTheme="minorHAnsi"/>
          <w:sz w:val="24"/>
          <w:szCs w:val="24"/>
        </w:rPr>
        <w:t>10 C</w:t>
      </w:r>
      <w:r w:rsidR="0083637E">
        <w:rPr>
          <w:rFonts w:asciiTheme="minorHAnsi" w:hAnsiTheme="minorHAnsi"/>
          <w:sz w:val="24"/>
          <w:szCs w:val="24"/>
        </w:rPr>
        <w:t>.</w:t>
      </w:r>
      <w:r w:rsidR="00216BFB" w:rsidRPr="004115E1">
        <w:rPr>
          <w:rFonts w:asciiTheme="minorHAnsi" w:hAnsiTheme="minorHAnsi"/>
          <w:sz w:val="24"/>
          <w:szCs w:val="24"/>
        </w:rPr>
        <w:t>F</w:t>
      </w:r>
      <w:r w:rsidR="0083637E">
        <w:rPr>
          <w:rFonts w:asciiTheme="minorHAnsi" w:hAnsiTheme="minorHAnsi"/>
          <w:sz w:val="24"/>
          <w:szCs w:val="24"/>
        </w:rPr>
        <w:t>.</w:t>
      </w:r>
      <w:r w:rsidR="00216BFB" w:rsidRPr="004115E1">
        <w:rPr>
          <w:rFonts w:asciiTheme="minorHAnsi" w:hAnsiTheme="minorHAnsi"/>
          <w:sz w:val="24"/>
          <w:szCs w:val="24"/>
        </w:rPr>
        <w:t>R</w:t>
      </w:r>
      <w:r w:rsidR="0083637E">
        <w:rPr>
          <w:rFonts w:asciiTheme="minorHAnsi" w:hAnsiTheme="minorHAnsi"/>
          <w:sz w:val="24"/>
          <w:szCs w:val="24"/>
        </w:rPr>
        <w:t>.</w:t>
      </w:r>
      <w:r w:rsidR="00216BFB" w:rsidRPr="004115E1">
        <w:rPr>
          <w:rFonts w:asciiTheme="minorHAnsi" w:hAnsiTheme="minorHAnsi"/>
          <w:sz w:val="24"/>
          <w:szCs w:val="24"/>
        </w:rPr>
        <w:t xml:space="preserve"> </w:t>
      </w:r>
      <w:r w:rsidR="0083637E" w:rsidRPr="00F028B6">
        <w:rPr>
          <w:rFonts w:asciiTheme="minorHAnsi" w:hAnsiTheme="minorHAnsi"/>
          <w:sz w:val="24"/>
          <w:szCs w:val="24"/>
        </w:rPr>
        <w:t>§§</w:t>
      </w:r>
      <w:r w:rsidR="0083637E">
        <w:rPr>
          <w:rFonts w:asciiTheme="minorHAnsi" w:hAnsiTheme="minorHAnsi"/>
          <w:sz w:val="24"/>
          <w:szCs w:val="24"/>
        </w:rPr>
        <w:t xml:space="preserve"> </w:t>
      </w:r>
      <w:r w:rsidR="00216BFB" w:rsidRPr="004115E1">
        <w:rPr>
          <w:rFonts w:asciiTheme="minorHAnsi" w:hAnsiTheme="minorHAnsi"/>
          <w:sz w:val="24"/>
          <w:szCs w:val="24"/>
        </w:rPr>
        <w:t>600.133(a)</w:t>
      </w:r>
      <w:r w:rsidR="00C9635A">
        <w:rPr>
          <w:rFonts w:asciiTheme="minorHAnsi" w:hAnsiTheme="minorHAnsi"/>
          <w:sz w:val="24"/>
          <w:szCs w:val="24"/>
        </w:rPr>
        <w:t>,</w:t>
      </w:r>
      <w:r w:rsidR="00216BFB" w:rsidRPr="004115E1">
        <w:rPr>
          <w:rFonts w:asciiTheme="minorHAnsi" w:hAnsiTheme="minorHAnsi"/>
          <w:sz w:val="24"/>
          <w:szCs w:val="24"/>
        </w:rPr>
        <w:t xml:space="preserve"> </w:t>
      </w:r>
      <w:r w:rsidR="003D54C1">
        <w:rPr>
          <w:rFonts w:asciiTheme="minorHAnsi" w:hAnsiTheme="minorHAnsi"/>
          <w:sz w:val="24"/>
          <w:szCs w:val="24"/>
        </w:rPr>
        <w:t xml:space="preserve">600.232 (f) </w:t>
      </w:r>
      <w:r w:rsidR="0083637E">
        <w:rPr>
          <w:rFonts w:asciiTheme="minorHAnsi" w:hAnsiTheme="minorHAnsi"/>
          <w:sz w:val="24"/>
          <w:szCs w:val="24"/>
        </w:rPr>
        <w:t>or</w:t>
      </w:r>
      <w:r w:rsidR="00216BFB" w:rsidRPr="004115E1">
        <w:rPr>
          <w:rFonts w:asciiTheme="minorHAnsi" w:hAnsiTheme="minorHAnsi"/>
          <w:sz w:val="24"/>
          <w:szCs w:val="24"/>
        </w:rPr>
        <w:t xml:space="preserve"> 600.322</w:t>
      </w:r>
      <w:r w:rsidR="0083637E">
        <w:rPr>
          <w:rFonts w:asciiTheme="minorHAnsi" w:hAnsiTheme="minorHAnsi"/>
          <w:sz w:val="24"/>
          <w:szCs w:val="24"/>
        </w:rPr>
        <w:t>, as applicable by entity type</w:t>
      </w:r>
      <w:r w:rsidRPr="004115E1">
        <w:rPr>
          <w:rFonts w:asciiTheme="minorHAnsi" w:hAnsiTheme="minorHAnsi"/>
          <w:sz w:val="24"/>
          <w:szCs w:val="24"/>
        </w:rPr>
        <w:t>, and reported as prescribed in the Federal Assistance Reporting Checklist and Instructions.</w:t>
      </w:r>
    </w:p>
    <w:p w14:paraId="62CC4D89" w14:textId="77777777" w:rsidR="00D07B2C" w:rsidRDefault="00D07B2C">
      <w:pPr>
        <w:widowControl/>
        <w:autoSpaceDE/>
        <w:autoSpaceDN/>
        <w:adjustRightInd/>
        <w:rPr>
          <w:rFonts w:asciiTheme="minorHAnsi" w:hAnsiTheme="minorHAnsi"/>
          <w:b/>
          <w:sz w:val="24"/>
          <w:szCs w:val="24"/>
        </w:rPr>
      </w:pPr>
    </w:p>
    <w:p w14:paraId="62CC4D8A" w14:textId="77777777" w:rsidR="00917D5F" w:rsidRPr="00280A0E" w:rsidRDefault="00917D5F">
      <w:pPr>
        <w:widowControl/>
        <w:autoSpaceDE/>
        <w:autoSpaceDN/>
        <w:adjustRightInd/>
        <w:rPr>
          <w:rFonts w:asciiTheme="minorHAnsi" w:hAnsiTheme="minorHAnsi"/>
          <w:b/>
          <w:sz w:val="24"/>
          <w:szCs w:val="24"/>
        </w:rPr>
      </w:pPr>
    </w:p>
    <w:p w14:paraId="62CC4D8B" w14:textId="77777777" w:rsidR="00306FE7" w:rsidRPr="00280A0E" w:rsidRDefault="0083363C" w:rsidP="00083C87">
      <w:pPr>
        <w:pStyle w:val="ListParagraph"/>
        <w:numPr>
          <w:ilvl w:val="0"/>
          <w:numId w:val="1"/>
        </w:numPr>
        <w:ind w:left="720" w:hanging="720"/>
        <w:outlineLvl w:val="1"/>
        <w:rPr>
          <w:rFonts w:asciiTheme="minorHAnsi" w:hAnsiTheme="minorHAnsi"/>
          <w:b/>
          <w:sz w:val="24"/>
          <w:szCs w:val="24"/>
        </w:rPr>
      </w:pPr>
      <w:bookmarkStart w:id="1069" w:name="_Toc306576494"/>
      <w:bookmarkStart w:id="1070" w:name="_Toc306576624"/>
      <w:bookmarkStart w:id="1071" w:name="_Toc306576753"/>
      <w:bookmarkStart w:id="1072" w:name="_Toc306576883"/>
      <w:bookmarkStart w:id="1073" w:name="_Toc306577019"/>
      <w:bookmarkStart w:id="1074" w:name="_Toc306699350"/>
      <w:bookmarkStart w:id="1075" w:name="_Toc306714741"/>
      <w:bookmarkStart w:id="1076" w:name="_Toc306733923"/>
      <w:bookmarkStart w:id="1077" w:name="_Toc306737537"/>
      <w:bookmarkStart w:id="1078" w:name="_Toc393262971"/>
      <w:bookmarkEnd w:id="1060"/>
      <w:bookmarkEnd w:id="1061"/>
      <w:bookmarkEnd w:id="1062"/>
      <w:bookmarkEnd w:id="1063"/>
      <w:bookmarkEnd w:id="1064"/>
      <w:r w:rsidRPr="00280A0E">
        <w:rPr>
          <w:rFonts w:asciiTheme="minorHAnsi" w:hAnsiTheme="minorHAnsi"/>
          <w:b/>
          <w:sz w:val="24"/>
          <w:szCs w:val="24"/>
        </w:rPr>
        <w:t>RECORD RETENTION</w:t>
      </w:r>
      <w:bookmarkEnd w:id="1069"/>
      <w:bookmarkEnd w:id="1070"/>
      <w:bookmarkEnd w:id="1071"/>
      <w:bookmarkEnd w:id="1072"/>
      <w:bookmarkEnd w:id="1073"/>
      <w:bookmarkEnd w:id="1074"/>
      <w:bookmarkEnd w:id="1075"/>
      <w:bookmarkEnd w:id="1076"/>
      <w:bookmarkEnd w:id="1077"/>
      <w:bookmarkEnd w:id="1078"/>
      <w:r w:rsidR="004B475A" w:rsidRPr="00280A0E">
        <w:rPr>
          <w:rFonts w:asciiTheme="minorHAnsi" w:hAnsiTheme="minorHAnsi"/>
          <w:b/>
          <w:sz w:val="24"/>
          <w:szCs w:val="24"/>
        </w:rPr>
        <w:t xml:space="preserve"> </w:t>
      </w:r>
    </w:p>
    <w:p w14:paraId="62CC4D8C" w14:textId="77777777" w:rsidR="009E612D" w:rsidRDefault="009E612D" w:rsidP="0092486F">
      <w:pPr>
        <w:rPr>
          <w:rFonts w:asciiTheme="minorHAnsi" w:hAnsiTheme="minorHAnsi"/>
          <w:sz w:val="24"/>
          <w:szCs w:val="24"/>
        </w:rPr>
      </w:pPr>
    </w:p>
    <w:p w14:paraId="62CC4D8D" w14:textId="77777777" w:rsidR="0083363C" w:rsidRPr="009E612D" w:rsidRDefault="0083363C" w:rsidP="0092486F">
      <w:pPr>
        <w:pStyle w:val="ListParagraph"/>
        <w:ind w:left="0"/>
        <w:rPr>
          <w:rFonts w:asciiTheme="minorHAnsi" w:hAnsiTheme="minorHAnsi"/>
          <w:sz w:val="24"/>
          <w:szCs w:val="24"/>
        </w:rPr>
      </w:pPr>
      <w:r w:rsidRPr="009E612D">
        <w:rPr>
          <w:rFonts w:asciiTheme="minorHAnsi" w:hAnsiTheme="minorHAnsi"/>
          <w:sz w:val="24"/>
          <w:szCs w:val="24"/>
        </w:rPr>
        <w:t xml:space="preserve">Consistent with 10 C.F.R. Part 600, </w:t>
      </w:r>
      <w:r w:rsidR="0012734B" w:rsidRPr="009E612D">
        <w:rPr>
          <w:rFonts w:asciiTheme="minorHAnsi" w:hAnsiTheme="minorHAnsi"/>
          <w:sz w:val="24"/>
          <w:szCs w:val="24"/>
        </w:rPr>
        <w:t>the Recipient</w:t>
      </w:r>
      <w:r w:rsidRPr="009E612D">
        <w:rPr>
          <w:rFonts w:asciiTheme="minorHAnsi" w:hAnsiTheme="minorHAnsi"/>
          <w:sz w:val="24"/>
          <w:szCs w:val="24"/>
        </w:rPr>
        <w:t xml:space="preserve"> is required to retain records relating to this Award for three years after the end of the project period, unless one of the following exceptions applies:</w:t>
      </w:r>
    </w:p>
    <w:p w14:paraId="62CC4D8E" w14:textId="77777777" w:rsidR="0083363C" w:rsidRPr="00280A0E" w:rsidRDefault="0083363C" w:rsidP="0083363C">
      <w:pPr>
        <w:rPr>
          <w:rFonts w:asciiTheme="minorHAnsi" w:hAnsiTheme="minorHAnsi"/>
          <w:sz w:val="24"/>
          <w:szCs w:val="24"/>
        </w:rPr>
      </w:pPr>
    </w:p>
    <w:p w14:paraId="62CC4D8F" w14:textId="77777777" w:rsidR="0083363C" w:rsidRPr="00280A0E" w:rsidRDefault="0083363C" w:rsidP="00A872D3">
      <w:pPr>
        <w:pStyle w:val="ListParagraph"/>
        <w:numPr>
          <w:ilvl w:val="0"/>
          <w:numId w:val="2"/>
        </w:numPr>
        <w:tabs>
          <w:tab w:val="left" w:pos="900"/>
        </w:tabs>
        <w:ind w:left="900" w:hanging="540"/>
        <w:rPr>
          <w:rFonts w:asciiTheme="minorHAnsi" w:hAnsiTheme="minorHAnsi"/>
          <w:sz w:val="24"/>
          <w:szCs w:val="24"/>
        </w:rPr>
      </w:pPr>
      <w:r w:rsidRPr="00280A0E">
        <w:rPr>
          <w:rFonts w:asciiTheme="minorHAnsi" w:hAnsiTheme="minorHAnsi"/>
          <w:sz w:val="24"/>
          <w:szCs w:val="24"/>
        </w:rPr>
        <w:t>If any litigation, claim, or audit is started before the expiration of the three-year period, the  Recipient is required to retain the records until all litigation, claims, or audit findings involving the records have been resolved and final action taken.</w:t>
      </w:r>
    </w:p>
    <w:p w14:paraId="62CC4D90" w14:textId="77777777" w:rsidR="0083363C" w:rsidRPr="00280A0E" w:rsidRDefault="0083363C" w:rsidP="0083363C">
      <w:pPr>
        <w:pStyle w:val="ListParagraph"/>
        <w:tabs>
          <w:tab w:val="left" w:pos="900"/>
        </w:tabs>
        <w:ind w:left="900" w:hanging="540"/>
        <w:rPr>
          <w:rFonts w:asciiTheme="minorHAnsi" w:hAnsiTheme="minorHAnsi"/>
          <w:sz w:val="24"/>
          <w:szCs w:val="24"/>
        </w:rPr>
      </w:pPr>
    </w:p>
    <w:p w14:paraId="62CC4D91" w14:textId="77777777" w:rsidR="0083363C" w:rsidRPr="006161FB" w:rsidRDefault="0012734B" w:rsidP="00A872D3">
      <w:pPr>
        <w:pStyle w:val="ListParagraph"/>
        <w:numPr>
          <w:ilvl w:val="0"/>
          <w:numId w:val="2"/>
        </w:numPr>
        <w:tabs>
          <w:tab w:val="left" w:pos="900"/>
        </w:tabs>
        <w:ind w:left="900" w:hanging="540"/>
        <w:rPr>
          <w:rFonts w:asciiTheme="minorHAnsi" w:hAnsiTheme="minorHAnsi"/>
          <w:sz w:val="24"/>
          <w:szCs w:val="24"/>
        </w:rPr>
      </w:pPr>
      <w:r w:rsidRPr="00280A0E">
        <w:rPr>
          <w:rFonts w:asciiTheme="minorHAnsi" w:hAnsiTheme="minorHAnsi"/>
          <w:sz w:val="24"/>
          <w:szCs w:val="24"/>
        </w:rPr>
        <w:t>The Recipient</w:t>
      </w:r>
      <w:r w:rsidR="0083363C" w:rsidRPr="00280A0E">
        <w:rPr>
          <w:rFonts w:asciiTheme="minorHAnsi" w:hAnsiTheme="minorHAnsi"/>
          <w:sz w:val="24"/>
          <w:szCs w:val="24"/>
        </w:rPr>
        <w:t xml:space="preserve"> is required to retain records for any real property or equipment acquired with Federal funds for three years after final disposition of the real property or equipment.</w:t>
      </w:r>
    </w:p>
    <w:p w14:paraId="62CC4D92" w14:textId="77777777" w:rsidR="0083363C" w:rsidRPr="00280A0E" w:rsidRDefault="0083363C" w:rsidP="0083363C">
      <w:pPr>
        <w:rPr>
          <w:rFonts w:asciiTheme="minorHAnsi" w:hAnsiTheme="minorHAnsi"/>
          <w:sz w:val="24"/>
          <w:szCs w:val="24"/>
        </w:rPr>
      </w:pPr>
    </w:p>
    <w:p w14:paraId="62CC4D93" w14:textId="77777777" w:rsidR="0083363C" w:rsidRDefault="00281858" w:rsidP="00281858">
      <w:pPr>
        <w:rPr>
          <w:rFonts w:asciiTheme="minorHAnsi" w:hAnsiTheme="minorHAnsi"/>
          <w:sz w:val="24"/>
          <w:szCs w:val="24"/>
        </w:rPr>
      </w:pPr>
      <w:r>
        <w:rPr>
          <w:rFonts w:asciiTheme="minorHAnsi" w:hAnsiTheme="minorHAnsi"/>
          <w:sz w:val="24"/>
          <w:szCs w:val="24"/>
        </w:rPr>
        <w:t>This includes maintaining r</w:t>
      </w:r>
      <w:r w:rsidR="00AB4FA0">
        <w:rPr>
          <w:rFonts w:asciiTheme="minorHAnsi" w:hAnsiTheme="minorHAnsi"/>
          <w:sz w:val="24"/>
          <w:szCs w:val="24"/>
        </w:rPr>
        <w:t>ecords of all project costs claimed as cost share, including in-kind costs, as well as records of costs to be paid by EERE.  Such records are subject to audit.</w:t>
      </w:r>
      <w:r>
        <w:rPr>
          <w:rFonts w:asciiTheme="minorHAnsi" w:hAnsiTheme="minorHAnsi"/>
          <w:sz w:val="24"/>
          <w:szCs w:val="24"/>
        </w:rPr>
        <w:t xml:space="preserve">  </w:t>
      </w:r>
      <w:r w:rsidR="0083363C" w:rsidRPr="00280A0E">
        <w:rPr>
          <w:rFonts w:asciiTheme="minorHAnsi" w:hAnsiTheme="minorHAnsi"/>
          <w:sz w:val="24"/>
          <w:szCs w:val="24"/>
        </w:rPr>
        <w:t xml:space="preserve">Copies of records may be substituted for originals.  </w:t>
      </w:r>
    </w:p>
    <w:p w14:paraId="62CC4D94" w14:textId="77777777" w:rsidR="009E612D" w:rsidRPr="00280A0E" w:rsidRDefault="009E612D" w:rsidP="0083363C">
      <w:pPr>
        <w:rPr>
          <w:rFonts w:asciiTheme="minorHAnsi" w:hAnsiTheme="minorHAnsi"/>
          <w:sz w:val="24"/>
          <w:szCs w:val="24"/>
        </w:rPr>
      </w:pPr>
    </w:p>
    <w:p w14:paraId="62CC4D95" w14:textId="77777777" w:rsidR="00917D5F" w:rsidRPr="00280A0E" w:rsidRDefault="00917D5F" w:rsidP="00306FE7">
      <w:pPr>
        <w:rPr>
          <w:rFonts w:asciiTheme="minorHAnsi" w:hAnsiTheme="minorHAnsi"/>
          <w:b/>
          <w:sz w:val="24"/>
          <w:szCs w:val="24"/>
        </w:rPr>
      </w:pPr>
    </w:p>
    <w:p w14:paraId="62CC4D96" w14:textId="77777777" w:rsidR="00CA2DC9" w:rsidRPr="00280A0E" w:rsidRDefault="00CA2DC9" w:rsidP="00083C87">
      <w:pPr>
        <w:pStyle w:val="ListParagraph"/>
        <w:numPr>
          <w:ilvl w:val="0"/>
          <w:numId w:val="1"/>
        </w:numPr>
        <w:ind w:left="720" w:hanging="720"/>
        <w:outlineLvl w:val="1"/>
        <w:rPr>
          <w:rFonts w:asciiTheme="minorHAnsi" w:hAnsiTheme="minorHAnsi"/>
          <w:b/>
          <w:sz w:val="24"/>
          <w:szCs w:val="24"/>
        </w:rPr>
      </w:pPr>
      <w:bookmarkStart w:id="1079" w:name="_Toc306714742"/>
      <w:bookmarkStart w:id="1080" w:name="_Toc306733924"/>
      <w:bookmarkStart w:id="1081" w:name="_Toc306737538"/>
      <w:bookmarkStart w:id="1082" w:name="_Toc393262972"/>
      <w:bookmarkStart w:id="1083" w:name="_Toc306576495"/>
      <w:bookmarkStart w:id="1084" w:name="_Toc306576625"/>
      <w:bookmarkStart w:id="1085" w:name="_Toc306576754"/>
      <w:bookmarkStart w:id="1086" w:name="_Toc306576884"/>
      <w:bookmarkStart w:id="1087" w:name="_Toc306577020"/>
      <w:bookmarkStart w:id="1088" w:name="_Toc306699351"/>
      <w:r w:rsidRPr="00280A0E">
        <w:rPr>
          <w:rFonts w:asciiTheme="minorHAnsi" w:hAnsiTheme="minorHAnsi"/>
          <w:b/>
          <w:sz w:val="24"/>
          <w:szCs w:val="24"/>
        </w:rPr>
        <w:lastRenderedPageBreak/>
        <w:t>AUDITS</w:t>
      </w:r>
      <w:bookmarkEnd w:id="1079"/>
      <w:bookmarkEnd w:id="1080"/>
      <w:bookmarkEnd w:id="1081"/>
      <w:bookmarkEnd w:id="1082"/>
      <w:r w:rsidR="004E297B" w:rsidRPr="00280A0E">
        <w:rPr>
          <w:rFonts w:asciiTheme="minorHAnsi" w:hAnsiTheme="minorHAnsi"/>
          <w:b/>
          <w:sz w:val="24"/>
          <w:szCs w:val="24"/>
        </w:rPr>
        <w:t xml:space="preserve"> </w:t>
      </w:r>
      <w:bookmarkEnd w:id="1083"/>
      <w:bookmarkEnd w:id="1084"/>
      <w:bookmarkEnd w:id="1085"/>
      <w:bookmarkEnd w:id="1086"/>
      <w:bookmarkEnd w:id="1087"/>
      <w:bookmarkEnd w:id="1088"/>
    </w:p>
    <w:p w14:paraId="62CC4D97" w14:textId="77777777" w:rsidR="00ED7959" w:rsidRPr="00280A0E" w:rsidRDefault="00ED7959" w:rsidP="00306FE7">
      <w:pPr>
        <w:rPr>
          <w:rFonts w:asciiTheme="minorHAnsi" w:hAnsiTheme="minorHAnsi"/>
          <w:b/>
          <w:sz w:val="24"/>
          <w:szCs w:val="24"/>
        </w:rPr>
      </w:pPr>
    </w:p>
    <w:p w14:paraId="62CC4D98" w14:textId="77777777" w:rsidR="00306FE7" w:rsidRPr="008F2306" w:rsidRDefault="007F0B43" w:rsidP="00306FE7">
      <w:pPr>
        <w:rPr>
          <w:rFonts w:asciiTheme="minorHAnsi" w:hAnsiTheme="minorHAnsi"/>
          <w:sz w:val="24"/>
          <w:szCs w:val="24"/>
        </w:rPr>
      </w:pPr>
      <w:r>
        <w:rPr>
          <w:rFonts w:asciiTheme="minorHAnsi" w:hAnsiTheme="minorHAnsi"/>
          <w:sz w:val="24"/>
          <w:szCs w:val="24"/>
        </w:rPr>
        <w:t>a</w:t>
      </w:r>
      <w:bookmarkStart w:id="1089" w:name="_Toc306348183"/>
      <w:r>
        <w:rPr>
          <w:rFonts w:asciiTheme="minorHAnsi" w:hAnsiTheme="minorHAnsi"/>
          <w:sz w:val="24"/>
          <w:szCs w:val="24"/>
        </w:rPr>
        <w:t xml:space="preserve">. </w:t>
      </w:r>
      <w:r>
        <w:rPr>
          <w:rFonts w:asciiTheme="minorHAnsi" w:hAnsiTheme="minorHAnsi"/>
          <w:sz w:val="24"/>
          <w:szCs w:val="24"/>
        </w:rPr>
        <w:tab/>
      </w:r>
      <w:r w:rsidR="00306FE7" w:rsidRPr="00280A0E">
        <w:rPr>
          <w:rFonts w:asciiTheme="minorHAnsi" w:hAnsiTheme="minorHAnsi"/>
          <w:sz w:val="24"/>
          <w:szCs w:val="24"/>
          <w:u w:val="single"/>
        </w:rPr>
        <w:t>G</w:t>
      </w:r>
      <w:r w:rsidR="00354DB2">
        <w:rPr>
          <w:rFonts w:asciiTheme="minorHAnsi" w:hAnsiTheme="minorHAnsi"/>
          <w:sz w:val="24"/>
          <w:szCs w:val="24"/>
          <w:u w:val="single"/>
        </w:rPr>
        <w:t xml:space="preserve">overnment-Initiated </w:t>
      </w:r>
      <w:r w:rsidR="00306FE7" w:rsidRPr="00280A0E">
        <w:rPr>
          <w:rFonts w:asciiTheme="minorHAnsi" w:hAnsiTheme="minorHAnsi"/>
          <w:sz w:val="24"/>
          <w:szCs w:val="24"/>
          <w:u w:val="single"/>
        </w:rPr>
        <w:t>Audits</w:t>
      </w:r>
      <w:bookmarkEnd w:id="1089"/>
      <w:r w:rsidR="007E1FFF">
        <w:rPr>
          <w:rFonts w:asciiTheme="minorHAnsi" w:hAnsiTheme="minorHAnsi"/>
          <w:sz w:val="24"/>
          <w:szCs w:val="24"/>
          <w:u w:val="single"/>
        </w:rPr>
        <w:t>.</w:t>
      </w:r>
    </w:p>
    <w:p w14:paraId="62CC4D99" w14:textId="77777777" w:rsidR="00306FE7" w:rsidRPr="00280A0E" w:rsidRDefault="00306FE7" w:rsidP="00306FE7">
      <w:pPr>
        <w:rPr>
          <w:rFonts w:asciiTheme="minorHAnsi" w:hAnsiTheme="minorHAnsi"/>
          <w:b/>
          <w:sz w:val="24"/>
          <w:szCs w:val="24"/>
        </w:rPr>
      </w:pPr>
    </w:p>
    <w:p w14:paraId="62CC4D9A" w14:textId="77777777" w:rsidR="008F2306" w:rsidRPr="00280A0E" w:rsidRDefault="008F2306" w:rsidP="008F2306">
      <w:pPr>
        <w:rPr>
          <w:rFonts w:asciiTheme="minorHAnsi" w:hAnsiTheme="minorHAnsi"/>
          <w:sz w:val="24"/>
          <w:szCs w:val="24"/>
        </w:rPr>
      </w:pPr>
      <w:r w:rsidRPr="00280A0E">
        <w:rPr>
          <w:rFonts w:asciiTheme="minorHAnsi" w:hAnsiTheme="minorHAnsi"/>
          <w:sz w:val="24"/>
          <w:szCs w:val="24"/>
        </w:rPr>
        <w:t xml:space="preserve">The Recipient is required to provide any information, documents, site access, or other assistance requested by EERE, DOE or Federal auditing agencies (e.g., DOE Inspector General, Government Accountability Office) for the purpose of audits and investigations.  Such assistance may include, but is not limited to, reasonable access to the Recipient’s records relating to this Award.  </w:t>
      </w:r>
    </w:p>
    <w:p w14:paraId="62CC4D9B" w14:textId="77777777" w:rsidR="008F2306" w:rsidRDefault="008F2306" w:rsidP="00306FE7">
      <w:pPr>
        <w:rPr>
          <w:rFonts w:asciiTheme="minorHAnsi" w:hAnsiTheme="minorHAnsi"/>
          <w:sz w:val="24"/>
          <w:szCs w:val="24"/>
        </w:rPr>
      </w:pPr>
    </w:p>
    <w:p w14:paraId="62CC4D9C" w14:textId="77777777" w:rsidR="00CA548B" w:rsidRPr="00280A0E" w:rsidRDefault="00F028B6" w:rsidP="00306FE7">
      <w:pPr>
        <w:rPr>
          <w:rFonts w:asciiTheme="minorHAnsi" w:hAnsiTheme="minorHAnsi"/>
          <w:sz w:val="24"/>
          <w:szCs w:val="24"/>
        </w:rPr>
      </w:pPr>
      <w:r w:rsidRPr="00280A0E">
        <w:rPr>
          <w:rFonts w:asciiTheme="minorHAnsi" w:hAnsiTheme="minorHAnsi"/>
          <w:sz w:val="24"/>
          <w:szCs w:val="24"/>
        </w:rPr>
        <w:t xml:space="preserve">Consistent with 10 C.F.R. Part 600, </w:t>
      </w:r>
      <w:r w:rsidR="00A948CE" w:rsidRPr="00280A0E">
        <w:rPr>
          <w:rFonts w:asciiTheme="minorHAnsi" w:hAnsiTheme="minorHAnsi"/>
          <w:sz w:val="24"/>
          <w:szCs w:val="24"/>
        </w:rPr>
        <w:t>DOE</w:t>
      </w:r>
      <w:r w:rsidRPr="00280A0E">
        <w:rPr>
          <w:rFonts w:asciiTheme="minorHAnsi" w:hAnsiTheme="minorHAnsi"/>
          <w:sz w:val="24"/>
          <w:szCs w:val="24"/>
        </w:rPr>
        <w:t xml:space="preserve"> may audit </w:t>
      </w:r>
      <w:r w:rsidR="00060B9A" w:rsidRPr="00280A0E">
        <w:rPr>
          <w:rFonts w:asciiTheme="minorHAnsi" w:hAnsiTheme="minorHAnsi"/>
          <w:sz w:val="24"/>
          <w:szCs w:val="24"/>
        </w:rPr>
        <w:t>the Recipient’s</w:t>
      </w:r>
      <w:r w:rsidRPr="00280A0E">
        <w:rPr>
          <w:rFonts w:asciiTheme="minorHAnsi" w:hAnsiTheme="minorHAnsi"/>
          <w:sz w:val="24"/>
          <w:szCs w:val="24"/>
        </w:rPr>
        <w:t xml:space="preserve"> financial </w:t>
      </w:r>
      <w:r w:rsidR="0099156F" w:rsidRPr="00280A0E">
        <w:rPr>
          <w:rFonts w:asciiTheme="minorHAnsi" w:hAnsiTheme="minorHAnsi"/>
          <w:sz w:val="24"/>
          <w:szCs w:val="24"/>
        </w:rPr>
        <w:t xml:space="preserve">records </w:t>
      </w:r>
      <w:r w:rsidRPr="00280A0E">
        <w:rPr>
          <w:rFonts w:asciiTheme="minorHAnsi" w:hAnsiTheme="minorHAnsi"/>
          <w:sz w:val="24"/>
          <w:szCs w:val="24"/>
        </w:rPr>
        <w:t>or administrative records relating to this Award at any time.</w:t>
      </w:r>
      <w:r w:rsidR="0058688F">
        <w:rPr>
          <w:rFonts w:asciiTheme="minorHAnsi" w:hAnsiTheme="minorHAnsi"/>
          <w:sz w:val="24"/>
          <w:szCs w:val="24"/>
        </w:rPr>
        <w:t xml:space="preserve"> </w:t>
      </w:r>
      <w:r w:rsidR="009F5D73">
        <w:rPr>
          <w:rFonts w:asciiTheme="minorHAnsi" w:hAnsiTheme="minorHAnsi"/>
          <w:sz w:val="24"/>
          <w:szCs w:val="24"/>
        </w:rPr>
        <w:t xml:space="preserve">Government-initiated audits are generally paid for by DOE. </w:t>
      </w:r>
    </w:p>
    <w:p w14:paraId="62CC4D9D" w14:textId="77777777" w:rsidR="00CA548B" w:rsidRPr="00280A0E" w:rsidRDefault="00CA548B" w:rsidP="00306FE7">
      <w:pPr>
        <w:rPr>
          <w:rFonts w:asciiTheme="minorHAnsi" w:hAnsiTheme="minorHAnsi"/>
          <w:sz w:val="24"/>
          <w:szCs w:val="24"/>
        </w:rPr>
      </w:pPr>
    </w:p>
    <w:p w14:paraId="62CC4D9E" w14:textId="77777777" w:rsidR="00306FE7" w:rsidRDefault="00A948CE" w:rsidP="00306FE7">
      <w:pPr>
        <w:rPr>
          <w:rFonts w:asciiTheme="minorHAnsi" w:hAnsiTheme="minorHAnsi"/>
          <w:sz w:val="24"/>
          <w:szCs w:val="24"/>
        </w:rPr>
      </w:pPr>
      <w:r w:rsidRPr="00280A0E">
        <w:rPr>
          <w:rFonts w:asciiTheme="minorHAnsi" w:hAnsiTheme="minorHAnsi"/>
          <w:sz w:val="24"/>
          <w:szCs w:val="24"/>
        </w:rPr>
        <w:t>DOE</w:t>
      </w:r>
      <w:r w:rsidR="00F028B6" w:rsidRPr="00280A0E">
        <w:rPr>
          <w:rFonts w:asciiTheme="minorHAnsi" w:hAnsiTheme="minorHAnsi"/>
          <w:sz w:val="24"/>
          <w:szCs w:val="24"/>
        </w:rPr>
        <w:t xml:space="preserve"> may conduct a final audit at the end of the project period (or the termination of the Award, if applicable).  Upon completion of the audit, </w:t>
      </w:r>
      <w:r w:rsidR="00060B9A" w:rsidRPr="00280A0E">
        <w:rPr>
          <w:rFonts w:asciiTheme="minorHAnsi" w:hAnsiTheme="minorHAnsi"/>
          <w:sz w:val="24"/>
          <w:szCs w:val="24"/>
        </w:rPr>
        <w:t>the Recipient</w:t>
      </w:r>
      <w:r w:rsidR="00F028B6" w:rsidRPr="00280A0E">
        <w:rPr>
          <w:rFonts w:asciiTheme="minorHAnsi" w:hAnsiTheme="minorHAnsi"/>
          <w:sz w:val="24"/>
          <w:szCs w:val="24"/>
        </w:rPr>
        <w:t xml:space="preserve"> is required to refund to </w:t>
      </w:r>
      <w:r w:rsidRPr="00280A0E">
        <w:rPr>
          <w:rFonts w:asciiTheme="minorHAnsi" w:hAnsiTheme="minorHAnsi"/>
          <w:sz w:val="24"/>
          <w:szCs w:val="24"/>
        </w:rPr>
        <w:t>DOE</w:t>
      </w:r>
      <w:r w:rsidR="00F028B6" w:rsidRPr="00280A0E">
        <w:rPr>
          <w:rFonts w:asciiTheme="minorHAnsi" w:hAnsiTheme="minorHAnsi"/>
          <w:sz w:val="24"/>
          <w:szCs w:val="24"/>
        </w:rPr>
        <w:t xml:space="preserve"> any payments for costs that were determined to be unallowable.</w:t>
      </w:r>
      <w:r w:rsidR="003559C5" w:rsidRPr="00280A0E">
        <w:rPr>
          <w:rFonts w:asciiTheme="minorHAnsi" w:hAnsiTheme="minorHAnsi"/>
          <w:sz w:val="24"/>
          <w:szCs w:val="24"/>
        </w:rPr>
        <w:t xml:space="preserve"> </w:t>
      </w:r>
      <w:r w:rsidR="003F3C6E" w:rsidRPr="00280A0E">
        <w:rPr>
          <w:rFonts w:asciiTheme="minorHAnsi" w:hAnsiTheme="minorHAnsi"/>
          <w:sz w:val="24"/>
          <w:szCs w:val="24"/>
        </w:rPr>
        <w:t xml:space="preserve"> </w:t>
      </w:r>
    </w:p>
    <w:p w14:paraId="62CC4D9F" w14:textId="77777777" w:rsidR="007F0B43" w:rsidRDefault="007F0B43" w:rsidP="00306FE7">
      <w:pPr>
        <w:rPr>
          <w:rFonts w:asciiTheme="minorHAnsi" w:hAnsiTheme="minorHAnsi"/>
          <w:sz w:val="24"/>
          <w:szCs w:val="24"/>
        </w:rPr>
      </w:pPr>
    </w:p>
    <w:p w14:paraId="62CC4DA0" w14:textId="77777777" w:rsidR="007F0B43" w:rsidRPr="00280A0E" w:rsidRDefault="007F0B43" w:rsidP="00306FE7">
      <w:pPr>
        <w:rPr>
          <w:rFonts w:asciiTheme="minorHAnsi" w:hAnsiTheme="minorHAnsi"/>
          <w:sz w:val="24"/>
          <w:szCs w:val="24"/>
        </w:rPr>
      </w:pPr>
      <w:r>
        <w:rPr>
          <w:rFonts w:asciiTheme="minorHAnsi" w:hAnsiTheme="minorHAnsi"/>
          <w:sz w:val="24"/>
          <w:szCs w:val="24"/>
        </w:rPr>
        <w:t>DOE</w:t>
      </w:r>
      <w:r w:rsidRPr="00280A0E">
        <w:rPr>
          <w:rFonts w:asciiTheme="minorHAnsi" w:hAnsiTheme="minorHAnsi"/>
          <w:sz w:val="24"/>
          <w:szCs w:val="24"/>
        </w:rPr>
        <w:t xml:space="preserve"> will provide reasonable advance notice of audits and will minimize interference with ongoing work, to the maximum extent practicable.</w:t>
      </w:r>
    </w:p>
    <w:p w14:paraId="62CC4DA1" w14:textId="77777777" w:rsidR="002E1A25" w:rsidRPr="00280A0E" w:rsidRDefault="002E1A25" w:rsidP="00306FE7">
      <w:pPr>
        <w:rPr>
          <w:rFonts w:asciiTheme="minorHAnsi" w:hAnsiTheme="minorHAnsi"/>
          <w:sz w:val="24"/>
          <w:szCs w:val="24"/>
        </w:rPr>
      </w:pPr>
    </w:p>
    <w:p w14:paraId="62CC4DA2" w14:textId="77777777" w:rsidR="00306FE7" w:rsidRPr="00280A0E" w:rsidRDefault="008F2306" w:rsidP="00306FE7">
      <w:pPr>
        <w:rPr>
          <w:rFonts w:asciiTheme="minorHAnsi" w:hAnsiTheme="minorHAnsi"/>
          <w:sz w:val="24"/>
          <w:szCs w:val="24"/>
          <w:u w:val="single"/>
        </w:rPr>
      </w:pPr>
      <w:bookmarkStart w:id="1090" w:name="_Toc306348184"/>
      <w:r>
        <w:rPr>
          <w:rFonts w:asciiTheme="minorHAnsi" w:hAnsiTheme="minorHAnsi"/>
          <w:sz w:val="24"/>
          <w:szCs w:val="24"/>
        </w:rPr>
        <w:t>b</w:t>
      </w:r>
      <w:r w:rsidR="00306FE7" w:rsidRPr="00280A0E">
        <w:rPr>
          <w:rFonts w:asciiTheme="minorHAnsi" w:hAnsiTheme="minorHAnsi"/>
          <w:sz w:val="24"/>
          <w:szCs w:val="24"/>
        </w:rPr>
        <w:t>.</w:t>
      </w:r>
      <w:r w:rsidR="00306FE7" w:rsidRPr="00280A0E">
        <w:rPr>
          <w:rFonts w:asciiTheme="minorHAnsi" w:hAnsiTheme="minorHAnsi"/>
          <w:sz w:val="24"/>
          <w:szCs w:val="24"/>
        </w:rPr>
        <w:tab/>
      </w:r>
      <w:r w:rsidR="00306FE7" w:rsidRPr="00280A0E">
        <w:rPr>
          <w:rFonts w:asciiTheme="minorHAnsi" w:hAnsiTheme="minorHAnsi"/>
          <w:sz w:val="24"/>
          <w:szCs w:val="24"/>
          <w:u w:val="single"/>
        </w:rPr>
        <w:t>Annual Compliance Audits</w:t>
      </w:r>
      <w:bookmarkEnd w:id="1090"/>
      <w:r w:rsidR="007E1FFF">
        <w:rPr>
          <w:rFonts w:asciiTheme="minorHAnsi" w:hAnsiTheme="minorHAnsi"/>
          <w:sz w:val="24"/>
          <w:szCs w:val="24"/>
          <w:u w:val="single"/>
        </w:rPr>
        <w:t>.</w:t>
      </w:r>
    </w:p>
    <w:p w14:paraId="62CC4DA3" w14:textId="77777777" w:rsidR="00306FE7" w:rsidRPr="00280A0E" w:rsidRDefault="00306FE7" w:rsidP="00306FE7">
      <w:pPr>
        <w:rPr>
          <w:rFonts w:asciiTheme="minorHAnsi" w:hAnsiTheme="minorHAnsi"/>
          <w:sz w:val="24"/>
          <w:szCs w:val="24"/>
        </w:rPr>
      </w:pPr>
    </w:p>
    <w:p w14:paraId="62CC4DA4" w14:textId="77777777" w:rsidR="00306FE7" w:rsidRPr="00280A0E" w:rsidRDefault="00060B9A" w:rsidP="00306FE7">
      <w:pPr>
        <w:rPr>
          <w:rFonts w:asciiTheme="minorHAnsi" w:hAnsiTheme="minorHAnsi"/>
          <w:sz w:val="24"/>
          <w:szCs w:val="24"/>
        </w:rPr>
      </w:pPr>
      <w:r w:rsidRPr="00280A0E">
        <w:rPr>
          <w:rFonts w:asciiTheme="minorHAnsi" w:hAnsiTheme="minorHAnsi"/>
          <w:sz w:val="24"/>
          <w:szCs w:val="24"/>
        </w:rPr>
        <w:t>The Recipient</w:t>
      </w:r>
      <w:r w:rsidR="00306FE7" w:rsidRPr="00280A0E">
        <w:rPr>
          <w:rFonts w:asciiTheme="minorHAnsi" w:hAnsiTheme="minorHAnsi"/>
          <w:sz w:val="24"/>
          <w:szCs w:val="24"/>
        </w:rPr>
        <w:t xml:space="preserve"> is required to </w:t>
      </w:r>
      <w:r w:rsidR="006C0EF9" w:rsidRPr="00280A0E">
        <w:rPr>
          <w:rFonts w:asciiTheme="minorHAnsi" w:hAnsiTheme="minorHAnsi"/>
          <w:sz w:val="24"/>
          <w:szCs w:val="24"/>
        </w:rPr>
        <w:t xml:space="preserve">comply with the annual compliance audit requirements </w:t>
      </w:r>
      <w:r w:rsidR="00F028B6" w:rsidRPr="00280A0E">
        <w:rPr>
          <w:rFonts w:asciiTheme="minorHAnsi" w:hAnsiTheme="minorHAnsi"/>
          <w:sz w:val="24"/>
          <w:szCs w:val="24"/>
        </w:rPr>
        <w:t xml:space="preserve">in 10 C.F.R. Part 600 – </w:t>
      </w:r>
      <w:r w:rsidR="003A631D" w:rsidRPr="00280A0E">
        <w:rPr>
          <w:rFonts w:asciiTheme="minorHAnsi" w:hAnsiTheme="minorHAnsi"/>
          <w:sz w:val="24"/>
          <w:szCs w:val="24"/>
        </w:rPr>
        <w:t xml:space="preserve">specifically, </w:t>
      </w:r>
      <w:r w:rsidR="00F028B6" w:rsidRPr="00280A0E">
        <w:rPr>
          <w:rFonts w:asciiTheme="minorHAnsi" w:hAnsiTheme="minorHAnsi"/>
          <w:sz w:val="24"/>
          <w:szCs w:val="24"/>
        </w:rPr>
        <w:t xml:space="preserve">10 C.F.R. § 600.126 for institutions of higher education and nonprofit organizations, 10 C.F.R. § 600.226 for state and local governments, and 10 C.F.R. § 600.316 for for-profit entities.  </w:t>
      </w:r>
      <w:r w:rsidR="0058688F">
        <w:rPr>
          <w:rFonts w:asciiTheme="minorHAnsi" w:hAnsiTheme="minorHAnsi"/>
          <w:sz w:val="24"/>
          <w:szCs w:val="24"/>
        </w:rPr>
        <w:t>The</w:t>
      </w:r>
      <w:r w:rsidR="009F5D73">
        <w:rPr>
          <w:rFonts w:asciiTheme="minorHAnsi" w:hAnsiTheme="minorHAnsi"/>
          <w:sz w:val="24"/>
          <w:szCs w:val="24"/>
        </w:rPr>
        <w:t xml:space="preserve"> annual compliance</w:t>
      </w:r>
      <w:r w:rsidR="0058688F">
        <w:rPr>
          <w:rFonts w:asciiTheme="minorHAnsi" w:hAnsiTheme="minorHAnsi"/>
          <w:sz w:val="24"/>
          <w:szCs w:val="24"/>
        </w:rPr>
        <w:t xml:space="preserve"> audits are independent from Government</w:t>
      </w:r>
      <w:r w:rsidR="009F5D73">
        <w:rPr>
          <w:rFonts w:asciiTheme="minorHAnsi" w:hAnsiTheme="minorHAnsi"/>
          <w:sz w:val="24"/>
          <w:szCs w:val="24"/>
        </w:rPr>
        <w:t xml:space="preserve">-initiated </w:t>
      </w:r>
      <w:r w:rsidR="0058688F">
        <w:rPr>
          <w:rFonts w:asciiTheme="minorHAnsi" w:hAnsiTheme="minorHAnsi"/>
          <w:sz w:val="24"/>
          <w:szCs w:val="24"/>
        </w:rPr>
        <w:t>audi</w:t>
      </w:r>
      <w:r w:rsidR="008F2306">
        <w:rPr>
          <w:rFonts w:asciiTheme="minorHAnsi" w:hAnsiTheme="minorHAnsi"/>
          <w:sz w:val="24"/>
          <w:szCs w:val="24"/>
        </w:rPr>
        <w:t>ts discussed in paragraph (a)</w:t>
      </w:r>
      <w:r w:rsidR="009F5D73">
        <w:rPr>
          <w:rFonts w:asciiTheme="minorHAnsi" w:hAnsiTheme="minorHAnsi"/>
          <w:sz w:val="24"/>
          <w:szCs w:val="24"/>
        </w:rPr>
        <w:t xml:space="preserve"> of</w:t>
      </w:r>
      <w:r w:rsidR="0058688F">
        <w:rPr>
          <w:rFonts w:asciiTheme="minorHAnsi" w:hAnsiTheme="minorHAnsi"/>
          <w:sz w:val="24"/>
          <w:szCs w:val="24"/>
        </w:rPr>
        <w:t xml:space="preserve"> this </w:t>
      </w:r>
      <w:r w:rsidR="009F5D73">
        <w:rPr>
          <w:rFonts w:asciiTheme="minorHAnsi" w:hAnsiTheme="minorHAnsi"/>
          <w:sz w:val="24"/>
          <w:szCs w:val="24"/>
        </w:rPr>
        <w:t>Term</w:t>
      </w:r>
      <w:r w:rsidR="0058688F">
        <w:rPr>
          <w:rFonts w:asciiTheme="minorHAnsi" w:hAnsiTheme="minorHAnsi"/>
          <w:sz w:val="24"/>
          <w:szCs w:val="24"/>
        </w:rPr>
        <w:t xml:space="preserve">, and must be paid for by the </w:t>
      </w:r>
      <w:r w:rsidR="007F0B43">
        <w:rPr>
          <w:rFonts w:asciiTheme="minorHAnsi" w:hAnsiTheme="minorHAnsi"/>
          <w:sz w:val="24"/>
          <w:szCs w:val="24"/>
        </w:rPr>
        <w:t>R</w:t>
      </w:r>
      <w:r w:rsidR="0058688F">
        <w:rPr>
          <w:rFonts w:asciiTheme="minorHAnsi" w:hAnsiTheme="minorHAnsi"/>
          <w:sz w:val="24"/>
          <w:szCs w:val="24"/>
        </w:rPr>
        <w:t xml:space="preserve">ecipient. </w:t>
      </w:r>
      <w:r w:rsidR="00D53666" w:rsidRPr="00280A0E">
        <w:rPr>
          <w:rFonts w:asciiTheme="minorHAnsi" w:hAnsiTheme="minorHAnsi"/>
          <w:sz w:val="24"/>
          <w:szCs w:val="24"/>
        </w:rPr>
        <w:t xml:space="preserve">To minimize expense, </w:t>
      </w:r>
      <w:r w:rsidRPr="00280A0E">
        <w:rPr>
          <w:rFonts w:asciiTheme="minorHAnsi" w:hAnsiTheme="minorHAnsi"/>
          <w:sz w:val="24"/>
          <w:szCs w:val="24"/>
        </w:rPr>
        <w:t>the Recipient</w:t>
      </w:r>
      <w:r w:rsidR="00D53666" w:rsidRPr="00280A0E">
        <w:rPr>
          <w:rFonts w:asciiTheme="minorHAnsi" w:hAnsiTheme="minorHAnsi"/>
          <w:sz w:val="24"/>
          <w:szCs w:val="24"/>
        </w:rPr>
        <w:t xml:space="preserve"> may have a compliance audit in conjunction with its annual audit of financial statements.</w:t>
      </w:r>
    </w:p>
    <w:p w14:paraId="62CC4DA5" w14:textId="77777777" w:rsidR="00AC28B5" w:rsidRDefault="00AC28B5" w:rsidP="00306FE7">
      <w:pPr>
        <w:rPr>
          <w:rFonts w:asciiTheme="minorHAnsi" w:hAnsiTheme="minorHAnsi"/>
          <w:sz w:val="24"/>
          <w:szCs w:val="24"/>
        </w:rPr>
      </w:pPr>
    </w:p>
    <w:p w14:paraId="62CC4DA6" w14:textId="77777777" w:rsidR="00ED153B" w:rsidRPr="00280A0E" w:rsidRDefault="00ED153B" w:rsidP="00306FE7">
      <w:pPr>
        <w:rPr>
          <w:rFonts w:asciiTheme="minorHAnsi" w:hAnsiTheme="minorHAnsi"/>
          <w:sz w:val="24"/>
          <w:szCs w:val="24"/>
        </w:rPr>
      </w:pPr>
    </w:p>
    <w:p w14:paraId="62CC4DA7" w14:textId="77777777" w:rsidR="00AC1F33" w:rsidRPr="004115E1" w:rsidRDefault="00E4679A" w:rsidP="00083C87">
      <w:pPr>
        <w:pStyle w:val="ListParagraph"/>
        <w:numPr>
          <w:ilvl w:val="0"/>
          <w:numId w:val="1"/>
        </w:numPr>
        <w:ind w:left="720" w:hanging="720"/>
        <w:outlineLvl w:val="1"/>
        <w:rPr>
          <w:rFonts w:asciiTheme="minorHAnsi" w:hAnsiTheme="minorHAnsi"/>
          <w:b/>
          <w:sz w:val="24"/>
          <w:szCs w:val="24"/>
        </w:rPr>
      </w:pPr>
      <w:bookmarkStart w:id="1091" w:name="_Toc306348194"/>
      <w:bookmarkStart w:id="1092" w:name="_Toc306348448"/>
      <w:bookmarkStart w:id="1093" w:name="_Toc306349047"/>
      <w:bookmarkStart w:id="1094" w:name="_Toc306352962"/>
      <w:bookmarkStart w:id="1095" w:name="_Toc306353096"/>
      <w:bookmarkStart w:id="1096" w:name="_Toc306576496"/>
      <w:bookmarkStart w:id="1097" w:name="_Toc306576626"/>
      <w:bookmarkStart w:id="1098" w:name="_Toc306576755"/>
      <w:bookmarkStart w:id="1099" w:name="_Toc306576885"/>
      <w:bookmarkStart w:id="1100" w:name="_Toc306577021"/>
      <w:bookmarkStart w:id="1101" w:name="_Toc306699352"/>
      <w:bookmarkStart w:id="1102" w:name="_Toc306714743"/>
      <w:bookmarkStart w:id="1103" w:name="_Toc306733925"/>
      <w:bookmarkStart w:id="1104" w:name="_Toc306737539"/>
      <w:bookmarkStart w:id="1105" w:name="_Toc393262973"/>
      <w:r w:rsidRPr="00280A0E">
        <w:rPr>
          <w:rFonts w:asciiTheme="minorHAnsi" w:hAnsiTheme="minorHAnsi"/>
          <w:b/>
          <w:sz w:val="24"/>
          <w:szCs w:val="24"/>
        </w:rPr>
        <w:t>DISPUTES</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14:paraId="62CC4DA8" w14:textId="77777777" w:rsidR="00ED153B" w:rsidRDefault="00ED153B">
      <w:pPr>
        <w:rPr>
          <w:rFonts w:asciiTheme="minorHAnsi" w:hAnsiTheme="minorHAnsi"/>
          <w:sz w:val="24"/>
          <w:szCs w:val="24"/>
        </w:rPr>
      </w:pPr>
    </w:p>
    <w:p w14:paraId="62CC4DA9" w14:textId="77777777" w:rsidR="00AB34EA" w:rsidRPr="00280A0E" w:rsidRDefault="0099156F">
      <w:pPr>
        <w:rPr>
          <w:rFonts w:asciiTheme="minorHAnsi" w:hAnsiTheme="minorHAnsi"/>
          <w:sz w:val="24"/>
          <w:szCs w:val="24"/>
        </w:rPr>
      </w:pPr>
      <w:r w:rsidRPr="00280A0E">
        <w:rPr>
          <w:rFonts w:asciiTheme="minorHAnsi" w:hAnsiTheme="minorHAnsi"/>
          <w:sz w:val="24"/>
          <w:szCs w:val="24"/>
        </w:rPr>
        <w:t>The  Recipient is required to resolve a</w:t>
      </w:r>
      <w:r w:rsidR="00E4679A" w:rsidRPr="00280A0E">
        <w:rPr>
          <w:rFonts w:asciiTheme="minorHAnsi" w:hAnsiTheme="minorHAnsi"/>
          <w:sz w:val="24"/>
          <w:szCs w:val="24"/>
        </w:rPr>
        <w:t>ll disputes in accordance with the procedures set forth in 10 C.F.R. § 600.22.</w:t>
      </w:r>
    </w:p>
    <w:p w14:paraId="62CC4DAA" w14:textId="77777777" w:rsidR="00AC1F33" w:rsidRDefault="00AC1F33">
      <w:pPr>
        <w:rPr>
          <w:rFonts w:asciiTheme="minorHAnsi" w:hAnsiTheme="minorHAnsi"/>
          <w:sz w:val="24"/>
          <w:szCs w:val="24"/>
        </w:rPr>
      </w:pPr>
    </w:p>
    <w:p w14:paraId="62CC4DAB" w14:textId="77777777" w:rsidR="00ED153B" w:rsidRPr="00280A0E" w:rsidRDefault="00ED153B">
      <w:pPr>
        <w:rPr>
          <w:rFonts w:asciiTheme="minorHAnsi" w:hAnsiTheme="minorHAnsi"/>
          <w:sz w:val="24"/>
          <w:szCs w:val="24"/>
        </w:rPr>
      </w:pPr>
    </w:p>
    <w:p w14:paraId="62CC4DAC" w14:textId="77777777" w:rsidR="00AC1F33" w:rsidRPr="00002DD4" w:rsidRDefault="00AC1F33" w:rsidP="00083C87">
      <w:pPr>
        <w:pStyle w:val="ListParagraph"/>
        <w:numPr>
          <w:ilvl w:val="0"/>
          <w:numId w:val="1"/>
        </w:numPr>
        <w:ind w:left="720" w:hanging="720"/>
        <w:outlineLvl w:val="1"/>
        <w:rPr>
          <w:rFonts w:asciiTheme="minorHAnsi" w:hAnsiTheme="minorHAnsi"/>
          <w:b/>
          <w:bCs/>
          <w:sz w:val="24"/>
          <w:szCs w:val="24"/>
        </w:rPr>
      </w:pPr>
      <w:bookmarkStart w:id="1106" w:name="_Toc363203308"/>
      <w:bookmarkStart w:id="1107" w:name="_Toc393262974"/>
      <w:bookmarkStart w:id="1108" w:name="_Toc306348201"/>
      <w:bookmarkStart w:id="1109" w:name="_Toc306348452"/>
      <w:bookmarkStart w:id="1110" w:name="_Toc306349050"/>
      <w:bookmarkStart w:id="1111" w:name="_Toc306352963"/>
      <w:bookmarkStart w:id="1112" w:name="_Toc306353097"/>
      <w:bookmarkStart w:id="1113" w:name="_Toc306576497"/>
      <w:bookmarkStart w:id="1114" w:name="_Toc306576756"/>
      <w:bookmarkStart w:id="1115" w:name="_Toc306576886"/>
      <w:bookmarkStart w:id="1116" w:name="_Toc306577022"/>
      <w:bookmarkStart w:id="1117" w:name="_Toc306699353"/>
      <w:bookmarkStart w:id="1118" w:name="_Toc306714744"/>
      <w:bookmarkStart w:id="1119" w:name="_Toc306733926"/>
      <w:bookmarkStart w:id="1120" w:name="_Toc306737540"/>
      <w:r w:rsidRPr="00002DD4">
        <w:rPr>
          <w:rFonts w:asciiTheme="minorHAnsi" w:hAnsiTheme="minorHAnsi"/>
          <w:b/>
          <w:bCs/>
          <w:sz w:val="24"/>
          <w:szCs w:val="24"/>
        </w:rPr>
        <w:t>INDEMNITY</w:t>
      </w:r>
      <w:bookmarkEnd w:id="1106"/>
      <w:bookmarkEnd w:id="1107"/>
    </w:p>
    <w:p w14:paraId="62CC4DAD" w14:textId="77777777" w:rsidR="00EE68C4" w:rsidRPr="00EE68C4" w:rsidRDefault="00EE68C4" w:rsidP="00EE68C4">
      <w:pPr>
        <w:rPr>
          <w:rFonts w:asciiTheme="minorHAnsi" w:hAnsiTheme="minorHAnsi"/>
          <w:b/>
          <w:bCs/>
          <w:i/>
          <w:color w:val="0000FF"/>
          <w:sz w:val="24"/>
          <w:szCs w:val="24"/>
        </w:rPr>
      </w:pPr>
      <w:r w:rsidRPr="00EE68C4">
        <w:rPr>
          <w:rFonts w:asciiTheme="minorHAnsi" w:hAnsiTheme="minorHAnsi"/>
          <w:i/>
          <w:color w:val="0000FF"/>
          <w:sz w:val="24"/>
          <w:szCs w:val="24"/>
        </w:rPr>
        <w:t>[Use at Contracting Officer discretion for large demonstration projects or other projects where there is greater risk of physical injury.</w:t>
      </w:r>
      <w:r w:rsidR="00E324BA">
        <w:rPr>
          <w:rFonts w:asciiTheme="minorHAnsi" w:hAnsiTheme="minorHAnsi"/>
          <w:i/>
          <w:color w:val="0000FF"/>
          <w:sz w:val="24"/>
          <w:szCs w:val="24"/>
        </w:rPr>
        <w:t xml:space="preserve"> </w:t>
      </w:r>
      <w:r w:rsidR="00CC7826">
        <w:rPr>
          <w:rFonts w:asciiTheme="minorHAnsi" w:hAnsiTheme="minorHAnsi"/>
          <w:i/>
          <w:color w:val="0000FF"/>
          <w:sz w:val="24"/>
          <w:szCs w:val="24"/>
        </w:rPr>
        <w:t>If Recipient is a State or State controlled entity, verify applicability with Recipient and Legal prior to use.]</w:t>
      </w:r>
    </w:p>
    <w:p w14:paraId="62CC4DAE" w14:textId="77777777" w:rsidR="00AC1F33" w:rsidRPr="0075754D" w:rsidRDefault="00AC1F33" w:rsidP="00EE68C4">
      <w:pPr>
        <w:pStyle w:val="Level1"/>
        <w:numPr>
          <w:ilvl w:val="0"/>
          <w:numId w:val="0"/>
        </w:numPr>
        <w:rPr>
          <w:rFonts w:asciiTheme="minorHAnsi" w:hAnsiTheme="minorHAnsi"/>
          <w:b/>
          <w:bCs/>
        </w:rPr>
      </w:pPr>
    </w:p>
    <w:p w14:paraId="62CC4DAF" w14:textId="77777777" w:rsidR="00AC1F33" w:rsidRDefault="00AC1F33" w:rsidP="004115E1">
      <w:pPr>
        <w:rPr>
          <w:rFonts w:asciiTheme="minorHAnsi" w:hAnsiTheme="minorHAnsi"/>
          <w:sz w:val="24"/>
          <w:szCs w:val="24"/>
        </w:rPr>
      </w:pPr>
      <w:r w:rsidRPr="004115E1">
        <w:rPr>
          <w:rFonts w:asciiTheme="minorHAnsi" w:hAnsiTheme="minorHAnsi"/>
          <w:sz w:val="24"/>
          <w:szCs w:val="24"/>
        </w:rPr>
        <w:t xml:space="preserve">The Recipient shall indemnify </w:t>
      </w:r>
      <w:r w:rsidR="001B0221">
        <w:rPr>
          <w:rFonts w:asciiTheme="minorHAnsi" w:hAnsiTheme="minorHAnsi"/>
          <w:sz w:val="24"/>
          <w:szCs w:val="24"/>
        </w:rPr>
        <w:t>DOE</w:t>
      </w:r>
      <w:r w:rsidRPr="004115E1">
        <w:rPr>
          <w:rFonts w:asciiTheme="minorHAnsi" w:hAnsiTheme="minorHAnsi"/>
          <w:sz w:val="24"/>
          <w:szCs w:val="24"/>
        </w:rPr>
        <w:t xml:space="preserve"> and its officers, agents, or employees for any and all </w:t>
      </w:r>
      <w:r w:rsidRPr="004115E1">
        <w:rPr>
          <w:rFonts w:asciiTheme="minorHAnsi" w:hAnsiTheme="minorHAnsi"/>
          <w:sz w:val="24"/>
          <w:szCs w:val="24"/>
        </w:rPr>
        <w:lastRenderedPageBreak/>
        <w:t>liability, including litigation expenses and attorneys' fees, arising from suits, actions, or claims of any character for death, bodily injury, or loss of or damage to property or to the environment, resulting from the project, except to the extent that such liability results from the di</w:t>
      </w:r>
      <w:r w:rsidR="001B0221">
        <w:rPr>
          <w:rFonts w:asciiTheme="minorHAnsi" w:hAnsiTheme="minorHAnsi"/>
          <w:sz w:val="24"/>
          <w:szCs w:val="24"/>
        </w:rPr>
        <w:t>rect fault or negligence of DOE</w:t>
      </w:r>
      <w:r w:rsidRPr="004115E1">
        <w:rPr>
          <w:rFonts w:asciiTheme="minorHAnsi" w:hAnsiTheme="minorHAnsi"/>
          <w:sz w:val="24"/>
          <w:szCs w:val="24"/>
        </w:rPr>
        <w:t xml:space="preserve"> officers, agents or employees, or to the extent such liability may be covered by applicable allowable costs provisions.</w:t>
      </w:r>
      <w:r w:rsidRPr="00280A0E">
        <w:rPr>
          <w:rFonts w:asciiTheme="minorHAnsi" w:hAnsiTheme="minorHAnsi"/>
          <w:sz w:val="24"/>
          <w:szCs w:val="24"/>
        </w:rPr>
        <w:t> </w:t>
      </w:r>
    </w:p>
    <w:p w14:paraId="62CC4DB0" w14:textId="77777777" w:rsidR="0075754D" w:rsidRDefault="0075754D" w:rsidP="004115E1">
      <w:pPr>
        <w:rPr>
          <w:rFonts w:asciiTheme="minorHAnsi" w:hAnsiTheme="minorHAnsi"/>
          <w:sz w:val="24"/>
          <w:szCs w:val="24"/>
        </w:rPr>
      </w:pPr>
    </w:p>
    <w:p w14:paraId="62CC4DB1" w14:textId="77777777" w:rsidR="00917D5F" w:rsidRPr="004115E1" w:rsidRDefault="00917D5F" w:rsidP="004115E1">
      <w:pPr>
        <w:rPr>
          <w:rFonts w:asciiTheme="minorHAnsi" w:hAnsiTheme="minorHAnsi"/>
          <w:sz w:val="24"/>
          <w:szCs w:val="24"/>
        </w:rPr>
      </w:pPr>
    </w:p>
    <w:p w14:paraId="62CC4DB2" w14:textId="77777777" w:rsidR="007F0BCF" w:rsidRPr="008C0FE8" w:rsidRDefault="009C02E0" w:rsidP="00083C87">
      <w:pPr>
        <w:pStyle w:val="ListParagraph"/>
        <w:numPr>
          <w:ilvl w:val="0"/>
          <w:numId w:val="1"/>
        </w:numPr>
        <w:ind w:left="720" w:hanging="720"/>
        <w:outlineLvl w:val="1"/>
        <w:rPr>
          <w:rFonts w:asciiTheme="minorHAnsi" w:hAnsiTheme="minorHAnsi"/>
          <w:b/>
          <w:sz w:val="24"/>
          <w:szCs w:val="24"/>
        </w:rPr>
      </w:pPr>
      <w:bookmarkStart w:id="1121" w:name="_Toc363203310"/>
      <w:bookmarkStart w:id="1122" w:name="_Toc393262975"/>
      <w:r w:rsidRPr="008C0FE8">
        <w:rPr>
          <w:rFonts w:asciiTheme="minorHAnsi" w:hAnsiTheme="minorHAnsi"/>
          <w:b/>
          <w:sz w:val="24"/>
          <w:szCs w:val="24"/>
        </w:rPr>
        <w:t xml:space="preserve">AT RISK </w:t>
      </w:r>
      <w:bookmarkEnd w:id="1121"/>
      <w:r w:rsidR="0004304B" w:rsidRPr="008C0FE8">
        <w:rPr>
          <w:rFonts w:asciiTheme="minorHAnsi" w:hAnsiTheme="minorHAnsi"/>
          <w:b/>
          <w:sz w:val="24"/>
          <w:szCs w:val="24"/>
        </w:rPr>
        <w:t>REQUIREMENTS</w:t>
      </w:r>
      <w:bookmarkEnd w:id="1122"/>
      <w:r w:rsidR="0004304B" w:rsidRPr="008C0FE8">
        <w:rPr>
          <w:rFonts w:asciiTheme="minorHAnsi" w:hAnsiTheme="minorHAnsi"/>
          <w:b/>
          <w:sz w:val="24"/>
          <w:szCs w:val="24"/>
        </w:rPr>
        <w:t xml:space="preserve"> </w:t>
      </w:r>
    </w:p>
    <w:p w14:paraId="62CC4DB3" w14:textId="77777777" w:rsidR="009D6F0D" w:rsidRPr="008C0FE8" w:rsidRDefault="009D6F0D" w:rsidP="008C0FE8">
      <w:pPr>
        <w:rPr>
          <w:rFonts w:asciiTheme="minorHAnsi" w:hAnsiTheme="minorHAnsi"/>
          <w:i/>
          <w:color w:val="0000FF"/>
          <w:sz w:val="24"/>
          <w:szCs w:val="24"/>
        </w:rPr>
      </w:pPr>
      <w:bookmarkStart w:id="1123" w:name="_Toc374704354"/>
      <w:r w:rsidRPr="008C0FE8">
        <w:rPr>
          <w:rFonts w:asciiTheme="minorHAnsi" w:hAnsiTheme="minorHAnsi"/>
          <w:i/>
          <w:color w:val="0000FF"/>
          <w:sz w:val="24"/>
          <w:szCs w:val="24"/>
        </w:rPr>
        <w:t>[Include this provision for At Risk Recipients as identified on EERE 144</w:t>
      </w:r>
      <w:bookmarkEnd w:id="1123"/>
      <w:r w:rsidR="00EE68C4" w:rsidRPr="008C0FE8">
        <w:rPr>
          <w:rFonts w:asciiTheme="minorHAnsi" w:hAnsiTheme="minorHAnsi"/>
          <w:i/>
          <w:color w:val="0000FF"/>
          <w:sz w:val="24"/>
          <w:szCs w:val="24"/>
        </w:rPr>
        <w:t>.]</w:t>
      </w:r>
    </w:p>
    <w:p w14:paraId="62CC4DB4" w14:textId="77777777" w:rsidR="009D6F0D" w:rsidRPr="00280A0E" w:rsidRDefault="009D6F0D" w:rsidP="009D6F0D">
      <w:pPr>
        <w:ind w:left="540"/>
        <w:rPr>
          <w:rFonts w:asciiTheme="minorHAnsi" w:hAnsiTheme="minorHAnsi"/>
          <w:sz w:val="24"/>
          <w:szCs w:val="24"/>
        </w:rPr>
      </w:pPr>
    </w:p>
    <w:p w14:paraId="62CC4DB5" w14:textId="77777777" w:rsidR="009D6F0D" w:rsidRPr="00EE3FDF" w:rsidRDefault="009D6F0D" w:rsidP="009D6F0D">
      <w:pPr>
        <w:rPr>
          <w:rFonts w:asciiTheme="minorHAnsi" w:hAnsiTheme="minorHAnsi"/>
          <w:sz w:val="24"/>
          <w:szCs w:val="24"/>
        </w:rPr>
      </w:pPr>
      <w:r w:rsidRPr="00280A0E">
        <w:rPr>
          <w:rFonts w:asciiTheme="minorHAnsi" w:hAnsiTheme="minorHAnsi"/>
          <w:sz w:val="24"/>
          <w:szCs w:val="24"/>
        </w:rPr>
        <w:t xml:space="preserve">The Contracting Officer determined the Recipient </w:t>
      </w:r>
      <w:r>
        <w:rPr>
          <w:rFonts w:asciiTheme="minorHAnsi" w:hAnsiTheme="minorHAnsi"/>
          <w:sz w:val="24"/>
          <w:szCs w:val="24"/>
        </w:rPr>
        <w:t>is</w:t>
      </w:r>
      <w:r w:rsidRPr="00280A0E">
        <w:rPr>
          <w:rFonts w:asciiTheme="minorHAnsi" w:hAnsiTheme="minorHAnsi"/>
          <w:sz w:val="24"/>
          <w:szCs w:val="24"/>
        </w:rPr>
        <w:t xml:space="preserve"> </w:t>
      </w:r>
      <w:r w:rsidR="00E324BA">
        <w:rPr>
          <w:rFonts w:asciiTheme="minorHAnsi" w:hAnsiTheme="minorHAnsi"/>
          <w:sz w:val="24"/>
          <w:szCs w:val="24"/>
        </w:rPr>
        <w:t>high</w:t>
      </w:r>
      <w:r w:rsidR="00E324BA" w:rsidRPr="00280A0E">
        <w:rPr>
          <w:rFonts w:asciiTheme="minorHAnsi" w:hAnsiTheme="minorHAnsi"/>
          <w:sz w:val="24"/>
          <w:szCs w:val="24"/>
        </w:rPr>
        <w:t xml:space="preserve"> </w:t>
      </w:r>
      <w:r w:rsidRPr="00280A0E">
        <w:rPr>
          <w:rFonts w:asciiTheme="minorHAnsi" w:hAnsiTheme="minorHAnsi"/>
          <w:sz w:val="24"/>
          <w:szCs w:val="24"/>
        </w:rPr>
        <w:t>risk based on</w:t>
      </w:r>
      <w:r>
        <w:rPr>
          <w:rFonts w:asciiTheme="minorHAnsi" w:hAnsiTheme="minorHAnsi"/>
          <w:sz w:val="24"/>
          <w:szCs w:val="24"/>
        </w:rPr>
        <w:t>:</w:t>
      </w:r>
      <w:r w:rsidRPr="00280A0E">
        <w:rPr>
          <w:rFonts w:asciiTheme="minorHAnsi" w:hAnsiTheme="minorHAnsi"/>
          <w:sz w:val="24"/>
          <w:szCs w:val="24"/>
        </w:rPr>
        <w:t xml:space="preserve"> </w:t>
      </w:r>
      <w:r w:rsidRPr="00280A0E">
        <w:rPr>
          <w:rFonts w:asciiTheme="minorHAnsi" w:hAnsiTheme="minorHAnsi"/>
          <w:i/>
          <w:color w:val="0000FF"/>
          <w:sz w:val="24"/>
          <w:szCs w:val="24"/>
        </w:rPr>
        <w:t>[</w:t>
      </w:r>
      <w:r>
        <w:rPr>
          <w:rFonts w:asciiTheme="minorHAnsi" w:hAnsiTheme="minorHAnsi"/>
          <w:i/>
          <w:color w:val="0000FF"/>
          <w:sz w:val="24"/>
          <w:szCs w:val="24"/>
        </w:rPr>
        <w:t>Choose one or more and delete those that are not applicable to this Recipient.]</w:t>
      </w:r>
    </w:p>
    <w:p w14:paraId="62CC4DB6" w14:textId="77777777" w:rsidR="009D6F0D" w:rsidRDefault="009D6F0D" w:rsidP="009D6F0D">
      <w:pPr>
        <w:ind w:left="540"/>
        <w:rPr>
          <w:rFonts w:asciiTheme="minorHAnsi" w:hAnsiTheme="minorHAnsi"/>
          <w:sz w:val="24"/>
          <w:szCs w:val="24"/>
        </w:rPr>
      </w:pPr>
    </w:p>
    <w:p w14:paraId="62CC4DB7" w14:textId="77777777" w:rsidR="009D6F0D" w:rsidRPr="0054310E" w:rsidRDefault="009D6F0D" w:rsidP="00F91A77">
      <w:pPr>
        <w:pStyle w:val="ListParagraph"/>
        <w:numPr>
          <w:ilvl w:val="0"/>
          <w:numId w:val="26"/>
        </w:numPr>
        <w:rPr>
          <w:rFonts w:asciiTheme="minorHAnsi" w:hAnsiTheme="minorHAnsi"/>
          <w:i/>
          <w:sz w:val="24"/>
          <w:szCs w:val="24"/>
        </w:rPr>
      </w:pPr>
      <w:r w:rsidRPr="0054310E">
        <w:rPr>
          <w:rFonts w:asciiTheme="minorHAnsi" w:hAnsiTheme="minorHAnsi"/>
          <w:i/>
          <w:sz w:val="24"/>
          <w:szCs w:val="24"/>
        </w:rPr>
        <w:t>Dun &amp; Bradstreet Business Information Report score is a 4, “- - “, a letter code or has no score.</w:t>
      </w:r>
    </w:p>
    <w:p w14:paraId="62CC4DB8" w14:textId="77777777" w:rsidR="009D6F0D" w:rsidRPr="0054310E" w:rsidRDefault="009D6F0D" w:rsidP="00F91A77">
      <w:pPr>
        <w:pStyle w:val="ListParagraph"/>
        <w:numPr>
          <w:ilvl w:val="0"/>
          <w:numId w:val="26"/>
        </w:numPr>
        <w:rPr>
          <w:rFonts w:asciiTheme="minorHAnsi" w:hAnsiTheme="minorHAnsi"/>
          <w:i/>
          <w:sz w:val="24"/>
          <w:szCs w:val="24"/>
        </w:rPr>
      </w:pPr>
      <w:r w:rsidRPr="0054310E">
        <w:rPr>
          <w:rFonts w:asciiTheme="minorHAnsi" w:hAnsiTheme="minorHAnsi"/>
          <w:i/>
          <w:sz w:val="24"/>
          <w:szCs w:val="24"/>
        </w:rPr>
        <w:t>Dun &amp;  Bradstreet Business Information Report full narrative indicates heightened risk</w:t>
      </w:r>
    </w:p>
    <w:p w14:paraId="62CC4DB9" w14:textId="77777777" w:rsidR="009D6F0D" w:rsidRPr="0054310E" w:rsidRDefault="009D6F0D" w:rsidP="00F91A77">
      <w:pPr>
        <w:pStyle w:val="ListParagraph"/>
        <w:numPr>
          <w:ilvl w:val="0"/>
          <w:numId w:val="26"/>
        </w:numPr>
        <w:rPr>
          <w:rFonts w:asciiTheme="minorHAnsi" w:hAnsiTheme="minorHAnsi"/>
          <w:i/>
          <w:sz w:val="24"/>
          <w:szCs w:val="24"/>
        </w:rPr>
      </w:pPr>
      <w:r w:rsidRPr="0054310E">
        <w:rPr>
          <w:rFonts w:asciiTheme="minorHAnsi" w:hAnsiTheme="minorHAnsi"/>
          <w:i/>
          <w:sz w:val="24"/>
          <w:szCs w:val="24"/>
        </w:rPr>
        <w:t xml:space="preserve">Unaddressed audit findings. </w:t>
      </w:r>
    </w:p>
    <w:p w14:paraId="62CC4DBA" w14:textId="77777777" w:rsidR="009D6F0D" w:rsidRPr="0054310E" w:rsidRDefault="009D6F0D" w:rsidP="00F91A77">
      <w:pPr>
        <w:pStyle w:val="ListParagraph"/>
        <w:numPr>
          <w:ilvl w:val="0"/>
          <w:numId w:val="26"/>
        </w:numPr>
        <w:rPr>
          <w:rFonts w:asciiTheme="minorHAnsi" w:hAnsiTheme="minorHAnsi"/>
          <w:i/>
          <w:sz w:val="24"/>
          <w:szCs w:val="24"/>
        </w:rPr>
      </w:pPr>
      <w:r w:rsidRPr="0054310E">
        <w:rPr>
          <w:rFonts w:asciiTheme="minorHAnsi" w:hAnsiTheme="minorHAnsi"/>
          <w:i/>
          <w:sz w:val="24"/>
          <w:szCs w:val="24"/>
        </w:rPr>
        <w:t>One or more items checked “Yes” on Pre-Award Information Sheet (EERE 143), Section D.1 “Disclosure of Potential Improprieties.”</w:t>
      </w:r>
      <w:r w:rsidRPr="0054310E">
        <w:rPr>
          <w:rFonts w:asciiTheme="minorHAnsi" w:hAnsiTheme="minorHAnsi"/>
          <w:sz w:val="24"/>
          <w:szCs w:val="24"/>
        </w:rPr>
        <w:t xml:space="preserve"> </w:t>
      </w:r>
    </w:p>
    <w:p w14:paraId="62CC4DBB" w14:textId="77777777" w:rsidR="009D6F0D" w:rsidRDefault="009D6F0D" w:rsidP="00F91A77">
      <w:pPr>
        <w:pStyle w:val="ListParagraph"/>
        <w:numPr>
          <w:ilvl w:val="0"/>
          <w:numId w:val="26"/>
        </w:numPr>
        <w:rPr>
          <w:rFonts w:asciiTheme="minorHAnsi" w:hAnsiTheme="minorHAnsi"/>
          <w:i/>
          <w:color w:val="1E13FD"/>
          <w:sz w:val="24"/>
          <w:szCs w:val="24"/>
        </w:rPr>
      </w:pPr>
      <w:r w:rsidRPr="008D5D6F">
        <w:rPr>
          <w:rFonts w:asciiTheme="minorHAnsi" w:hAnsiTheme="minorHAnsi"/>
          <w:i/>
          <w:sz w:val="24"/>
          <w:szCs w:val="24"/>
        </w:rPr>
        <w:t>Inherent risk of project or budget</w:t>
      </w:r>
      <w:r>
        <w:rPr>
          <w:rFonts w:asciiTheme="minorHAnsi" w:hAnsiTheme="minorHAnsi"/>
          <w:i/>
          <w:sz w:val="24"/>
          <w:szCs w:val="24"/>
        </w:rPr>
        <w:t>.</w:t>
      </w:r>
      <w:r w:rsidRPr="008D5D6F">
        <w:rPr>
          <w:rFonts w:asciiTheme="minorHAnsi" w:hAnsiTheme="minorHAnsi"/>
          <w:i/>
          <w:sz w:val="24"/>
          <w:szCs w:val="24"/>
        </w:rPr>
        <w:t xml:space="preserve"> </w:t>
      </w:r>
      <w:r>
        <w:rPr>
          <w:rFonts w:asciiTheme="minorHAnsi" w:hAnsiTheme="minorHAnsi"/>
          <w:i/>
          <w:color w:val="1E13FD"/>
          <w:sz w:val="24"/>
          <w:szCs w:val="24"/>
        </w:rPr>
        <w:t>(Examples are:</w:t>
      </w:r>
      <w:r w:rsidRPr="00D008B5">
        <w:rPr>
          <w:rFonts w:asciiTheme="minorHAnsi" w:hAnsiTheme="minorHAnsi"/>
          <w:i/>
          <w:color w:val="1E13FD"/>
          <w:sz w:val="24"/>
          <w:szCs w:val="24"/>
        </w:rPr>
        <w:t xml:space="preserve"> high ratio of sub-awards, </w:t>
      </w:r>
      <w:r w:rsidRPr="0054310E">
        <w:rPr>
          <w:rFonts w:asciiTheme="minorHAnsi" w:hAnsiTheme="minorHAnsi"/>
          <w:i/>
          <w:color w:val="1E13FD"/>
          <w:sz w:val="24"/>
          <w:szCs w:val="24"/>
        </w:rPr>
        <w:t>little to no prior experience with Federal awards and EERE and Federal regulations,</w:t>
      </w:r>
      <w:r w:rsidRPr="008D5D6F">
        <w:rPr>
          <w:rFonts w:asciiTheme="minorHAnsi" w:hAnsiTheme="minorHAnsi"/>
          <w:i/>
          <w:color w:val="1E13FD"/>
          <w:sz w:val="24"/>
          <w:szCs w:val="24"/>
        </w:rPr>
        <w:t xml:space="preserve"> technica</w:t>
      </w:r>
      <w:r w:rsidRPr="00D008B5">
        <w:rPr>
          <w:rFonts w:asciiTheme="minorHAnsi" w:hAnsiTheme="minorHAnsi"/>
          <w:i/>
          <w:color w:val="1E13FD"/>
          <w:sz w:val="24"/>
          <w:szCs w:val="24"/>
        </w:rPr>
        <w:t>l risk, or undefined scope and budget</w:t>
      </w:r>
      <w:r>
        <w:rPr>
          <w:rFonts w:asciiTheme="minorHAnsi" w:hAnsiTheme="minorHAnsi"/>
          <w:i/>
          <w:color w:val="1E13FD"/>
          <w:sz w:val="24"/>
          <w:szCs w:val="24"/>
        </w:rPr>
        <w:t xml:space="preserve">). Provide rationale here (1 to 3 sentences): </w:t>
      </w:r>
      <w:r w:rsidRPr="0054310E">
        <w:rPr>
          <w:rFonts w:asciiTheme="minorHAnsi" w:hAnsiTheme="minorHAnsi"/>
          <w:i/>
          <w:sz w:val="24"/>
          <w:szCs w:val="24"/>
        </w:rPr>
        <w:t>____________________________.</w:t>
      </w:r>
    </w:p>
    <w:p w14:paraId="62CC4DBC" w14:textId="77777777" w:rsidR="009D6F0D" w:rsidRDefault="009D6F0D" w:rsidP="00F91A77">
      <w:pPr>
        <w:pStyle w:val="ListParagraph"/>
        <w:numPr>
          <w:ilvl w:val="0"/>
          <w:numId w:val="26"/>
        </w:numPr>
        <w:rPr>
          <w:rFonts w:asciiTheme="minorHAnsi" w:hAnsiTheme="minorHAnsi"/>
          <w:i/>
          <w:color w:val="0000FF"/>
          <w:sz w:val="24"/>
          <w:szCs w:val="24"/>
        </w:rPr>
      </w:pPr>
      <w:r>
        <w:rPr>
          <w:rFonts w:asciiTheme="minorHAnsi" w:hAnsiTheme="minorHAnsi"/>
          <w:i/>
          <w:color w:val="0000FF"/>
          <w:sz w:val="24"/>
          <w:szCs w:val="24"/>
        </w:rPr>
        <w:t>Other – (</w:t>
      </w:r>
      <w:proofErr w:type="gramStart"/>
      <w:r>
        <w:rPr>
          <w:rFonts w:asciiTheme="minorHAnsi" w:hAnsiTheme="minorHAnsi"/>
          <w:i/>
          <w:color w:val="0000FF"/>
          <w:sz w:val="24"/>
          <w:szCs w:val="24"/>
        </w:rPr>
        <w:t>see</w:t>
      </w:r>
      <w:proofErr w:type="gramEnd"/>
      <w:r>
        <w:rPr>
          <w:rFonts w:asciiTheme="minorHAnsi" w:hAnsiTheme="minorHAnsi"/>
          <w:i/>
          <w:color w:val="0000FF"/>
          <w:sz w:val="24"/>
          <w:szCs w:val="24"/>
        </w:rPr>
        <w:t xml:space="preserve"> EERE 144 and identify here):   </w:t>
      </w:r>
      <w:r w:rsidRPr="0054310E">
        <w:rPr>
          <w:rFonts w:asciiTheme="minorHAnsi" w:hAnsiTheme="minorHAnsi"/>
          <w:i/>
          <w:sz w:val="24"/>
          <w:szCs w:val="24"/>
        </w:rPr>
        <w:t>_______________________.</w:t>
      </w:r>
    </w:p>
    <w:p w14:paraId="62CC4DBD" w14:textId="77777777" w:rsidR="009D6F0D" w:rsidRPr="00D008B5" w:rsidRDefault="009D6F0D" w:rsidP="009D6F0D">
      <w:pPr>
        <w:pStyle w:val="ListParagraph"/>
        <w:rPr>
          <w:rFonts w:asciiTheme="minorHAnsi" w:hAnsiTheme="minorHAnsi"/>
          <w:i/>
          <w:color w:val="1E13FD"/>
          <w:sz w:val="24"/>
          <w:szCs w:val="24"/>
        </w:rPr>
      </w:pPr>
    </w:p>
    <w:p w14:paraId="62CC4DBE" w14:textId="77777777" w:rsidR="009D6F0D" w:rsidRPr="00280A0E" w:rsidRDefault="009D6F0D" w:rsidP="009D6F0D">
      <w:pPr>
        <w:rPr>
          <w:rFonts w:asciiTheme="minorHAnsi" w:hAnsiTheme="minorHAnsi"/>
          <w:sz w:val="24"/>
          <w:szCs w:val="24"/>
        </w:rPr>
      </w:pPr>
      <w:r w:rsidRPr="00280A0E">
        <w:rPr>
          <w:rFonts w:asciiTheme="minorHAnsi" w:hAnsiTheme="minorHAnsi"/>
          <w:sz w:val="24"/>
          <w:szCs w:val="24"/>
        </w:rPr>
        <w:t>Based</w:t>
      </w:r>
      <w:r>
        <w:rPr>
          <w:rFonts w:asciiTheme="minorHAnsi" w:hAnsiTheme="minorHAnsi"/>
          <w:sz w:val="24"/>
          <w:szCs w:val="24"/>
        </w:rPr>
        <w:t xml:space="preserve"> on this determination, the </w:t>
      </w:r>
      <w:r w:rsidRPr="00280A0E">
        <w:rPr>
          <w:rFonts w:asciiTheme="minorHAnsi" w:hAnsiTheme="minorHAnsi"/>
          <w:sz w:val="24"/>
          <w:szCs w:val="24"/>
        </w:rPr>
        <w:t xml:space="preserve">Contracting Officer has incorporated the following requirements into this Award. </w:t>
      </w:r>
    </w:p>
    <w:p w14:paraId="62CC4DBF" w14:textId="77777777" w:rsidR="009D6F0D" w:rsidRPr="00280A0E" w:rsidRDefault="009D6F0D" w:rsidP="009D6F0D">
      <w:pPr>
        <w:ind w:left="540"/>
        <w:jc w:val="both"/>
        <w:rPr>
          <w:rFonts w:asciiTheme="minorHAnsi" w:hAnsiTheme="minorHAnsi"/>
          <w:sz w:val="24"/>
          <w:szCs w:val="24"/>
        </w:rPr>
      </w:pPr>
    </w:p>
    <w:p w14:paraId="62CC4DC0" w14:textId="77777777" w:rsidR="009D6F0D" w:rsidRDefault="009D6F0D" w:rsidP="009D6F0D">
      <w:pPr>
        <w:rPr>
          <w:rFonts w:asciiTheme="minorHAnsi" w:hAnsiTheme="minorHAnsi"/>
          <w:i/>
          <w:color w:val="0000FF"/>
          <w:sz w:val="24"/>
          <w:szCs w:val="24"/>
        </w:rPr>
      </w:pPr>
      <w:r w:rsidRPr="00280A0E">
        <w:rPr>
          <w:rFonts w:asciiTheme="minorHAnsi" w:hAnsiTheme="minorHAnsi"/>
          <w:i/>
          <w:color w:val="0000FF"/>
          <w:sz w:val="24"/>
          <w:szCs w:val="24"/>
        </w:rPr>
        <w:t>[</w:t>
      </w:r>
      <w:r>
        <w:rPr>
          <w:rFonts w:asciiTheme="minorHAnsi" w:hAnsiTheme="minorHAnsi"/>
          <w:i/>
          <w:color w:val="0000FF"/>
          <w:sz w:val="24"/>
          <w:szCs w:val="24"/>
        </w:rPr>
        <w:t>Choose one or more and delete those that are not applicable to this Recipient.</w:t>
      </w:r>
      <w:r w:rsidRPr="00280A0E">
        <w:rPr>
          <w:rFonts w:asciiTheme="minorHAnsi" w:hAnsiTheme="minorHAnsi"/>
          <w:i/>
          <w:color w:val="0000FF"/>
          <w:sz w:val="24"/>
          <w:szCs w:val="24"/>
        </w:rPr>
        <w:t>]</w:t>
      </w:r>
      <w:r>
        <w:rPr>
          <w:rFonts w:asciiTheme="minorHAnsi" w:hAnsiTheme="minorHAnsi"/>
          <w:i/>
          <w:color w:val="0000FF"/>
          <w:sz w:val="24"/>
          <w:szCs w:val="24"/>
        </w:rPr>
        <w:t>:</w:t>
      </w:r>
    </w:p>
    <w:p w14:paraId="62CC4DC1" w14:textId="77777777" w:rsidR="009D6F0D" w:rsidRPr="0054310E" w:rsidRDefault="009D6F0D" w:rsidP="00F91A77">
      <w:pPr>
        <w:pStyle w:val="ListParagraph"/>
        <w:numPr>
          <w:ilvl w:val="0"/>
          <w:numId w:val="25"/>
        </w:numPr>
        <w:rPr>
          <w:rFonts w:asciiTheme="minorHAnsi" w:hAnsiTheme="minorHAnsi"/>
          <w:i/>
          <w:sz w:val="24"/>
          <w:szCs w:val="24"/>
        </w:rPr>
      </w:pPr>
      <w:r w:rsidRPr="0054310E">
        <w:rPr>
          <w:rFonts w:asciiTheme="minorHAnsi" w:hAnsiTheme="minorHAnsi"/>
          <w:i/>
          <w:sz w:val="24"/>
          <w:szCs w:val="24"/>
        </w:rPr>
        <w:t xml:space="preserve">The Recipient will be placed on ACH payment method and required to submit invoice supporting documentation as specified by the </w:t>
      </w:r>
      <w:r>
        <w:rPr>
          <w:rFonts w:asciiTheme="minorHAnsi" w:hAnsiTheme="minorHAnsi"/>
          <w:i/>
          <w:sz w:val="24"/>
          <w:szCs w:val="24"/>
        </w:rPr>
        <w:t>Payment Procedures Term</w:t>
      </w:r>
      <w:r w:rsidRPr="0054310E">
        <w:rPr>
          <w:rFonts w:asciiTheme="minorHAnsi" w:hAnsiTheme="minorHAnsi"/>
          <w:i/>
          <w:sz w:val="24"/>
          <w:szCs w:val="24"/>
        </w:rPr>
        <w:t xml:space="preserve"> of the Award.</w:t>
      </w:r>
    </w:p>
    <w:p w14:paraId="62CC4DC2" w14:textId="77777777" w:rsidR="009D6F0D" w:rsidRPr="0054310E" w:rsidRDefault="009D6F0D" w:rsidP="00F91A77">
      <w:pPr>
        <w:pStyle w:val="ListParagraph"/>
        <w:numPr>
          <w:ilvl w:val="0"/>
          <w:numId w:val="25"/>
        </w:numPr>
        <w:rPr>
          <w:rFonts w:asciiTheme="minorHAnsi" w:hAnsiTheme="minorHAnsi"/>
          <w:i/>
          <w:sz w:val="24"/>
          <w:szCs w:val="24"/>
        </w:rPr>
      </w:pPr>
      <w:r w:rsidRPr="0054310E">
        <w:rPr>
          <w:rFonts w:asciiTheme="minorHAnsi" w:hAnsiTheme="minorHAnsi"/>
          <w:i/>
          <w:sz w:val="24"/>
          <w:szCs w:val="24"/>
        </w:rPr>
        <w:t>The Recipient must utilize separate bank accounts for this DOE Award and provide evidence thereof.</w:t>
      </w:r>
    </w:p>
    <w:p w14:paraId="62CC4DC3" w14:textId="77777777" w:rsidR="009D6F0D" w:rsidRPr="00660F6D" w:rsidRDefault="009D6F0D" w:rsidP="00F91A77">
      <w:pPr>
        <w:pStyle w:val="ListParagraph"/>
        <w:numPr>
          <w:ilvl w:val="0"/>
          <w:numId w:val="25"/>
        </w:numPr>
        <w:rPr>
          <w:rFonts w:asciiTheme="minorHAnsi" w:hAnsiTheme="minorHAnsi"/>
          <w:i/>
          <w:color w:val="0000FF"/>
          <w:sz w:val="24"/>
          <w:szCs w:val="24"/>
        </w:rPr>
      </w:pPr>
      <w:r w:rsidRPr="0054310E">
        <w:rPr>
          <w:rFonts w:asciiTheme="minorHAnsi" w:hAnsiTheme="minorHAnsi"/>
          <w:i/>
          <w:sz w:val="24"/>
          <w:szCs w:val="24"/>
        </w:rPr>
        <w:t xml:space="preserve">The Recipient must provide evidence of Cost Share availability upon DOE request, or at </w:t>
      </w:r>
      <w:r>
        <w:rPr>
          <w:rFonts w:asciiTheme="minorHAnsi" w:hAnsiTheme="minorHAnsi"/>
          <w:i/>
          <w:color w:val="0000FF"/>
          <w:sz w:val="24"/>
          <w:szCs w:val="24"/>
        </w:rPr>
        <w:t>(monthly, quarterly, annual, budget period, other)</w:t>
      </w:r>
      <w:r w:rsidRPr="00660F6D">
        <w:rPr>
          <w:rFonts w:asciiTheme="minorHAnsi" w:hAnsiTheme="minorHAnsi"/>
          <w:i/>
          <w:color w:val="0000FF"/>
          <w:sz w:val="24"/>
          <w:szCs w:val="24"/>
        </w:rPr>
        <w:t xml:space="preserve"> intervals.</w:t>
      </w:r>
    </w:p>
    <w:p w14:paraId="62CC4DC4" w14:textId="77777777" w:rsidR="009D6F0D" w:rsidRPr="00660F6D" w:rsidRDefault="009D6F0D" w:rsidP="00F91A77">
      <w:pPr>
        <w:pStyle w:val="ListParagraph"/>
        <w:numPr>
          <w:ilvl w:val="0"/>
          <w:numId w:val="25"/>
        </w:numPr>
        <w:rPr>
          <w:rFonts w:asciiTheme="minorHAnsi" w:hAnsiTheme="minorHAnsi"/>
          <w:i/>
          <w:color w:val="0000FF"/>
          <w:sz w:val="24"/>
          <w:szCs w:val="24"/>
        </w:rPr>
      </w:pPr>
      <w:r w:rsidRPr="0054310E">
        <w:rPr>
          <w:rFonts w:asciiTheme="minorHAnsi" w:hAnsiTheme="minorHAnsi"/>
          <w:i/>
          <w:sz w:val="24"/>
          <w:szCs w:val="24"/>
        </w:rPr>
        <w:t xml:space="preserve">The Recipient will be required to establish contingency funds and provide evidence thereof per Term (insert the Term # and title that details the contingency requirements) in the Special Terms and Conditions of this Award.  </w:t>
      </w:r>
      <w:r>
        <w:rPr>
          <w:rFonts w:asciiTheme="minorHAnsi" w:hAnsiTheme="minorHAnsi"/>
          <w:i/>
          <w:color w:val="0000FF"/>
          <w:sz w:val="24"/>
          <w:szCs w:val="24"/>
        </w:rPr>
        <w:t>(Note: the use of this requirement is rare and judicious use only and per requirements of the FOA under which the Award was issued)</w:t>
      </w:r>
      <w:r w:rsidRPr="00660F6D">
        <w:rPr>
          <w:rFonts w:asciiTheme="minorHAnsi" w:hAnsiTheme="minorHAnsi"/>
          <w:i/>
          <w:color w:val="0000FF"/>
          <w:sz w:val="24"/>
          <w:szCs w:val="24"/>
        </w:rPr>
        <w:t>.</w:t>
      </w:r>
    </w:p>
    <w:p w14:paraId="62CC4DC5" w14:textId="77777777" w:rsidR="009D6F0D" w:rsidRPr="0054310E" w:rsidRDefault="009D6F0D" w:rsidP="00F91A77">
      <w:pPr>
        <w:pStyle w:val="ListParagraph"/>
        <w:numPr>
          <w:ilvl w:val="0"/>
          <w:numId w:val="25"/>
        </w:numPr>
        <w:rPr>
          <w:rFonts w:asciiTheme="minorHAnsi" w:hAnsiTheme="minorHAnsi"/>
          <w:i/>
          <w:sz w:val="24"/>
          <w:szCs w:val="24"/>
        </w:rPr>
      </w:pPr>
      <w:r w:rsidRPr="0054310E">
        <w:rPr>
          <w:rFonts w:asciiTheme="minorHAnsi" w:hAnsiTheme="minorHAnsi"/>
          <w:i/>
          <w:sz w:val="24"/>
          <w:szCs w:val="24"/>
        </w:rPr>
        <w:t xml:space="preserve">DOE will request a </w:t>
      </w:r>
      <w:r w:rsidRPr="00660F6D">
        <w:rPr>
          <w:rFonts w:asciiTheme="minorHAnsi" w:hAnsiTheme="minorHAnsi"/>
          <w:i/>
          <w:color w:val="0000FF"/>
          <w:sz w:val="24"/>
          <w:szCs w:val="24"/>
        </w:rPr>
        <w:t xml:space="preserve">(financial capability, project cost verification, etc.) </w:t>
      </w:r>
      <w:r w:rsidRPr="0054310E">
        <w:rPr>
          <w:rFonts w:asciiTheme="minorHAnsi" w:hAnsiTheme="minorHAnsi"/>
          <w:i/>
          <w:sz w:val="24"/>
          <w:szCs w:val="24"/>
        </w:rPr>
        <w:t>audit be performed on the Recipient.</w:t>
      </w:r>
    </w:p>
    <w:p w14:paraId="62CC4DC6" w14:textId="77777777" w:rsidR="009D6F0D" w:rsidRDefault="009D6F0D" w:rsidP="00F91A77">
      <w:pPr>
        <w:pStyle w:val="ListParagraph"/>
        <w:numPr>
          <w:ilvl w:val="0"/>
          <w:numId w:val="25"/>
        </w:numPr>
        <w:rPr>
          <w:rFonts w:asciiTheme="minorHAnsi" w:hAnsiTheme="minorHAnsi"/>
          <w:i/>
          <w:color w:val="0000FF"/>
          <w:sz w:val="24"/>
          <w:szCs w:val="24"/>
        </w:rPr>
      </w:pPr>
      <w:r w:rsidRPr="0054310E">
        <w:rPr>
          <w:rFonts w:asciiTheme="minorHAnsi" w:hAnsiTheme="minorHAnsi"/>
          <w:i/>
          <w:sz w:val="24"/>
          <w:szCs w:val="24"/>
        </w:rPr>
        <w:lastRenderedPageBreak/>
        <w:t xml:space="preserve">Certain DOE funds are restricted per Term </w:t>
      </w:r>
      <w:r>
        <w:rPr>
          <w:rFonts w:asciiTheme="minorHAnsi" w:hAnsiTheme="minorHAnsi"/>
          <w:i/>
          <w:color w:val="0000FF"/>
          <w:sz w:val="24"/>
          <w:szCs w:val="24"/>
        </w:rPr>
        <w:t xml:space="preserve">(insert the Term # and title that details the contingency requirements) </w:t>
      </w:r>
      <w:r w:rsidRPr="0054310E">
        <w:rPr>
          <w:rFonts w:asciiTheme="minorHAnsi" w:hAnsiTheme="minorHAnsi"/>
          <w:i/>
          <w:sz w:val="24"/>
          <w:szCs w:val="24"/>
        </w:rPr>
        <w:t xml:space="preserve">in the Special Terms and Conditions of this Award.   </w:t>
      </w:r>
    </w:p>
    <w:p w14:paraId="62CC4DC7" w14:textId="77777777" w:rsidR="009D6F0D" w:rsidRDefault="009D6F0D" w:rsidP="00F91A77">
      <w:pPr>
        <w:pStyle w:val="ListParagraph"/>
        <w:numPr>
          <w:ilvl w:val="0"/>
          <w:numId w:val="25"/>
        </w:numPr>
        <w:rPr>
          <w:rFonts w:asciiTheme="minorHAnsi" w:hAnsiTheme="minorHAnsi"/>
          <w:i/>
          <w:color w:val="0000FF"/>
          <w:sz w:val="24"/>
          <w:szCs w:val="24"/>
        </w:rPr>
      </w:pPr>
      <w:r>
        <w:rPr>
          <w:rFonts w:asciiTheme="minorHAnsi" w:hAnsiTheme="minorHAnsi"/>
          <w:i/>
          <w:color w:val="0000FF"/>
          <w:sz w:val="24"/>
          <w:szCs w:val="24"/>
        </w:rPr>
        <w:t>Other – (</w:t>
      </w:r>
      <w:proofErr w:type="gramStart"/>
      <w:r>
        <w:rPr>
          <w:rFonts w:asciiTheme="minorHAnsi" w:hAnsiTheme="minorHAnsi"/>
          <w:i/>
          <w:color w:val="0000FF"/>
          <w:sz w:val="24"/>
          <w:szCs w:val="24"/>
        </w:rPr>
        <w:t>see</w:t>
      </w:r>
      <w:proofErr w:type="gramEnd"/>
      <w:r>
        <w:rPr>
          <w:rFonts w:asciiTheme="minorHAnsi" w:hAnsiTheme="minorHAnsi"/>
          <w:i/>
          <w:color w:val="0000FF"/>
          <w:sz w:val="24"/>
          <w:szCs w:val="24"/>
        </w:rPr>
        <w:t xml:space="preserve"> EERE 144 and identify here):  </w:t>
      </w:r>
      <w:r w:rsidRPr="0054310E">
        <w:rPr>
          <w:rFonts w:asciiTheme="minorHAnsi" w:hAnsiTheme="minorHAnsi"/>
          <w:i/>
          <w:sz w:val="24"/>
          <w:szCs w:val="24"/>
        </w:rPr>
        <w:t>_______________________.</w:t>
      </w:r>
    </w:p>
    <w:p w14:paraId="62CC4DC8" w14:textId="77777777" w:rsidR="009D6F0D" w:rsidRDefault="009D6F0D" w:rsidP="009D6F0D">
      <w:pPr>
        <w:pStyle w:val="ListParagraph"/>
        <w:rPr>
          <w:rFonts w:asciiTheme="minorHAnsi" w:hAnsiTheme="minorHAnsi"/>
          <w:i/>
          <w:color w:val="0000FF"/>
          <w:sz w:val="24"/>
          <w:szCs w:val="24"/>
        </w:rPr>
      </w:pPr>
    </w:p>
    <w:p w14:paraId="62CC4DC9" w14:textId="77777777" w:rsidR="009D6F0D" w:rsidRDefault="009D6F0D" w:rsidP="009D6F0D">
      <w:pPr>
        <w:rPr>
          <w:rFonts w:asciiTheme="minorHAnsi" w:hAnsiTheme="minorHAnsi"/>
          <w:sz w:val="24"/>
          <w:szCs w:val="24"/>
        </w:rPr>
      </w:pPr>
      <w:r>
        <w:rPr>
          <w:rFonts w:asciiTheme="minorHAnsi" w:hAnsiTheme="minorHAnsi"/>
          <w:sz w:val="24"/>
          <w:szCs w:val="24"/>
        </w:rPr>
        <w:t>T</w:t>
      </w:r>
      <w:r w:rsidRPr="00280A0E">
        <w:rPr>
          <w:rFonts w:asciiTheme="minorHAnsi" w:hAnsiTheme="minorHAnsi"/>
          <w:sz w:val="24"/>
          <w:szCs w:val="24"/>
        </w:rPr>
        <w:t xml:space="preserve">he Recipient may report any change in </w:t>
      </w:r>
      <w:r>
        <w:rPr>
          <w:rFonts w:asciiTheme="minorHAnsi" w:hAnsiTheme="minorHAnsi"/>
          <w:sz w:val="24"/>
          <w:szCs w:val="24"/>
        </w:rPr>
        <w:t>circumstances that impact the Contracting Officer’s</w:t>
      </w:r>
      <w:r w:rsidRPr="00280A0E">
        <w:rPr>
          <w:rFonts w:asciiTheme="minorHAnsi" w:hAnsiTheme="minorHAnsi"/>
          <w:sz w:val="24"/>
          <w:szCs w:val="24"/>
        </w:rPr>
        <w:t xml:space="preserve"> determination </w:t>
      </w:r>
      <w:r>
        <w:rPr>
          <w:rFonts w:asciiTheme="minorHAnsi" w:hAnsiTheme="minorHAnsi"/>
          <w:sz w:val="24"/>
          <w:szCs w:val="24"/>
        </w:rPr>
        <w:t xml:space="preserve">that it is At Risk. </w:t>
      </w:r>
      <w:r w:rsidRPr="00280A0E">
        <w:rPr>
          <w:rFonts w:asciiTheme="minorHAnsi" w:hAnsiTheme="minorHAnsi"/>
          <w:sz w:val="24"/>
          <w:szCs w:val="24"/>
        </w:rPr>
        <w:t xml:space="preserve">  If the Recipient feels that its circumstances have changed to this degree, the Recipient may request a re-evaluation at any time after 6 months from the initial determination.  Please provide a written request and support to the </w:t>
      </w:r>
      <w:r>
        <w:rPr>
          <w:rFonts w:asciiTheme="minorHAnsi" w:hAnsiTheme="minorHAnsi"/>
          <w:sz w:val="24"/>
          <w:szCs w:val="24"/>
        </w:rPr>
        <w:t>DOE</w:t>
      </w:r>
      <w:r w:rsidRPr="00280A0E">
        <w:rPr>
          <w:rFonts w:asciiTheme="minorHAnsi" w:hAnsiTheme="minorHAnsi"/>
          <w:sz w:val="24"/>
          <w:szCs w:val="24"/>
        </w:rPr>
        <w:t xml:space="preserve"> Award Administrator.</w:t>
      </w:r>
    </w:p>
    <w:p w14:paraId="62CC4DCA" w14:textId="77777777" w:rsidR="009D6F0D" w:rsidRDefault="009D6F0D" w:rsidP="009D6F0D">
      <w:pPr>
        <w:rPr>
          <w:rFonts w:asciiTheme="minorHAnsi" w:hAnsiTheme="minorHAnsi"/>
          <w:sz w:val="24"/>
          <w:szCs w:val="24"/>
        </w:rPr>
      </w:pPr>
    </w:p>
    <w:p w14:paraId="62CC4DCB" w14:textId="77777777" w:rsidR="009D6F0D" w:rsidRPr="00037A6D" w:rsidRDefault="009D6F0D" w:rsidP="009D6F0D">
      <w:pPr>
        <w:rPr>
          <w:rFonts w:asciiTheme="minorHAnsi" w:hAnsiTheme="minorHAnsi"/>
          <w:sz w:val="24"/>
          <w:szCs w:val="24"/>
        </w:rPr>
      </w:pPr>
      <w:r>
        <w:rPr>
          <w:rFonts w:asciiTheme="minorHAnsi" w:hAnsiTheme="minorHAnsi"/>
          <w:sz w:val="24"/>
          <w:szCs w:val="24"/>
        </w:rPr>
        <w:t>EERE will remove this provision, in part or in its entirety, by modification to the Award if the conditions that prompted it have been corrected, subject to approval by the Contracting Officer.</w:t>
      </w:r>
    </w:p>
    <w:p w14:paraId="62CC4DCC" w14:textId="77777777" w:rsidR="00AB34EA" w:rsidRPr="00280A0E" w:rsidRDefault="00F028B6">
      <w:pPr>
        <w:pStyle w:val="Heading1"/>
        <w:rPr>
          <w:rFonts w:asciiTheme="minorHAnsi" w:hAnsiTheme="minorHAnsi"/>
          <w:b w:val="0"/>
          <w:smallCaps/>
          <w:u w:val="single"/>
        </w:rPr>
      </w:pPr>
      <w:bookmarkStart w:id="1124" w:name="_Toc393262976"/>
      <w:r w:rsidRPr="00280A0E">
        <w:rPr>
          <w:rFonts w:asciiTheme="minorHAnsi" w:hAnsiTheme="minorHAnsi"/>
          <w:smallCaps/>
          <w:color w:val="auto"/>
          <w:u w:val="single"/>
        </w:rPr>
        <w:t>Subpart B.</w:t>
      </w:r>
      <w:r w:rsidRPr="00280A0E">
        <w:rPr>
          <w:rFonts w:asciiTheme="minorHAnsi" w:hAnsiTheme="minorHAnsi"/>
          <w:smallCaps/>
          <w:color w:val="auto"/>
          <w:u w:val="single"/>
        </w:rPr>
        <w:tab/>
        <w:t>Financial Provisions</w:t>
      </w:r>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4"/>
    </w:p>
    <w:p w14:paraId="62CC4DCD" w14:textId="77777777" w:rsidR="00F2621C" w:rsidRDefault="00F2621C">
      <w:pPr>
        <w:rPr>
          <w:rFonts w:asciiTheme="minorHAnsi" w:hAnsiTheme="minorHAnsi"/>
          <w:sz w:val="24"/>
          <w:szCs w:val="24"/>
        </w:rPr>
      </w:pPr>
    </w:p>
    <w:p w14:paraId="62CC4DCE" w14:textId="77777777" w:rsidR="00DA4D4F" w:rsidRPr="00280A0E" w:rsidRDefault="00DA4D4F">
      <w:pPr>
        <w:rPr>
          <w:rFonts w:asciiTheme="minorHAnsi" w:hAnsiTheme="minorHAnsi"/>
          <w:sz w:val="24"/>
          <w:szCs w:val="24"/>
        </w:rPr>
      </w:pPr>
    </w:p>
    <w:p w14:paraId="62CC4DCF" w14:textId="77777777" w:rsidR="009E72DD" w:rsidRDefault="00A11B3C" w:rsidP="00083C87">
      <w:pPr>
        <w:pStyle w:val="ListParagraph"/>
        <w:numPr>
          <w:ilvl w:val="0"/>
          <w:numId w:val="1"/>
        </w:numPr>
        <w:ind w:left="720" w:hanging="720"/>
        <w:outlineLvl w:val="1"/>
        <w:rPr>
          <w:rFonts w:asciiTheme="minorHAnsi" w:hAnsiTheme="minorHAnsi"/>
          <w:b/>
          <w:sz w:val="24"/>
          <w:szCs w:val="24"/>
        </w:rPr>
      </w:pPr>
      <w:bookmarkStart w:id="1125" w:name="_Toc306348202"/>
      <w:bookmarkStart w:id="1126" w:name="_Toc306348453"/>
      <w:bookmarkStart w:id="1127" w:name="_Toc306349051"/>
      <w:bookmarkStart w:id="1128" w:name="_Toc306352964"/>
      <w:bookmarkStart w:id="1129" w:name="_Toc306353098"/>
      <w:bookmarkStart w:id="1130" w:name="_Toc306576498"/>
      <w:bookmarkStart w:id="1131" w:name="_Toc306576627"/>
      <w:bookmarkStart w:id="1132" w:name="_Toc306576757"/>
      <w:bookmarkStart w:id="1133" w:name="_Toc306576887"/>
      <w:bookmarkStart w:id="1134" w:name="_Toc306577023"/>
      <w:bookmarkStart w:id="1135" w:name="_Toc306699354"/>
      <w:bookmarkStart w:id="1136" w:name="_Toc306714745"/>
      <w:bookmarkStart w:id="1137" w:name="_Toc306733927"/>
      <w:bookmarkStart w:id="1138" w:name="_Toc306737541"/>
      <w:r>
        <w:rPr>
          <w:rFonts w:asciiTheme="minorHAnsi" w:hAnsiTheme="minorHAnsi"/>
          <w:b/>
          <w:sz w:val="24"/>
          <w:szCs w:val="24"/>
        </w:rPr>
        <w:t xml:space="preserve">    </w:t>
      </w:r>
      <w:bookmarkStart w:id="1139" w:name="_Toc393262977"/>
      <w:r w:rsidR="00F028B6" w:rsidRPr="00B81E53">
        <w:rPr>
          <w:rFonts w:asciiTheme="minorHAnsi" w:hAnsiTheme="minorHAnsi"/>
          <w:b/>
          <w:sz w:val="24"/>
          <w:szCs w:val="24"/>
        </w:rPr>
        <w:t>MAXIMUM OBLIGATION</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62CC4DD0" w14:textId="77777777" w:rsidR="00F23D55" w:rsidRDefault="00F23D55" w:rsidP="007658F2">
      <w:pPr>
        <w:rPr>
          <w:rFonts w:asciiTheme="minorHAnsi" w:hAnsiTheme="minorHAnsi"/>
          <w:i/>
          <w:color w:val="0000FF"/>
          <w:sz w:val="24"/>
          <w:szCs w:val="24"/>
        </w:rPr>
      </w:pPr>
    </w:p>
    <w:p w14:paraId="62CC4DD1" w14:textId="77777777" w:rsidR="00F23D55" w:rsidRPr="00596939" w:rsidRDefault="00F23D55" w:rsidP="00F23D55">
      <w:pPr>
        <w:rPr>
          <w:rFonts w:asciiTheme="minorHAnsi" w:hAnsiTheme="minorHAnsi"/>
          <w:i/>
          <w:color w:val="0000FF"/>
          <w:sz w:val="24"/>
          <w:szCs w:val="24"/>
        </w:rPr>
      </w:pPr>
      <w:r w:rsidRPr="00596939">
        <w:rPr>
          <w:rFonts w:asciiTheme="minorHAnsi" w:hAnsiTheme="minorHAnsi"/>
          <w:i/>
          <w:color w:val="0000FF"/>
          <w:sz w:val="24"/>
          <w:szCs w:val="24"/>
        </w:rPr>
        <w:t>[Awards that are fully funded]</w:t>
      </w:r>
    </w:p>
    <w:p w14:paraId="62CC4DD2" w14:textId="77777777" w:rsidR="00CF651A" w:rsidRDefault="00F028B6" w:rsidP="007658F2">
      <w:pPr>
        <w:rPr>
          <w:rFonts w:asciiTheme="minorHAnsi" w:hAnsiTheme="minorHAnsi"/>
          <w:sz w:val="24"/>
          <w:szCs w:val="24"/>
        </w:rPr>
      </w:pPr>
      <w:r w:rsidRPr="00002DD4">
        <w:rPr>
          <w:rFonts w:asciiTheme="minorHAnsi" w:hAnsiTheme="minorHAnsi"/>
          <w:sz w:val="24"/>
        </w:rPr>
        <w:t xml:space="preserve">The maximum obligation of DOE for this Award is </w:t>
      </w:r>
      <w:r w:rsidR="009E72DD">
        <w:rPr>
          <w:rFonts w:asciiTheme="minorHAnsi" w:hAnsiTheme="minorHAnsi"/>
          <w:sz w:val="24"/>
        </w:rPr>
        <w:t xml:space="preserve">the </w:t>
      </w:r>
      <w:r w:rsidR="000D4DA9">
        <w:rPr>
          <w:rFonts w:asciiTheme="minorHAnsi" w:hAnsiTheme="minorHAnsi"/>
          <w:sz w:val="24"/>
        </w:rPr>
        <w:t xml:space="preserve">total </w:t>
      </w:r>
      <w:r w:rsidRPr="00002DD4">
        <w:rPr>
          <w:rFonts w:asciiTheme="minorHAnsi" w:hAnsiTheme="minorHAnsi"/>
          <w:sz w:val="24"/>
        </w:rPr>
        <w:t>“</w:t>
      </w:r>
      <w:r w:rsidR="00A00119">
        <w:rPr>
          <w:rFonts w:asciiTheme="minorHAnsi" w:hAnsiTheme="minorHAnsi"/>
          <w:sz w:val="24"/>
        </w:rPr>
        <w:t>Funds Obligated</w:t>
      </w:r>
      <w:r w:rsidR="009E72DD">
        <w:rPr>
          <w:rFonts w:asciiTheme="minorHAnsi" w:hAnsiTheme="minorHAnsi"/>
          <w:sz w:val="24"/>
        </w:rPr>
        <w:t xml:space="preserve">” </w:t>
      </w:r>
      <w:r w:rsidRPr="00002DD4">
        <w:rPr>
          <w:rFonts w:asciiTheme="minorHAnsi" w:hAnsiTheme="minorHAnsi"/>
          <w:sz w:val="24"/>
        </w:rPr>
        <w:t>stated in Block</w:t>
      </w:r>
      <w:r w:rsidRPr="00280A0E">
        <w:rPr>
          <w:rFonts w:asciiTheme="minorHAnsi" w:hAnsiTheme="minorHAnsi"/>
          <w:sz w:val="24"/>
          <w:szCs w:val="24"/>
        </w:rPr>
        <w:t xml:space="preserve"> </w:t>
      </w:r>
      <w:r w:rsidR="005A314B" w:rsidRPr="005F7ECF">
        <w:rPr>
          <w:rFonts w:asciiTheme="minorHAnsi" w:hAnsiTheme="minorHAnsi"/>
          <w:sz w:val="24"/>
          <w:szCs w:val="24"/>
        </w:rPr>
        <w:t>13</w:t>
      </w:r>
      <w:r w:rsidRPr="005F7ECF">
        <w:rPr>
          <w:rFonts w:asciiTheme="minorHAnsi" w:hAnsiTheme="minorHAnsi"/>
          <w:sz w:val="24"/>
          <w:szCs w:val="24"/>
        </w:rPr>
        <w:t xml:space="preserve"> </w:t>
      </w:r>
      <w:r w:rsidRPr="00280A0E">
        <w:rPr>
          <w:rFonts w:asciiTheme="minorHAnsi" w:hAnsiTheme="minorHAnsi"/>
          <w:sz w:val="24"/>
          <w:szCs w:val="24"/>
        </w:rPr>
        <w:t>of the Assistance Agreement Form to this Award.</w:t>
      </w:r>
      <w:r w:rsidR="00033C2B" w:rsidRPr="00280A0E">
        <w:rPr>
          <w:rFonts w:asciiTheme="minorHAnsi" w:hAnsiTheme="minorHAnsi"/>
          <w:sz w:val="24"/>
          <w:szCs w:val="24"/>
        </w:rPr>
        <w:t xml:space="preserve"> </w:t>
      </w:r>
    </w:p>
    <w:p w14:paraId="62CC4DD3" w14:textId="77777777" w:rsidR="00917D5F" w:rsidRDefault="00917D5F" w:rsidP="007658F2">
      <w:pPr>
        <w:rPr>
          <w:rFonts w:asciiTheme="minorHAnsi" w:hAnsiTheme="minorHAnsi"/>
          <w:sz w:val="24"/>
          <w:szCs w:val="24"/>
        </w:rPr>
      </w:pPr>
    </w:p>
    <w:p w14:paraId="62CC4DD4" w14:textId="77777777" w:rsidR="00917D5F" w:rsidRPr="00596939" w:rsidRDefault="00917D5F" w:rsidP="007658F2">
      <w:pPr>
        <w:rPr>
          <w:rFonts w:asciiTheme="minorHAnsi" w:hAnsiTheme="minorHAnsi"/>
          <w:i/>
          <w:color w:val="0000FF"/>
          <w:sz w:val="24"/>
          <w:szCs w:val="24"/>
        </w:rPr>
      </w:pPr>
      <w:r w:rsidRPr="00596939">
        <w:rPr>
          <w:rFonts w:asciiTheme="minorHAnsi" w:hAnsiTheme="minorHAnsi"/>
          <w:i/>
          <w:color w:val="0000FF"/>
          <w:sz w:val="24"/>
          <w:szCs w:val="24"/>
        </w:rPr>
        <w:t xml:space="preserve">[Awards that are </w:t>
      </w:r>
      <w:r w:rsidRPr="00596939">
        <w:rPr>
          <w:rFonts w:asciiTheme="minorHAnsi" w:hAnsiTheme="minorHAnsi"/>
          <w:i/>
          <w:color w:val="0000FF"/>
          <w:sz w:val="24"/>
          <w:szCs w:val="24"/>
          <w:u w:val="single"/>
        </w:rPr>
        <w:t>not</w:t>
      </w:r>
      <w:r w:rsidRPr="00596939">
        <w:rPr>
          <w:rFonts w:asciiTheme="minorHAnsi" w:hAnsiTheme="minorHAnsi"/>
          <w:i/>
          <w:color w:val="0000FF"/>
          <w:sz w:val="24"/>
          <w:szCs w:val="24"/>
        </w:rPr>
        <w:t xml:space="preserve"> fully funded]</w:t>
      </w:r>
    </w:p>
    <w:p w14:paraId="62CC4DD5" w14:textId="77777777" w:rsidR="00CF651A" w:rsidRDefault="00CF651A" w:rsidP="007658F2">
      <w:pPr>
        <w:rPr>
          <w:rFonts w:asciiTheme="minorHAnsi" w:hAnsiTheme="minorHAnsi"/>
          <w:sz w:val="24"/>
          <w:szCs w:val="24"/>
        </w:rPr>
      </w:pPr>
    </w:p>
    <w:p w14:paraId="62CC4DD6" w14:textId="77777777" w:rsidR="007658F2" w:rsidRDefault="007A618F" w:rsidP="007658F2">
      <w:pPr>
        <w:rPr>
          <w:rFonts w:asciiTheme="minorHAnsi" w:hAnsiTheme="minorHAnsi"/>
          <w:sz w:val="24"/>
          <w:szCs w:val="24"/>
        </w:rPr>
      </w:pPr>
      <w:r>
        <w:rPr>
          <w:rFonts w:asciiTheme="minorHAnsi" w:hAnsiTheme="minorHAnsi"/>
          <w:sz w:val="24"/>
        </w:rPr>
        <w:t xml:space="preserve">The maximum obligation of </w:t>
      </w:r>
      <w:r w:rsidR="00596939" w:rsidRPr="00002DD4">
        <w:rPr>
          <w:rFonts w:asciiTheme="minorHAnsi" w:hAnsiTheme="minorHAnsi"/>
          <w:sz w:val="24"/>
        </w:rPr>
        <w:t xml:space="preserve">DOE for this Award is </w:t>
      </w:r>
      <w:r w:rsidR="000D4DA9">
        <w:rPr>
          <w:rFonts w:asciiTheme="minorHAnsi" w:hAnsiTheme="minorHAnsi"/>
          <w:sz w:val="24"/>
        </w:rPr>
        <w:t>the total “Funds Obligated” as stated in Block 13</w:t>
      </w:r>
      <w:r w:rsidR="00791AB6" w:rsidRPr="005F7ECF">
        <w:rPr>
          <w:rFonts w:asciiTheme="minorHAnsi" w:hAnsiTheme="minorHAnsi"/>
          <w:sz w:val="24"/>
          <w:szCs w:val="24"/>
        </w:rPr>
        <w:t xml:space="preserve"> </w:t>
      </w:r>
      <w:r w:rsidR="00596939" w:rsidRPr="00280A0E">
        <w:rPr>
          <w:rFonts w:asciiTheme="minorHAnsi" w:hAnsiTheme="minorHAnsi"/>
          <w:sz w:val="24"/>
          <w:szCs w:val="24"/>
        </w:rPr>
        <w:t>of the</w:t>
      </w:r>
      <w:r w:rsidR="00791AB6">
        <w:rPr>
          <w:rFonts w:asciiTheme="minorHAnsi" w:hAnsiTheme="minorHAnsi"/>
          <w:sz w:val="24"/>
          <w:szCs w:val="24"/>
        </w:rPr>
        <w:t xml:space="preserve"> </w:t>
      </w:r>
      <w:r w:rsidR="00596939" w:rsidRPr="00280A0E">
        <w:rPr>
          <w:rFonts w:asciiTheme="minorHAnsi" w:hAnsiTheme="minorHAnsi"/>
          <w:sz w:val="24"/>
          <w:szCs w:val="24"/>
        </w:rPr>
        <w:t xml:space="preserve">Assistance Agreement Form to this Award. </w:t>
      </w:r>
      <w:r w:rsidR="007658F2" w:rsidRPr="005A314B">
        <w:rPr>
          <w:rFonts w:asciiTheme="minorHAnsi" w:hAnsiTheme="minorHAnsi"/>
          <w:sz w:val="24"/>
          <w:szCs w:val="24"/>
        </w:rPr>
        <w:t xml:space="preserve">Additional </w:t>
      </w:r>
      <w:r w:rsidR="00002DD4">
        <w:rPr>
          <w:rFonts w:asciiTheme="minorHAnsi" w:hAnsiTheme="minorHAnsi"/>
          <w:sz w:val="24"/>
          <w:szCs w:val="24"/>
        </w:rPr>
        <w:t xml:space="preserve">Federal </w:t>
      </w:r>
      <w:r w:rsidR="007658F2" w:rsidRPr="005A314B">
        <w:rPr>
          <w:rFonts w:asciiTheme="minorHAnsi" w:hAnsiTheme="minorHAnsi"/>
          <w:sz w:val="24"/>
          <w:szCs w:val="24"/>
        </w:rPr>
        <w:t xml:space="preserve">funding is contingent upon (1) </w:t>
      </w:r>
      <w:r w:rsidR="00002DD4" w:rsidRPr="005A314B">
        <w:rPr>
          <w:rFonts w:asciiTheme="minorHAnsi" w:hAnsiTheme="minorHAnsi"/>
          <w:sz w:val="24"/>
          <w:szCs w:val="24"/>
        </w:rPr>
        <w:t>Recipient’s demonstrated substantial progress towards</w:t>
      </w:r>
      <w:r w:rsidR="004162E6">
        <w:rPr>
          <w:rFonts w:asciiTheme="minorHAnsi" w:hAnsiTheme="minorHAnsi"/>
          <w:sz w:val="24"/>
          <w:szCs w:val="24"/>
        </w:rPr>
        <w:t xml:space="preserve"> meeting the objectives of the A</w:t>
      </w:r>
      <w:r w:rsidR="00002DD4" w:rsidRPr="005A314B">
        <w:rPr>
          <w:rFonts w:asciiTheme="minorHAnsi" w:hAnsiTheme="minorHAnsi"/>
          <w:sz w:val="24"/>
          <w:szCs w:val="24"/>
        </w:rPr>
        <w:t>ward</w:t>
      </w:r>
      <w:r w:rsidR="00002DD4">
        <w:rPr>
          <w:rFonts w:asciiTheme="minorHAnsi" w:hAnsiTheme="minorHAnsi"/>
          <w:sz w:val="24"/>
          <w:szCs w:val="24"/>
        </w:rPr>
        <w:t xml:space="preserve">; (2) </w:t>
      </w:r>
      <w:r w:rsidR="007658F2" w:rsidRPr="005A314B">
        <w:rPr>
          <w:rFonts w:asciiTheme="minorHAnsi" w:hAnsiTheme="minorHAnsi"/>
          <w:sz w:val="24"/>
          <w:szCs w:val="24"/>
        </w:rPr>
        <w:t>availability of</w:t>
      </w:r>
      <w:r w:rsidR="00002DD4">
        <w:rPr>
          <w:rFonts w:asciiTheme="minorHAnsi" w:hAnsiTheme="minorHAnsi"/>
          <w:sz w:val="24"/>
          <w:szCs w:val="24"/>
        </w:rPr>
        <w:t xml:space="preserve"> Federal</w:t>
      </w:r>
      <w:r w:rsidR="007658F2" w:rsidRPr="005A314B">
        <w:rPr>
          <w:rFonts w:asciiTheme="minorHAnsi" w:hAnsiTheme="minorHAnsi"/>
          <w:sz w:val="24"/>
          <w:szCs w:val="24"/>
        </w:rPr>
        <w:t xml:space="preserve"> funds appropriated by Congress for the purpose of this program; </w:t>
      </w:r>
      <w:r w:rsidR="00002DD4">
        <w:rPr>
          <w:rFonts w:asciiTheme="minorHAnsi" w:hAnsiTheme="minorHAnsi"/>
          <w:sz w:val="24"/>
          <w:szCs w:val="24"/>
        </w:rPr>
        <w:t xml:space="preserve">and </w:t>
      </w:r>
      <w:r w:rsidR="007658F2" w:rsidRPr="005A314B">
        <w:rPr>
          <w:rFonts w:asciiTheme="minorHAnsi" w:hAnsiTheme="minorHAnsi"/>
          <w:sz w:val="24"/>
          <w:szCs w:val="24"/>
        </w:rPr>
        <w:t>(</w:t>
      </w:r>
      <w:r w:rsidR="00002DD4">
        <w:rPr>
          <w:rFonts w:asciiTheme="minorHAnsi" w:hAnsiTheme="minorHAnsi"/>
          <w:sz w:val="24"/>
          <w:szCs w:val="24"/>
        </w:rPr>
        <w:t>3</w:t>
      </w:r>
      <w:r w:rsidR="007658F2" w:rsidRPr="005A314B">
        <w:rPr>
          <w:rFonts w:asciiTheme="minorHAnsi" w:hAnsiTheme="minorHAnsi"/>
          <w:sz w:val="24"/>
          <w:szCs w:val="24"/>
        </w:rPr>
        <w:t>) the availability of future-year budget authority.</w:t>
      </w:r>
      <w:r w:rsidR="00C646B0">
        <w:rPr>
          <w:rFonts w:asciiTheme="minorHAnsi" w:hAnsiTheme="minorHAnsi"/>
          <w:sz w:val="24"/>
          <w:szCs w:val="24"/>
        </w:rPr>
        <w:t xml:space="preserve"> </w:t>
      </w:r>
    </w:p>
    <w:bookmarkEnd w:id="1"/>
    <w:bookmarkEnd w:id="874"/>
    <w:p w14:paraId="62CC4DD7" w14:textId="77777777" w:rsidR="00F2621C" w:rsidRPr="00280A0E" w:rsidRDefault="00F2621C">
      <w:pPr>
        <w:rPr>
          <w:rFonts w:asciiTheme="minorHAnsi" w:hAnsiTheme="minorHAnsi"/>
          <w:sz w:val="24"/>
          <w:szCs w:val="24"/>
        </w:rPr>
      </w:pPr>
    </w:p>
    <w:p w14:paraId="62CC4DD8" w14:textId="77777777" w:rsidR="00727B4E" w:rsidRPr="00280A0E" w:rsidRDefault="00727B4E">
      <w:pPr>
        <w:rPr>
          <w:rFonts w:asciiTheme="minorHAnsi" w:hAnsiTheme="minorHAnsi"/>
          <w:b/>
          <w:sz w:val="24"/>
          <w:szCs w:val="24"/>
        </w:rPr>
      </w:pPr>
      <w:bookmarkStart w:id="1140" w:name="_Toc306348203"/>
      <w:bookmarkStart w:id="1141" w:name="_Toc306348454"/>
      <w:bookmarkStart w:id="1142" w:name="_Toc306349052"/>
      <w:bookmarkStart w:id="1143" w:name="_Toc244402082"/>
    </w:p>
    <w:p w14:paraId="62CC4DD9" w14:textId="77777777" w:rsidR="002E1CBE" w:rsidRDefault="00A11B3C" w:rsidP="00083C87">
      <w:pPr>
        <w:pStyle w:val="ListParagraph"/>
        <w:numPr>
          <w:ilvl w:val="0"/>
          <w:numId w:val="1"/>
        </w:numPr>
        <w:ind w:left="720" w:hanging="720"/>
        <w:outlineLvl w:val="1"/>
        <w:rPr>
          <w:rFonts w:asciiTheme="minorHAnsi" w:hAnsiTheme="minorHAnsi"/>
          <w:b/>
          <w:bCs/>
          <w:sz w:val="24"/>
          <w:szCs w:val="24"/>
        </w:rPr>
      </w:pPr>
      <w:bookmarkStart w:id="1144" w:name="_Toc363203315"/>
      <w:r>
        <w:rPr>
          <w:rFonts w:asciiTheme="minorHAnsi" w:hAnsiTheme="minorHAnsi"/>
          <w:b/>
          <w:bCs/>
          <w:sz w:val="24"/>
          <w:szCs w:val="24"/>
        </w:rPr>
        <w:t xml:space="preserve">  </w:t>
      </w:r>
      <w:bookmarkStart w:id="1145" w:name="_Toc393262978"/>
      <w:r w:rsidR="002A5DD9" w:rsidRPr="00280A0E">
        <w:rPr>
          <w:rFonts w:asciiTheme="minorHAnsi" w:hAnsiTheme="minorHAnsi"/>
          <w:b/>
          <w:bCs/>
          <w:sz w:val="24"/>
          <w:szCs w:val="24"/>
        </w:rPr>
        <w:t>FUNDING OF BUDGET PERIODS</w:t>
      </w:r>
      <w:bookmarkEnd w:id="1144"/>
      <w:bookmarkEnd w:id="1145"/>
      <w:r w:rsidR="009E72DD">
        <w:rPr>
          <w:rFonts w:asciiTheme="minorHAnsi" w:hAnsiTheme="minorHAnsi"/>
          <w:b/>
          <w:bCs/>
          <w:sz w:val="24"/>
          <w:szCs w:val="24"/>
        </w:rPr>
        <w:t xml:space="preserve"> </w:t>
      </w:r>
    </w:p>
    <w:p w14:paraId="62CC4DDA" w14:textId="77777777" w:rsidR="00354975" w:rsidRPr="00354975" w:rsidRDefault="00354975" w:rsidP="00354975">
      <w:pPr>
        <w:rPr>
          <w:rFonts w:asciiTheme="minorHAnsi" w:hAnsiTheme="minorHAnsi"/>
          <w:i/>
          <w:color w:val="0000FF"/>
          <w:sz w:val="24"/>
          <w:szCs w:val="24"/>
        </w:rPr>
      </w:pPr>
      <w:proofErr w:type="gramStart"/>
      <w:r w:rsidRPr="00354975">
        <w:rPr>
          <w:rFonts w:asciiTheme="minorHAnsi" w:hAnsiTheme="minorHAnsi"/>
          <w:i/>
          <w:color w:val="0000FF"/>
          <w:sz w:val="24"/>
          <w:szCs w:val="24"/>
        </w:rPr>
        <w:t>[For awards</w:t>
      </w:r>
      <w:r w:rsidR="008703DC">
        <w:rPr>
          <w:rFonts w:asciiTheme="minorHAnsi" w:hAnsiTheme="minorHAnsi"/>
          <w:i/>
          <w:color w:val="0000FF"/>
          <w:sz w:val="24"/>
          <w:szCs w:val="24"/>
        </w:rPr>
        <w:t xml:space="preserve"> with multiple budget periods</w:t>
      </w:r>
      <w:r w:rsidRPr="00354975">
        <w:rPr>
          <w:rFonts w:asciiTheme="minorHAnsi" w:hAnsiTheme="minorHAnsi"/>
          <w:i/>
          <w:color w:val="0000FF"/>
          <w:sz w:val="24"/>
          <w:szCs w:val="24"/>
        </w:rPr>
        <w:t>.</w:t>
      </w:r>
      <w:proofErr w:type="gramEnd"/>
      <w:r w:rsidRPr="00354975">
        <w:rPr>
          <w:rFonts w:asciiTheme="minorHAnsi" w:hAnsiTheme="minorHAnsi"/>
          <w:i/>
          <w:color w:val="0000FF"/>
          <w:sz w:val="24"/>
          <w:szCs w:val="24"/>
        </w:rPr>
        <w:t xml:space="preserve"> Awards should be structured with budget periods that correspond with the Go/No-Go decision points and Federal funding beyond the current budget period is dependent on the Go/No-Go decision.]</w:t>
      </w:r>
    </w:p>
    <w:p w14:paraId="62CC4DDB" w14:textId="77777777" w:rsidR="00AC3746" w:rsidRPr="002E1CBE" w:rsidRDefault="00AC3746" w:rsidP="002E1CBE">
      <w:pPr>
        <w:rPr>
          <w:rFonts w:asciiTheme="minorHAnsi" w:hAnsiTheme="minorHAnsi"/>
          <w:i/>
          <w:color w:val="000000"/>
          <w:sz w:val="24"/>
          <w:szCs w:val="24"/>
        </w:rPr>
      </w:pPr>
    </w:p>
    <w:p w14:paraId="62CC4DDC" w14:textId="77777777" w:rsidR="002E1CBE" w:rsidRPr="002E1CBE" w:rsidRDefault="002E1CBE" w:rsidP="002E1CBE">
      <w:pPr>
        <w:rPr>
          <w:rFonts w:asciiTheme="minorHAnsi" w:hAnsiTheme="minorHAnsi"/>
          <w:sz w:val="24"/>
        </w:rPr>
      </w:pPr>
      <w:r w:rsidRPr="002E1CBE">
        <w:rPr>
          <w:rFonts w:asciiTheme="minorHAnsi" w:hAnsiTheme="minorHAnsi"/>
          <w:sz w:val="24"/>
        </w:rPr>
        <w:t>EERE has obligated $</w:t>
      </w:r>
      <w:r w:rsidRPr="00661CDA">
        <w:rPr>
          <w:rFonts w:asciiTheme="minorHAnsi" w:hAnsiTheme="minorHAnsi"/>
          <w:color w:val="0000FF"/>
          <w:sz w:val="24"/>
          <w:szCs w:val="24"/>
        </w:rPr>
        <w:t xml:space="preserve">[Total Amount of Funds Obligated] </w:t>
      </w:r>
      <w:r w:rsidRPr="002E1CBE">
        <w:rPr>
          <w:rFonts w:asciiTheme="minorHAnsi" w:hAnsiTheme="minorHAnsi"/>
          <w:sz w:val="24"/>
        </w:rPr>
        <w:t>for completion of the Project; however, only $</w:t>
      </w:r>
      <w:r w:rsidRPr="00661CDA">
        <w:rPr>
          <w:rFonts w:asciiTheme="minorHAnsi" w:hAnsiTheme="minorHAnsi"/>
          <w:color w:val="0000FF"/>
          <w:sz w:val="24"/>
          <w:szCs w:val="24"/>
        </w:rPr>
        <w:t xml:space="preserve">[EERE Share of Budget Period Costs] </w:t>
      </w:r>
      <w:r w:rsidRPr="002E1CBE">
        <w:rPr>
          <w:rFonts w:asciiTheme="minorHAnsi" w:hAnsiTheme="minorHAnsi"/>
          <w:sz w:val="24"/>
        </w:rPr>
        <w:t xml:space="preserve">is available for work performed by the Recipient during Budget Period </w:t>
      </w:r>
      <w:r w:rsidRPr="00661CDA">
        <w:rPr>
          <w:rFonts w:asciiTheme="minorHAnsi" w:hAnsiTheme="minorHAnsi"/>
          <w:color w:val="0000FF"/>
          <w:sz w:val="24"/>
          <w:szCs w:val="24"/>
        </w:rPr>
        <w:t>[Number(s)]</w:t>
      </w:r>
      <w:r w:rsidRPr="002E1CBE">
        <w:rPr>
          <w:rFonts w:asciiTheme="minorHAnsi" w:hAnsiTheme="minorHAnsi"/>
          <w:sz w:val="24"/>
        </w:rPr>
        <w:t xml:space="preserve"> of the Project.  For Budget Period</w:t>
      </w:r>
      <w:r w:rsidRPr="00661CDA">
        <w:rPr>
          <w:rFonts w:asciiTheme="minorHAnsi" w:hAnsiTheme="minorHAnsi"/>
          <w:color w:val="0000FF"/>
          <w:sz w:val="24"/>
          <w:szCs w:val="24"/>
        </w:rPr>
        <w:t>[s]</w:t>
      </w:r>
      <w:r w:rsidRPr="002E1CBE">
        <w:rPr>
          <w:rFonts w:asciiTheme="minorHAnsi" w:hAnsiTheme="minorHAnsi"/>
          <w:sz w:val="24"/>
        </w:rPr>
        <w:t xml:space="preserve"> </w:t>
      </w:r>
      <w:r w:rsidRPr="00661CDA">
        <w:rPr>
          <w:rFonts w:asciiTheme="minorHAnsi" w:hAnsiTheme="minorHAnsi"/>
          <w:color w:val="0000FF"/>
          <w:sz w:val="24"/>
          <w:szCs w:val="24"/>
        </w:rPr>
        <w:t>[Number(s)]</w:t>
      </w:r>
      <w:r w:rsidRPr="00661CDA">
        <w:rPr>
          <w:rFonts w:asciiTheme="minorHAnsi" w:hAnsiTheme="minorHAnsi"/>
          <w:sz w:val="24"/>
          <w:szCs w:val="24"/>
        </w:rPr>
        <w:t>,</w:t>
      </w:r>
      <w:r w:rsidRPr="002E1CBE">
        <w:rPr>
          <w:rFonts w:asciiTheme="minorHAnsi" w:hAnsiTheme="minorHAnsi"/>
          <w:sz w:val="24"/>
        </w:rPr>
        <w:t xml:space="preserve"> the remainder or $</w:t>
      </w:r>
      <w:r w:rsidRPr="00661CDA">
        <w:rPr>
          <w:rFonts w:asciiTheme="minorHAnsi" w:hAnsiTheme="minorHAnsi"/>
          <w:color w:val="0000FF"/>
          <w:sz w:val="24"/>
          <w:szCs w:val="24"/>
        </w:rPr>
        <w:t xml:space="preserve">[EERE Share of Budget Period Costs] </w:t>
      </w:r>
      <w:r w:rsidR="00354975">
        <w:rPr>
          <w:rFonts w:asciiTheme="minorHAnsi" w:hAnsiTheme="minorHAnsi"/>
          <w:sz w:val="24"/>
        </w:rPr>
        <w:t>is</w:t>
      </w:r>
      <w:r w:rsidR="00C646B0" w:rsidRPr="002E1CBE">
        <w:rPr>
          <w:rFonts w:asciiTheme="minorHAnsi" w:hAnsiTheme="minorHAnsi"/>
          <w:sz w:val="24"/>
        </w:rPr>
        <w:t xml:space="preserve"> </w:t>
      </w:r>
      <w:r w:rsidRPr="002E1CBE">
        <w:rPr>
          <w:rFonts w:asciiTheme="minorHAnsi" w:hAnsiTheme="minorHAnsi"/>
          <w:sz w:val="24"/>
        </w:rPr>
        <w:t>contingent upon</w:t>
      </w:r>
      <w:r w:rsidR="00C646B0">
        <w:rPr>
          <w:rFonts w:asciiTheme="minorHAnsi" w:hAnsiTheme="minorHAnsi"/>
          <w:sz w:val="24"/>
        </w:rPr>
        <w:t>: (1) availability of Federal funds appropriated by Congress for the purpose of this program; (2) the availability of future-year budget authority; (3)</w:t>
      </w:r>
      <w:r w:rsidRPr="002E1CBE">
        <w:rPr>
          <w:rFonts w:asciiTheme="minorHAnsi" w:hAnsiTheme="minorHAnsi"/>
          <w:sz w:val="24"/>
        </w:rPr>
        <w:t xml:space="preserve"> EERE’s Go/No-Go </w:t>
      </w:r>
      <w:r w:rsidRPr="002E1CBE">
        <w:rPr>
          <w:rFonts w:asciiTheme="minorHAnsi" w:hAnsiTheme="minorHAnsi"/>
          <w:sz w:val="24"/>
        </w:rPr>
        <w:lastRenderedPageBreak/>
        <w:t>decision</w:t>
      </w:r>
      <w:r w:rsidR="00F10B69">
        <w:rPr>
          <w:rFonts w:asciiTheme="minorHAnsi" w:hAnsiTheme="minorHAnsi"/>
          <w:sz w:val="24"/>
        </w:rPr>
        <w:t>; (4</w:t>
      </w:r>
      <w:r w:rsidR="00C646B0">
        <w:rPr>
          <w:rFonts w:asciiTheme="minorHAnsi" w:hAnsiTheme="minorHAnsi"/>
          <w:sz w:val="24"/>
        </w:rPr>
        <w:t>)</w:t>
      </w:r>
      <w:r w:rsidRPr="002E1CBE">
        <w:rPr>
          <w:rFonts w:asciiTheme="minorHAnsi" w:hAnsiTheme="minorHAnsi"/>
          <w:sz w:val="24"/>
        </w:rPr>
        <w:t xml:space="preserve"> the Recipient’s submission of a continuation application</w:t>
      </w:r>
      <w:r w:rsidR="00C646B0">
        <w:rPr>
          <w:rFonts w:asciiTheme="minorHAnsi" w:hAnsiTheme="minorHAnsi"/>
          <w:sz w:val="24"/>
        </w:rPr>
        <w:t xml:space="preserve">; </w:t>
      </w:r>
      <w:r w:rsidRPr="002E1CBE">
        <w:rPr>
          <w:rFonts w:asciiTheme="minorHAnsi" w:hAnsiTheme="minorHAnsi"/>
          <w:sz w:val="24"/>
        </w:rPr>
        <w:t xml:space="preserve">and </w:t>
      </w:r>
      <w:r w:rsidR="00F10B69">
        <w:rPr>
          <w:rFonts w:asciiTheme="minorHAnsi" w:hAnsiTheme="minorHAnsi"/>
          <w:sz w:val="24"/>
        </w:rPr>
        <w:t>(5</w:t>
      </w:r>
      <w:r w:rsidR="00C646B0">
        <w:rPr>
          <w:rFonts w:asciiTheme="minorHAnsi" w:hAnsiTheme="minorHAnsi"/>
          <w:sz w:val="24"/>
        </w:rPr>
        <w:t xml:space="preserve">) </w:t>
      </w:r>
      <w:r w:rsidRPr="002E1CBE">
        <w:rPr>
          <w:rFonts w:asciiTheme="minorHAnsi" w:hAnsiTheme="minorHAnsi"/>
          <w:sz w:val="24"/>
        </w:rPr>
        <w:t xml:space="preserve">written approval of the continuation application by the Contracting Officer.  </w:t>
      </w:r>
    </w:p>
    <w:p w14:paraId="62CC4DDD" w14:textId="77777777" w:rsidR="002E1CBE" w:rsidRPr="002E1CBE" w:rsidRDefault="002E1CBE" w:rsidP="002E1CBE">
      <w:pPr>
        <w:ind w:left="540"/>
        <w:rPr>
          <w:rFonts w:asciiTheme="minorHAnsi" w:hAnsiTheme="minorHAnsi"/>
          <w:sz w:val="24"/>
        </w:rPr>
      </w:pPr>
    </w:p>
    <w:p w14:paraId="62CC4DDE" w14:textId="77777777" w:rsidR="002E1CBE" w:rsidRPr="002E1CBE" w:rsidRDefault="002E1CBE" w:rsidP="002E1CBE">
      <w:pPr>
        <w:rPr>
          <w:rFonts w:asciiTheme="minorHAnsi" w:hAnsiTheme="minorHAnsi"/>
          <w:sz w:val="24"/>
        </w:rPr>
      </w:pPr>
      <w:r w:rsidRPr="002E1CBE">
        <w:rPr>
          <w:rFonts w:asciiTheme="minorHAnsi" w:hAnsiTheme="minorHAnsi"/>
          <w:sz w:val="24"/>
        </w:rPr>
        <w:t xml:space="preserve">In the event that the Recipient does not submit a continuation application for subsequent Budget Periods, or EERE disapproves a continuation application for subsequent Budget Periods, the maximum EERE liability to the Recipient is the funds that are available for the current approved Budget Period(s).  In such event, EERE reserves the right to </w:t>
      </w:r>
      <w:proofErr w:type="spellStart"/>
      <w:r w:rsidRPr="002E1CBE">
        <w:rPr>
          <w:rFonts w:asciiTheme="minorHAnsi" w:hAnsiTheme="minorHAnsi"/>
          <w:sz w:val="24"/>
        </w:rPr>
        <w:t>deobligate</w:t>
      </w:r>
      <w:proofErr w:type="spellEnd"/>
      <w:r w:rsidRPr="002E1CBE">
        <w:rPr>
          <w:rFonts w:asciiTheme="minorHAnsi" w:hAnsiTheme="minorHAnsi"/>
          <w:sz w:val="24"/>
        </w:rPr>
        <w:t xml:space="preserve"> any remaining Federal funds. </w:t>
      </w:r>
    </w:p>
    <w:p w14:paraId="62CC4DDF" w14:textId="77777777" w:rsidR="002E1CBE" w:rsidRDefault="002E1CBE" w:rsidP="002E1CBE">
      <w:pPr>
        <w:pStyle w:val="ListParagraph"/>
        <w:ind w:left="1620"/>
        <w:outlineLvl w:val="1"/>
        <w:rPr>
          <w:rFonts w:asciiTheme="minorHAnsi" w:hAnsiTheme="minorHAnsi"/>
          <w:b/>
          <w:bCs/>
          <w:sz w:val="24"/>
          <w:szCs w:val="24"/>
        </w:rPr>
      </w:pPr>
    </w:p>
    <w:p w14:paraId="62CC4DE0" w14:textId="77777777" w:rsidR="00661CDA" w:rsidRDefault="00661CDA" w:rsidP="002E1CBE">
      <w:pPr>
        <w:pStyle w:val="ListParagraph"/>
        <w:ind w:left="1620"/>
        <w:outlineLvl w:val="1"/>
        <w:rPr>
          <w:rFonts w:asciiTheme="minorHAnsi" w:hAnsiTheme="minorHAnsi"/>
          <w:b/>
          <w:bCs/>
          <w:sz w:val="24"/>
          <w:szCs w:val="24"/>
        </w:rPr>
      </w:pPr>
    </w:p>
    <w:p w14:paraId="62CC4DE1" w14:textId="77777777" w:rsidR="002A5DD9" w:rsidRPr="00280A0E" w:rsidRDefault="009E72DD" w:rsidP="00083C87">
      <w:pPr>
        <w:pStyle w:val="ListParagraph"/>
        <w:numPr>
          <w:ilvl w:val="0"/>
          <w:numId w:val="1"/>
        </w:numPr>
        <w:ind w:left="720" w:hanging="720"/>
        <w:outlineLvl w:val="1"/>
        <w:rPr>
          <w:rFonts w:asciiTheme="minorHAnsi" w:hAnsiTheme="minorHAnsi"/>
          <w:b/>
          <w:bCs/>
          <w:sz w:val="24"/>
          <w:szCs w:val="24"/>
        </w:rPr>
      </w:pPr>
      <w:bookmarkStart w:id="1146" w:name="_Toc393262979"/>
      <w:r>
        <w:rPr>
          <w:rFonts w:asciiTheme="minorHAnsi" w:hAnsiTheme="minorHAnsi"/>
          <w:b/>
          <w:bCs/>
          <w:sz w:val="24"/>
          <w:szCs w:val="24"/>
        </w:rPr>
        <w:t>CONTINUATION APPLICATION AND FUNDING</w:t>
      </w:r>
      <w:bookmarkEnd w:id="1146"/>
      <w:r w:rsidR="002A5DD9" w:rsidRPr="00280A0E">
        <w:rPr>
          <w:rFonts w:asciiTheme="minorHAnsi" w:hAnsiTheme="minorHAnsi"/>
          <w:b/>
          <w:bCs/>
          <w:sz w:val="24"/>
          <w:szCs w:val="24"/>
        </w:rPr>
        <w:t xml:space="preserve"> </w:t>
      </w:r>
    </w:p>
    <w:p w14:paraId="62CC4DE2" w14:textId="77777777" w:rsidR="00354975" w:rsidRPr="00354975" w:rsidRDefault="008703DC" w:rsidP="00354975">
      <w:pPr>
        <w:rPr>
          <w:rFonts w:asciiTheme="minorHAnsi" w:hAnsiTheme="minorHAnsi"/>
          <w:i/>
          <w:color w:val="000000"/>
          <w:sz w:val="24"/>
          <w:szCs w:val="24"/>
        </w:rPr>
      </w:pPr>
      <w:r>
        <w:rPr>
          <w:rFonts w:asciiTheme="minorHAnsi" w:hAnsiTheme="minorHAnsi"/>
          <w:i/>
          <w:color w:val="0000FF"/>
          <w:sz w:val="24"/>
          <w:szCs w:val="24"/>
        </w:rPr>
        <w:t>[</w:t>
      </w:r>
      <w:r w:rsidR="00354975" w:rsidRPr="00354975">
        <w:rPr>
          <w:rFonts w:asciiTheme="minorHAnsi" w:hAnsiTheme="minorHAnsi"/>
          <w:i/>
          <w:color w:val="0000FF"/>
          <w:sz w:val="24"/>
          <w:szCs w:val="24"/>
        </w:rPr>
        <w:t xml:space="preserve">Include if Award contains </w:t>
      </w:r>
      <w:r>
        <w:rPr>
          <w:rFonts w:asciiTheme="minorHAnsi" w:hAnsiTheme="minorHAnsi"/>
          <w:i/>
          <w:color w:val="0000FF"/>
          <w:sz w:val="24"/>
          <w:szCs w:val="24"/>
        </w:rPr>
        <w:t>multiple</w:t>
      </w:r>
      <w:r w:rsidR="00354975" w:rsidRPr="00354975">
        <w:rPr>
          <w:rFonts w:asciiTheme="minorHAnsi" w:hAnsiTheme="minorHAnsi"/>
          <w:i/>
          <w:color w:val="0000FF"/>
          <w:sz w:val="24"/>
          <w:szCs w:val="24"/>
        </w:rPr>
        <w:t xml:space="preserve"> budget periods.]</w:t>
      </w:r>
    </w:p>
    <w:p w14:paraId="62CC4DE3" w14:textId="77777777" w:rsidR="009E72DD" w:rsidRDefault="009E72DD" w:rsidP="00354975">
      <w:pPr>
        <w:rPr>
          <w:rFonts w:asciiTheme="minorHAnsi" w:hAnsiTheme="minorHAnsi"/>
          <w:sz w:val="24"/>
          <w:szCs w:val="24"/>
        </w:rPr>
      </w:pPr>
    </w:p>
    <w:p w14:paraId="62CC4DE4" w14:textId="77777777" w:rsidR="008842A5" w:rsidRPr="001774B7" w:rsidRDefault="009C02E0" w:rsidP="00F91A77">
      <w:pPr>
        <w:pStyle w:val="ListParagraph"/>
        <w:numPr>
          <w:ilvl w:val="1"/>
          <w:numId w:val="19"/>
        </w:numPr>
        <w:ind w:left="0" w:firstLine="0"/>
        <w:rPr>
          <w:rFonts w:asciiTheme="minorHAnsi" w:hAnsiTheme="minorHAnsi"/>
          <w:sz w:val="24"/>
          <w:szCs w:val="24"/>
        </w:rPr>
      </w:pPr>
      <w:r w:rsidRPr="001774B7">
        <w:rPr>
          <w:rFonts w:asciiTheme="minorHAnsi" w:hAnsiTheme="minorHAnsi"/>
          <w:sz w:val="24"/>
          <w:szCs w:val="24"/>
          <w:u w:val="single"/>
        </w:rPr>
        <w:t>Continuation Application</w:t>
      </w:r>
      <w:r w:rsidRPr="001774B7">
        <w:rPr>
          <w:rFonts w:asciiTheme="minorHAnsi" w:hAnsiTheme="minorHAnsi"/>
          <w:sz w:val="24"/>
          <w:szCs w:val="24"/>
        </w:rPr>
        <w:t xml:space="preserve">.  </w:t>
      </w:r>
    </w:p>
    <w:p w14:paraId="62CC4DE5" w14:textId="77777777" w:rsidR="008842A5" w:rsidRDefault="008842A5" w:rsidP="004115E1">
      <w:pPr>
        <w:pStyle w:val="ListParagraph"/>
        <w:ind w:left="1440"/>
        <w:rPr>
          <w:rFonts w:asciiTheme="minorHAnsi" w:hAnsiTheme="minorHAnsi"/>
          <w:sz w:val="24"/>
          <w:szCs w:val="24"/>
        </w:rPr>
      </w:pPr>
    </w:p>
    <w:p w14:paraId="62CC4DE6" w14:textId="77777777" w:rsidR="009C02E0" w:rsidRPr="004115E1" w:rsidRDefault="009C02E0" w:rsidP="001774B7">
      <w:pPr>
        <w:rPr>
          <w:rFonts w:asciiTheme="minorHAnsi" w:hAnsiTheme="minorHAnsi"/>
          <w:sz w:val="24"/>
          <w:szCs w:val="24"/>
        </w:rPr>
      </w:pPr>
      <w:r w:rsidRPr="004115E1">
        <w:rPr>
          <w:rFonts w:asciiTheme="minorHAnsi" w:hAnsiTheme="minorHAnsi"/>
          <w:sz w:val="24"/>
          <w:szCs w:val="24"/>
        </w:rPr>
        <w:t xml:space="preserve">A continuation application is a non-competitive application for an additional budget period within a previously approved project period.  At least </w:t>
      </w:r>
      <w:r w:rsidRPr="00AB3D0C">
        <w:rPr>
          <w:rFonts w:asciiTheme="minorHAnsi" w:hAnsiTheme="minorHAnsi"/>
          <w:sz w:val="24"/>
          <w:szCs w:val="24"/>
        </w:rPr>
        <w:t>ninety (90)</w:t>
      </w:r>
      <w:r w:rsidR="00AB3D0C">
        <w:rPr>
          <w:rFonts w:asciiTheme="minorHAnsi" w:hAnsiTheme="minorHAnsi"/>
          <w:sz w:val="24"/>
          <w:szCs w:val="24"/>
        </w:rPr>
        <w:t xml:space="preserve"> </w:t>
      </w:r>
      <w:r w:rsidR="00354975" w:rsidRPr="00AB3D0C">
        <w:rPr>
          <w:rFonts w:asciiTheme="minorHAnsi" w:hAnsiTheme="minorHAnsi"/>
          <w:color w:val="0000FF"/>
          <w:sz w:val="24"/>
        </w:rPr>
        <w:t>[revised # of days as appropriate]</w:t>
      </w:r>
      <w:r w:rsidR="00354975" w:rsidRPr="004115E1">
        <w:rPr>
          <w:rFonts w:asciiTheme="minorHAnsi" w:hAnsiTheme="minorHAnsi"/>
          <w:sz w:val="24"/>
          <w:szCs w:val="24"/>
        </w:rPr>
        <w:t xml:space="preserve"> </w:t>
      </w:r>
      <w:r w:rsidRPr="004115E1">
        <w:rPr>
          <w:rFonts w:asciiTheme="minorHAnsi" w:hAnsiTheme="minorHAnsi"/>
          <w:sz w:val="24"/>
          <w:szCs w:val="24"/>
        </w:rPr>
        <w:t xml:space="preserve">days before the end of each budget period, </w:t>
      </w:r>
      <w:r w:rsidR="00D0356E">
        <w:rPr>
          <w:rFonts w:asciiTheme="minorHAnsi" w:hAnsiTheme="minorHAnsi"/>
          <w:sz w:val="24"/>
          <w:szCs w:val="24"/>
        </w:rPr>
        <w:t xml:space="preserve">the </w:t>
      </w:r>
      <w:r w:rsidRPr="004115E1">
        <w:rPr>
          <w:rFonts w:asciiTheme="minorHAnsi" w:hAnsiTheme="minorHAnsi"/>
          <w:sz w:val="24"/>
          <w:szCs w:val="24"/>
        </w:rPr>
        <w:t xml:space="preserve">Recipient must submit to the EERE </w:t>
      </w:r>
      <w:r w:rsidR="0095723F">
        <w:rPr>
          <w:rFonts w:asciiTheme="minorHAnsi" w:hAnsiTheme="minorHAnsi"/>
          <w:sz w:val="24"/>
          <w:szCs w:val="24"/>
        </w:rPr>
        <w:t>Technology Manager</w:t>
      </w:r>
      <w:r w:rsidR="0090687A">
        <w:rPr>
          <w:rFonts w:asciiTheme="minorHAnsi" w:hAnsiTheme="minorHAnsi"/>
          <w:sz w:val="24"/>
          <w:szCs w:val="24"/>
        </w:rPr>
        <w:t>/ Program Manager</w:t>
      </w:r>
      <w:r w:rsidRPr="004115E1">
        <w:rPr>
          <w:rFonts w:asciiTheme="minorHAnsi" w:hAnsiTheme="minorHAnsi"/>
          <w:sz w:val="24"/>
          <w:szCs w:val="24"/>
        </w:rPr>
        <w:t xml:space="preserve"> </w:t>
      </w:r>
      <w:r w:rsidR="008F0972">
        <w:rPr>
          <w:rFonts w:asciiTheme="minorHAnsi" w:hAnsiTheme="minorHAnsi"/>
          <w:sz w:val="24"/>
          <w:szCs w:val="24"/>
        </w:rPr>
        <w:t>and the DO</w:t>
      </w:r>
      <w:r w:rsidRPr="004115E1">
        <w:rPr>
          <w:rFonts w:asciiTheme="minorHAnsi" w:hAnsiTheme="minorHAnsi"/>
          <w:sz w:val="24"/>
          <w:szCs w:val="24"/>
        </w:rPr>
        <w:t>E Award Administrator its continuation application, which includes the following information:</w:t>
      </w:r>
    </w:p>
    <w:p w14:paraId="62CC4DE7" w14:textId="77777777" w:rsidR="009C02E0" w:rsidRPr="004115E1" w:rsidRDefault="009C02E0" w:rsidP="009C02E0">
      <w:pPr>
        <w:rPr>
          <w:rFonts w:asciiTheme="minorHAnsi" w:hAnsiTheme="minorHAnsi"/>
          <w:sz w:val="24"/>
          <w:szCs w:val="24"/>
        </w:rPr>
      </w:pPr>
    </w:p>
    <w:p w14:paraId="62CC4DE8" w14:textId="77777777" w:rsidR="009C02E0" w:rsidRPr="004115E1" w:rsidRDefault="009C02E0" w:rsidP="009C02E0">
      <w:pPr>
        <w:ind w:left="1260" w:hanging="360"/>
        <w:rPr>
          <w:rFonts w:asciiTheme="minorHAnsi" w:hAnsiTheme="minorHAnsi"/>
          <w:sz w:val="24"/>
          <w:szCs w:val="24"/>
        </w:rPr>
      </w:pPr>
      <w:r w:rsidRPr="004115E1">
        <w:rPr>
          <w:rFonts w:asciiTheme="minorHAnsi" w:hAnsiTheme="minorHAnsi"/>
          <w:sz w:val="24"/>
          <w:szCs w:val="24"/>
        </w:rPr>
        <w:t>1.</w:t>
      </w:r>
      <w:r w:rsidRPr="004115E1">
        <w:rPr>
          <w:rFonts w:asciiTheme="minorHAnsi" w:hAnsiTheme="minorHAnsi"/>
          <w:sz w:val="24"/>
          <w:szCs w:val="24"/>
        </w:rPr>
        <w:tab/>
        <w:t>A report on the Recipient’s progress towards meeting the objectives of the project, including any significant findings, conclusions, or developments, and an estimate of any unobligated balances remaining at the end of the budget period.  If the remaining unobligated balance is estimated to exceed 20 percent of the funds available for the budget period, explain why the excess funds have not been obligated and how they will be used in the next budget period.</w:t>
      </w:r>
    </w:p>
    <w:p w14:paraId="62CC4DE9" w14:textId="77777777" w:rsidR="009C02E0" w:rsidRPr="004115E1" w:rsidRDefault="009C02E0" w:rsidP="009C02E0">
      <w:pPr>
        <w:ind w:left="720"/>
        <w:rPr>
          <w:rFonts w:asciiTheme="minorHAnsi" w:hAnsiTheme="minorHAnsi"/>
          <w:sz w:val="24"/>
          <w:szCs w:val="24"/>
        </w:rPr>
      </w:pPr>
    </w:p>
    <w:p w14:paraId="62CC4DEA" w14:textId="77777777" w:rsidR="009C02E0" w:rsidRPr="004115E1" w:rsidRDefault="009C02E0" w:rsidP="009C02E0">
      <w:pPr>
        <w:ind w:left="1260" w:hanging="360"/>
        <w:rPr>
          <w:rFonts w:asciiTheme="minorHAnsi" w:hAnsiTheme="minorHAnsi"/>
          <w:sz w:val="24"/>
          <w:szCs w:val="24"/>
        </w:rPr>
      </w:pPr>
      <w:r w:rsidRPr="004115E1">
        <w:rPr>
          <w:rFonts w:asciiTheme="minorHAnsi" w:hAnsiTheme="minorHAnsi"/>
          <w:sz w:val="24"/>
          <w:szCs w:val="24"/>
        </w:rPr>
        <w:t xml:space="preserve">2.   A detailed budget and supporting justification if there are changes to the negotiated budget, or a budget for the upcoming budget period was not approved at the time of award. </w:t>
      </w:r>
    </w:p>
    <w:p w14:paraId="62CC4DEB" w14:textId="77777777" w:rsidR="009C02E0" w:rsidRPr="004115E1" w:rsidRDefault="009C02E0" w:rsidP="009C02E0">
      <w:pPr>
        <w:ind w:left="720"/>
        <w:rPr>
          <w:rFonts w:asciiTheme="minorHAnsi" w:hAnsiTheme="minorHAnsi"/>
          <w:sz w:val="24"/>
          <w:szCs w:val="24"/>
        </w:rPr>
      </w:pPr>
    </w:p>
    <w:p w14:paraId="62CC4DEC" w14:textId="77777777" w:rsidR="00A872D3" w:rsidRDefault="009C02E0" w:rsidP="00A872D3">
      <w:pPr>
        <w:ind w:left="1260" w:hanging="360"/>
        <w:rPr>
          <w:rFonts w:asciiTheme="minorHAnsi" w:hAnsiTheme="minorHAnsi"/>
          <w:sz w:val="24"/>
          <w:szCs w:val="24"/>
        </w:rPr>
      </w:pPr>
      <w:r w:rsidRPr="004115E1">
        <w:rPr>
          <w:rFonts w:asciiTheme="minorHAnsi" w:hAnsiTheme="minorHAnsi"/>
          <w:sz w:val="24"/>
          <w:szCs w:val="24"/>
        </w:rPr>
        <w:t>3.   A description of any planned changes from the negotiated Statement of Project Objectives</w:t>
      </w:r>
      <w:r w:rsidR="00D0356E">
        <w:rPr>
          <w:rFonts w:asciiTheme="minorHAnsi" w:hAnsiTheme="minorHAnsi"/>
          <w:sz w:val="24"/>
          <w:szCs w:val="24"/>
        </w:rPr>
        <w:t xml:space="preserve"> and/or </w:t>
      </w:r>
      <w:r w:rsidR="00E0047D">
        <w:rPr>
          <w:rFonts w:asciiTheme="minorHAnsi" w:hAnsiTheme="minorHAnsi"/>
          <w:sz w:val="24"/>
          <w:szCs w:val="24"/>
        </w:rPr>
        <w:t>Milestone Summary Table</w:t>
      </w:r>
      <w:r w:rsidRPr="004115E1">
        <w:rPr>
          <w:rFonts w:asciiTheme="minorHAnsi" w:hAnsiTheme="minorHAnsi"/>
          <w:sz w:val="24"/>
          <w:szCs w:val="24"/>
        </w:rPr>
        <w:t>.</w:t>
      </w:r>
    </w:p>
    <w:p w14:paraId="62CC4DED" w14:textId="77777777" w:rsidR="00A872D3" w:rsidRDefault="00A872D3" w:rsidP="00A872D3">
      <w:pPr>
        <w:ind w:left="1260" w:hanging="360"/>
        <w:rPr>
          <w:rFonts w:asciiTheme="minorHAnsi" w:hAnsiTheme="minorHAnsi"/>
          <w:sz w:val="24"/>
          <w:szCs w:val="24"/>
        </w:rPr>
      </w:pPr>
    </w:p>
    <w:p w14:paraId="62CC4DEE" w14:textId="77777777" w:rsidR="00A56C27" w:rsidRPr="00A872D3" w:rsidRDefault="009C02E0" w:rsidP="00F91A77">
      <w:pPr>
        <w:pStyle w:val="ListParagraph"/>
        <w:numPr>
          <w:ilvl w:val="1"/>
          <w:numId w:val="19"/>
        </w:numPr>
        <w:ind w:left="0" w:firstLine="0"/>
        <w:rPr>
          <w:rFonts w:asciiTheme="minorHAnsi" w:hAnsiTheme="minorHAnsi"/>
          <w:sz w:val="24"/>
          <w:szCs w:val="24"/>
        </w:rPr>
      </w:pPr>
      <w:r w:rsidRPr="00651827">
        <w:rPr>
          <w:rFonts w:asciiTheme="minorHAnsi" w:hAnsiTheme="minorHAnsi"/>
          <w:sz w:val="24"/>
          <w:szCs w:val="24"/>
          <w:u w:val="single"/>
        </w:rPr>
        <w:t>Continuation Funding</w:t>
      </w:r>
      <w:r w:rsidRPr="00A872D3">
        <w:rPr>
          <w:rFonts w:asciiTheme="minorHAnsi" w:hAnsiTheme="minorHAnsi"/>
          <w:sz w:val="24"/>
          <w:szCs w:val="24"/>
        </w:rPr>
        <w:t xml:space="preserve">.  </w:t>
      </w:r>
    </w:p>
    <w:p w14:paraId="62CC4DEF" w14:textId="77777777" w:rsidR="00A56C27" w:rsidRDefault="00A56C27" w:rsidP="009C02E0">
      <w:pPr>
        <w:ind w:left="900" w:hanging="360"/>
        <w:rPr>
          <w:rFonts w:asciiTheme="minorHAnsi" w:hAnsiTheme="minorHAnsi"/>
          <w:sz w:val="24"/>
          <w:szCs w:val="24"/>
        </w:rPr>
      </w:pPr>
    </w:p>
    <w:p w14:paraId="62CC4DF0" w14:textId="77777777" w:rsidR="009C02E0" w:rsidRPr="004115E1" w:rsidRDefault="009C02E0" w:rsidP="004115E1">
      <w:pPr>
        <w:rPr>
          <w:rFonts w:asciiTheme="minorHAnsi" w:hAnsiTheme="minorHAnsi"/>
          <w:sz w:val="24"/>
          <w:szCs w:val="24"/>
        </w:rPr>
      </w:pPr>
      <w:r w:rsidRPr="004115E1">
        <w:rPr>
          <w:rFonts w:asciiTheme="minorHAnsi" w:hAnsiTheme="minorHAnsi"/>
          <w:sz w:val="24"/>
          <w:szCs w:val="24"/>
        </w:rPr>
        <w:t>Continuation funding is contingent on (1) the availability of funds appropriated by Congress for the purpose of this program</w:t>
      </w:r>
      <w:r w:rsidR="00354975">
        <w:rPr>
          <w:rFonts w:asciiTheme="minorHAnsi" w:hAnsiTheme="minorHAnsi"/>
          <w:sz w:val="24"/>
          <w:szCs w:val="24"/>
        </w:rPr>
        <w:t xml:space="preserve"> and </w:t>
      </w:r>
      <w:r w:rsidRPr="004115E1">
        <w:rPr>
          <w:rFonts w:asciiTheme="minorHAnsi" w:hAnsiTheme="minorHAnsi"/>
          <w:sz w:val="24"/>
          <w:szCs w:val="24"/>
        </w:rPr>
        <w:t xml:space="preserve">the availability of future-year budget authority; </w:t>
      </w:r>
      <w:r w:rsidR="00354975" w:rsidRPr="004115E1">
        <w:rPr>
          <w:rFonts w:asciiTheme="minorHAnsi" w:hAnsiTheme="minorHAnsi"/>
          <w:sz w:val="24"/>
          <w:szCs w:val="24"/>
        </w:rPr>
        <w:t xml:space="preserve">(2) </w:t>
      </w:r>
      <w:r w:rsidR="00354975" w:rsidRPr="00280A0E">
        <w:rPr>
          <w:rFonts w:asciiTheme="minorHAnsi" w:hAnsiTheme="minorHAnsi"/>
          <w:sz w:val="24"/>
          <w:szCs w:val="24"/>
        </w:rPr>
        <w:t xml:space="preserve">Recipient’s technical progress compared to the </w:t>
      </w:r>
      <w:r w:rsidR="00354975">
        <w:rPr>
          <w:rFonts w:asciiTheme="minorHAnsi" w:hAnsiTheme="minorHAnsi"/>
          <w:sz w:val="24"/>
          <w:szCs w:val="24"/>
        </w:rPr>
        <w:t>Milestone Summary Table</w:t>
      </w:r>
      <w:r w:rsidR="00354975" w:rsidRPr="00280A0E">
        <w:rPr>
          <w:rFonts w:asciiTheme="minorHAnsi" w:hAnsiTheme="minorHAnsi"/>
          <w:sz w:val="24"/>
          <w:szCs w:val="24"/>
        </w:rPr>
        <w:t xml:space="preserve"> stated in </w:t>
      </w:r>
      <w:r w:rsidR="00354975" w:rsidRPr="00840961">
        <w:rPr>
          <w:rFonts w:asciiTheme="minorHAnsi" w:hAnsiTheme="minorHAnsi"/>
          <w:sz w:val="24"/>
          <w:szCs w:val="24"/>
        </w:rPr>
        <w:t xml:space="preserve">Attachment 1 to this Award; </w:t>
      </w:r>
      <w:r w:rsidR="008842A5" w:rsidRPr="00840961">
        <w:rPr>
          <w:rFonts w:asciiTheme="minorHAnsi" w:hAnsiTheme="minorHAnsi"/>
          <w:sz w:val="24"/>
          <w:szCs w:val="24"/>
        </w:rPr>
        <w:t xml:space="preserve">(3) EERE’s Go/No-Go decision; </w:t>
      </w:r>
      <w:r w:rsidRPr="00840961">
        <w:rPr>
          <w:rFonts w:asciiTheme="minorHAnsi" w:hAnsiTheme="minorHAnsi"/>
          <w:sz w:val="24"/>
          <w:szCs w:val="24"/>
        </w:rPr>
        <w:t>(</w:t>
      </w:r>
      <w:r w:rsidR="008842A5" w:rsidRPr="00840961">
        <w:rPr>
          <w:rFonts w:asciiTheme="minorHAnsi" w:hAnsiTheme="minorHAnsi"/>
          <w:sz w:val="24"/>
          <w:szCs w:val="24"/>
        </w:rPr>
        <w:t>4</w:t>
      </w:r>
      <w:r w:rsidRPr="00840961">
        <w:rPr>
          <w:rFonts w:asciiTheme="minorHAnsi" w:hAnsiTheme="minorHAnsi"/>
          <w:sz w:val="24"/>
          <w:szCs w:val="24"/>
        </w:rPr>
        <w:t xml:space="preserve">) </w:t>
      </w:r>
      <w:r w:rsidR="008842A5" w:rsidRPr="00840961">
        <w:rPr>
          <w:rFonts w:asciiTheme="minorHAnsi" w:hAnsiTheme="minorHAnsi"/>
          <w:sz w:val="24"/>
          <w:szCs w:val="24"/>
        </w:rPr>
        <w:t xml:space="preserve">Recipient’s </w:t>
      </w:r>
      <w:r w:rsidRPr="00840961">
        <w:rPr>
          <w:rFonts w:asciiTheme="minorHAnsi" w:hAnsiTheme="minorHAnsi"/>
          <w:sz w:val="24"/>
          <w:szCs w:val="24"/>
        </w:rPr>
        <w:t>submittal of required reports; and (</w:t>
      </w:r>
      <w:r w:rsidR="00592C11" w:rsidRPr="00840961">
        <w:rPr>
          <w:rFonts w:asciiTheme="minorHAnsi" w:hAnsiTheme="minorHAnsi"/>
          <w:sz w:val="24"/>
          <w:szCs w:val="24"/>
        </w:rPr>
        <w:t>5</w:t>
      </w:r>
      <w:r w:rsidRPr="00840961">
        <w:rPr>
          <w:rFonts w:asciiTheme="minorHAnsi" w:hAnsiTheme="minorHAnsi"/>
          <w:sz w:val="24"/>
          <w:szCs w:val="24"/>
        </w:rPr>
        <w:t>)</w:t>
      </w:r>
      <w:r w:rsidRPr="004115E1">
        <w:rPr>
          <w:rFonts w:asciiTheme="minorHAnsi" w:hAnsiTheme="minorHAnsi"/>
          <w:sz w:val="24"/>
          <w:szCs w:val="24"/>
        </w:rPr>
        <w:t xml:space="preserve"> </w:t>
      </w:r>
      <w:r w:rsidR="008842A5">
        <w:rPr>
          <w:rFonts w:asciiTheme="minorHAnsi" w:hAnsiTheme="minorHAnsi"/>
          <w:sz w:val="24"/>
          <w:szCs w:val="24"/>
        </w:rPr>
        <w:t xml:space="preserve">Recipient’s </w:t>
      </w:r>
      <w:r w:rsidRPr="004115E1">
        <w:rPr>
          <w:rFonts w:asciiTheme="minorHAnsi" w:hAnsiTheme="minorHAnsi"/>
          <w:sz w:val="24"/>
          <w:szCs w:val="24"/>
        </w:rPr>
        <w:t xml:space="preserve">compliance with the terms and conditions of the </w:t>
      </w:r>
      <w:r w:rsidR="00CB12A2">
        <w:rPr>
          <w:rFonts w:asciiTheme="minorHAnsi" w:hAnsiTheme="minorHAnsi"/>
          <w:sz w:val="24"/>
          <w:szCs w:val="24"/>
        </w:rPr>
        <w:t>Award</w:t>
      </w:r>
      <w:r w:rsidRPr="004115E1">
        <w:rPr>
          <w:rFonts w:asciiTheme="minorHAnsi" w:hAnsiTheme="minorHAnsi"/>
          <w:sz w:val="24"/>
          <w:szCs w:val="24"/>
        </w:rPr>
        <w:t xml:space="preserve">.  </w:t>
      </w:r>
    </w:p>
    <w:p w14:paraId="62CC4DF1" w14:textId="77777777" w:rsidR="009C02E0" w:rsidRPr="004115E1" w:rsidRDefault="009C02E0" w:rsidP="009C02E0">
      <w:pPr>
        <w:ind w:left="900" w:hanging="360"/>
        <w:rPr>
          <w:rFonts w:asciiTheme="minorHAnsi" w:hAnsiTheme="minorHAnsi"/>
          <w:sz w:val="24"/>
          <w:szCs w:val="24"/>
        </w:rPr>
      </w:pPr>
    </w:p>
    <w:p w14:paraId="62CC4DF2" w14:textId="77777777" w:rsidR="002A5DD9" w:rsidRPr="0058118D" w:rsidRDefault="009C02E0" w:rsidP="0058118D">
      <w:pPr>
        <w:ind w:left="900" w:hanging="360"/>
        <w:rPr>
          <w:rFonts w:asciiTheme="minorHAnsi" w:hAnsiTheme="minorHAnsi"/>
          <w:sz w:val="24"/>
          <w:szCs w:val="24"/>
        </w:rPr>
      </w:pPr>
      <w:r w:rsidRPr="004115E1">
        <w:rPr>
          <w:rFonts w:asciiTheme="minorHAnsi" w:hAnsiTheme="minorHAnsi"/>
          <w:sz w:val="24"/>
          <w:szCs w:val="24"/>
        </w:rPr>
        <w:t xml:space="preserve"> </w:t>
      </w:r>
    </w:p>
    <w:p w14:paraId="62CC4DF3" w14:textId="77777777" w:rsidR="005F01C7" w:rsidRPr="00280A0E" w:rsidRDefault="00A11B3C" w:rsidP="00083C87">
      <w:pPr>
        <w:pStyle w:val="ListParagraph"/>
        <w:numPr>
          <w:ilvl w:val="0"/>
          <w:numId w:val="1"/>
        </w:numPr>
        <w:ind w:left="720" w:hanging="720"/>
        <w:outlineLvl w:val="1"/>
        <w:rPr>
          <w:rFonts w:asciiTheme="minorHAnsi" w:hAnsiTheme="minorHAnsi"/>
          <w:b/>
          <w:sz w:val="24"/>
          <w:szCs w:val="24"/>
        </w:rPr>
      </w:pPr>
      <w:bookmarkStart w:id="1147" w:name="_Toc306352965"/>
      <w:bookmarkStart w:id="1148" w:name="_Toc306353099"/>
      <w:bookmarkStart w:id="1149" w:name="_Toc306576499"/>
      <w:bookmarkStart w:id="1150" w:name="_Toc306576628"/>
      <w:bookmarkStart w:id="1151" w:name="_Toc306576758"/>
      <w:bookmarkStart w:id="1152" w:name="_Toc306576888"/>
      <w:bookmarkStart w:id="1153" w:name="_Toc306577024"/>
      <w:bookmarkStart w:id="1154" w:name="_Toc306699355"/>
      <w:bookmarkStart w:id="1155" w:name="_Toc306714746"/>
      <w:bookmarkStart w:id="1156" w:name="_Toc306733928"/>
      <w:bookmarkStart w:id="1157" w:name="_Toc306737542"/>
      <w:r>
        <w:rPr>
          <w:rFonts w:asciiTheme="minorHAnsi" w:hAnsiTheme="minorHAnsi"/>
          <w:b/>
          <w:sz w:val="24"/>
          <w:szCs w:val="24"/>
        </w:rPr>
        <w:t xml:space="preserve">  </w:t>
      </w:r>
      <w:bookmarkStart w:id="1158" w:name="_Toc393262980"/>
      <w:r w:rsidR="00F028B6" w:rsidRPr="00280A0E">
        <w:rPr>
          <w:rFonts w:asciiTheme="minorHAnsi" w:hAnsiTheme="minorHAnsi"/>
          <w:b/>
          <w:sz w:val="24"/>
          <w:szCs w:val="24"/>
        </w:rPr>
        <w:t>COST SHARING</w:t>
      </w:r>
      <w:bookmarkEnd w:id="1147"/>
      <w:bookmarkEnd w:id="1148"/>
      <w:bookmarkEnd w:id="1149"/>
      <w:bookmarkEnd w:id="1150"/>
      <w:bookmarkEnd w:id="1151"/>
      <w:bookmarkEnd w:id="1152"/>
      <w:bookmarkEnd w:id="1153"/>
      <w:bookmarkEnd w:id="1154"/>
      <w:bookmarkEnd w:id="1155"/>
      <w:bookmarkEnd w:id="1156"/>
      <w:bookmarkEnd w:id="1157"/>
      <w:bookmarkEnd w:id="1158"/>
      <w:r w:rsidR="00F028B6" w:rsidRPr="00280A0E">
        <w:rPr>
          <w:rFonts w:asciiTheme="minorHAnsi" w:hAnsiTheme="minorHAnsi"/>
          <w:b/>
          <w:sz w:val="24"/>
          <w:szCs w:val="24"/>
        </w:rPr>
        <w:t xml:space="preserve"> </w:t>
      </w:r>
    </w:p>
    <w:p w14:paraId="62CC4DF4" w14:textId="77777777" w:rsidR="00C71D81" w:rsidRPr="00280A0E" w:rsidRDefault="00C71D81" w:rsidP="002A5DD9">
      <w:pPr>
        <w:outlineLvl w:val="1"/>
        <w:rPr>
          <w:rFonts w:asciiTheme="minorHAnsi" w:hAnsiTheme="minorHAnsi"/>
          <w:b/>
          <w:sz w:val="24"/>
          <w:szCs w:val="24"/>
        </w:rPr>
      </w:pPr>
    </w:p>
    <w:p w14:paraId="62CC4DF5" w14:textId="77777777" w:rsidR="009B2A5D" w:rsidRPr="004115E1" w:rsidRDefault="00C71D81" w:rsidP="004115E1">
      <w:pPr>
        <w:rPr>
          <w:rFonts w:asciiTheme="minorHAnsi" w:hAnsiTheme="minorHAnsi"/>
        </w:rPr>
      </w:pPr>
      <w:r w:rsidRPr="00280A0E">
        <w:rPr>
          <w:rFonts w:asciiTheme="minorHAnsi" w:hAnsiTheme="minorHAnsi"/>
          <w:b/>
          <w:i/>
          <w:color w:val="0000FF"/>
          <w:sz w:val="24"/>
          <w:szCs w:val="24"/>
        </w:rPr>
        <w:t>[</w:t>
      </w:r>
      <w:r w:rsidRPr="00280A0E">
        <w:rPr>
          <w:rFonts w:asciiTheme="minorHAnsi" w:hAnsiTheme="minorHAnsi"/>
          <w:b/>
          <w:i/>
          <w:color w:val="0000FF"/>
          <w:sz w:val="24"/>
          <w:szCs w:val="24"/>
          <w:u w:val="single"/>
        </w:rPr>
        <w:t>ALTERNATE 1</w:t>
      </w:r>
      <w:r w:rsidRPr="00280A0E">
        <w:rPr>
          <w:rFonts w:asciiTheme="minorHAnsi" w:hAnsiTheme="minorHAnsi"/>
          <w:b/>
          <w:i/>
          <w:color w:val="0000FF"/>
          <w:sz w:val="24"/>
          <w:szCs w:val="24"/>
        </w:rPr>
        <w:t xml:space="preserve"> –</w:t>
      </w:r>
      <w:r w:rsidRPr="00280A0E">
        <w:rPr>
          <w:rFonts w:asciiTheme="minorHAnsi" w:hAnsiTheme="minorHAnsi"/>
          <w:b/>
          <w:bCs/>
          <w:i/>
          <w:iCs/>
          <w:color w:val="0000FF"/>
          <w:sz w:val="24"/>
          <w:szCs w:val="24"/>
        </w:rPr>
        <w:t xml:space="preserve"> </w:t>
      </w:r>
      <w:r w:rsidR="006243DC">
        <w:rPr>
          <w:rFonts w:asciiTheme="minorHAnsi" w:hAnsiTheme="minorHAnsi"/>
          <w:b/>
          <w:bCs/>
          <w:i/>
          <w:iCs/>
          <w:color w:val="0000FF"/>
          <w:sz w:val="24"/>
          <w:szCs w:val="24"/>
        </w:rPr>
        <w:t xml:space="preserve">Applicable if cost share is required and FFRDCs are </w:t>
      </w:r>
      <w:r w:rsidR="006243DC" w:rsidRPr="006243DC">
        <w:rPr>
          <w:rFonts w:asciiTheme="minorHAnsi" w:hAnsiTheme="minorHAnsi"/>
          <w:b/>
          <w:bCs/>
          <w:i/>
          <w:iCs/>
          <w:color w:val="0000FF"/>
          <w:sz w:val="24"/>
          <w:szCs w:val="24"/>
          <w:u w:val="single"/>
        </w:rPr>
        <w:t>not</w:t>
      </w:r>
      <w:r w:rsidR="006243DC">
        <w:rPr>
          <w:rFonts w:asciiTheme="minorHAnsi" w:hAnsiTheme="minorHAnsi"/>
          <w:b/>
          <w:bCs/>
          <w:i/>
          <w:iCs/>
          <w:color w:val="0000FF"/>
          <w:sz w:val="24"/>
          <w:szCs w:val="24"/>
        </w:rPr>
        <w:t xml:space="preserve"> involved. </w:t>
      </w:r>
      <w:r w:rsidRPr="00280A0E">
        <w:rPr>
          <w:rFonts w:asciiTheme="minorHAnsi" w:hAnsiTheme="minorHAnsi"/>
          <w:b/>
          <w:bCs/>
          <w:i/>
          <w:iCs/>
          <w:color w:val="0000FF"/>
          <w:sz w:val="24"/>
          <w:szCs w:val="24"/>
        </w:rPr>
        <w:t>The Recipient’s cost share must always reflect the overall cost share r</w:t>
      </w:r>
      <w:r w:rsidR="006243DC">
        <w:rPr>
          <w:rFonts w:asciiTheme="minorHAnsi" w:hAnsiTheme="minorHAnsi"/>
          <w:b/>
          <w:bCs/>
          <w:i/>
          <w:iCs/>
          <w:color w:val="0000FF"/>
          <w:sz w:val="24"/>
          <w:szCs w:val="24"/>
        </w:rPr>
        <w:t>atio negotiated by the parties</w:t>
      </w:r>
      <w:r w:rsidRPr="00280A0E">
        <w:rPr>
          <w:rFonts w:asciiTheme="minorHAnsi" w:hAnsiTheme="minorHAnsi"/>
          <w:b/>
          <w:bCs/>
          <w:i/>
          <w:iCs/>
          <w:color w:val="0000FF"/>
          <w:sz w:val="24"/>
          <w:szCs w:val="24"/>
        </w:rPr>
        <w:t xml:space="preserve"> (i.e. The total amount of cost sharing on each invoice when considered cumulatively with previous invoices must reflect, at a minimum, the negotiated cost sharing percentage</w:t>
      </w:r>
      <w:r w:rsidR="006243DC">
        <w:rPr>
          <w:rFonts w:asciiTheme="minorHAnsi" w:hAnsiTheme="minorHAnsi"/>
          <w:b/>
          <w:bCs/>
          <w:i/>
          <w:iCs/>
          <w:color w:val="0000FF"/>
          <w:sz w:val="24"/>
          <w:szCs w:val="24"/>
        </w:rPr>
        <w:t>)</w:t>
      </w:r>
      <w:r w:rsidRPr="00280A0E">
        <w:rPr>
          <w:rFonts w:asciiTheme="minorHAnsi" w:hAnsiTheme="minorHAnsi"/>
          <w:b/>
          <w:bCs/>
          <w:i/>
          <w:iCs/>
          <w:color w:val="0000FF"/>
          <w:sz w:val="24"/>
          <w:szCs w:val="24"/>
        </w:rPr>
        <w:t xml:space="preserve">.  The recipient may </w:t>
      </w:r>
      <w:r w:rsidR="00661CDA">
        <w:rPr>
          <w:rFonts w:asciiTheme="minorHAnsi" w:hAnsiTheme="minorHAnsi"/>
          <w:b/>
          <w:bCs/>
          <w:i/>
          <w:iCs/>
          <w:color w:val="0000FF"/>
          <w:sz w:val="24"/>
          <w:szCs w:val="24"/>
        </w:rPr>
        <w:t xml:space="preserve">contribute </w:t>
      </w:r>
      <w:r w:rsidRPr="00280A0E">
        <w:rPr>
          <w:rFonts w:asciiTheme="minorHAnsi" w:hAnsiTheme="minorHAnsi"/>
          <w:b/>
          <w:bCs/>
          <w:i/>
          <w:iCs/>
          <w:color w:val="0000FF"/>
          <w:sz w:val="24"/>
          <w:szCs w:val="24"/>
        </w:rPr>
        <w:t xml:space="preserve">cost share more than the negotiated percentage at </w:t>
      </w:r>
      <w:proofErr w:type="gramStart"/>
      <w:r w:rsidRPr="00280A0E">
        <w:rPr>
          <w:rFonts w:asciiTheme="minorHAnsi" w:hAnsiTheme="minorHAnsi"/>
          <w:b/>
          <w:bCs/>
          <w:i/>
          <w:iCs/>
          <w:color w:val="0000FF"/>
          <w:sz w:val="24"/>
          <w:szCs w:val="24"/>
        </w:rPr>
        <w:t>first,</w:t>
      </w:r>
      <w:proofErr w:type="gramEnd"/>
      <w:r w:rsidRPr="00280A0E">
        <w:rPr>
          <w:rFonts w:asciiTheme="minorHAnsi" w:hAnsiTheme="minorHAnsi"/>
          <w:b/>
          <w:bCs/>
          <w:i/>
          <w:iCs/>
          <w:color w:val="0000FF"/>
          <w:sz w:val="24"/>
          <w:szCs w:val="24"/>
        </w:rPr>
        <w:t xml:space="preserve"> and less later </w:t>
      </w:r>
      <w:r w:rsidR="005869AE">
        <w:rPr>
          <w:rFonts w:asciiTheme="minorHAnsi" w:hAnsiTheme="minorHAnsi"/>
          <w:b/>
          <w:bCs/>
          <w:i/>
          <w:iCs/>
          <w:color w:val="0000FF"/>
          <w:sz w:val="24"/>
          <w:szCs w:val="24"/>
        </w:rPr>
        <w:t xml:space="preserve">on, </w:t>
      </w:r>
      <w:r w:rsidRPr="00280A0E">
        <w:rPr>
          <w:rFonts w:asciiTheme="minorHAnsi" w:hAnsiTheme="minorHAnsi"/>
          <w:b/>
          <w:bCs/>
          <w:i/>
          <w:iCs/>
          <w:color w:val="0000FF"/>
          <w:sz w:val="24"/>
          <w:szCs w:val="24"/>
        </w:rPr>
        <w:t>as long as the net total cost share meets the negotia</w:t>
      </w:r>
      <w:r w:rsidR="006243DC">
        <w:rPr>
          <w:rFonts w:asciiTheme="minorHAnsi" w:hAnsiTheme="minorHAnsi"/>
          <w:b/>
          <w:bCs/>
          <w:i/>
          <w:iCs/>
          <w:color w:val="0000FF"/>
          <w:sz w:val="24"/>
          <w:szCs w:val="24"/>
        </w:rPr>
        <w:t>ted percentage on each invoice.</w:t>
      </w:r>
      <w:r w:rsidRPr="00280A0E">
        <w:rPr>
          <w:rFonts w:asciiTheme="minorHAnsi" w:hAnsiTheme="minorHAnsi"/>
          <w:b/>
          <w:bCs/>
          <w:i/>
          <w:iCs/>
          <w:color w:val="0000FF"/>
          <w:sz w:val="24"/>
          <w:szCs w:val="24"/>
        </w:rPr>
        <w:t>  T</w:t>
      </w:r>
      <w:r w:rsidR="00842BD8">
        <w:rPr>
          <w:rFonts w:asciiTheme="minorHAnsi" w:hAnsiTheme="minorHAnsi"/>
          <w:b/>
          <w:bCs/>
          <w:i/>
          <w:iCs/>
          <w:color w:val="0000FF"/>
          <w:sz w:val="24"/>
          <w:szCs w:val="24"/>
        </w:rPr>
        <w:t>he negotiated Recipient cost share must</w:t>
      </w:r>
      <w:r w:rsidR="006243DC">
        <w:rPr>
          <w:rFonts w:asciiTheme="minorHAnsi" w:hAnsiTheme="minorHAnsi"/>
          <w:b/>
          <w:bCs/>
          <w:i/>
          <w:iCs/>
          <w:color w:val="0000FF"/>
          <w:sz w:val="24"/>
          <w:szCs w:val="24"/>
        </w:rPr>
        <w:t>,</w:t>
      </w:r>
      <w:r w:rsidR="00842BD8">
        <w:rPr>
          <w:rFonts w:asciiTheme="minorHAnsi" w:hAnsiTheme="minorHAnsi"/>
          <w:b/>
          <w:bCs/>
          <w:i/>
          <w:iCs/>
          <w:color w:val="0000FF"/>
          <w:sz w:val="24"/>
          <w:szCs w:val="24"/>
        </w:rPr>
        <w:t xml:space="preserve"> </w:t>
      </w:r>
      <w:r w:rsidR="006243DC">
        <w:rPr>
          <w:rFonts w:asciiTheme="minorHAnsi" w:hAnsiTheme="minorHAnsi"/>
          <w:b/>
          <w:bCs/>
          <w:i/>
          <w:iCs/>
          <w:color w:val="0000FF"/>
          <w:sz w:val="24"/>
          <w:szCs w:val="24"/>
        </w:rPr>
        <w:t xml:space="preserve">at a minimum, </w:t>
      </w:r>
      <w:r w:rsidR="00842BD8">
        <w:rPr>
          <w:rFonts w:asciiTheme="minorHAnsi" w:hAnsiTheme="minorHAnsi"/>
          <w:b/>
          <w:bCs/>
          <w:i/>
          <w:iCs/>
          <w:color w:val="0000FF"/>
          <w:sz w:val="24"/>
          <w:szCs w:val="24"/>
        </w:rPr>
        <w:t xml:space="preserve">meet </w:t>
      </w:r>
      <w:r w:rsidRPr="00280A0E">
        <w:rPr>
          <w:rFonts w:asciiTheme="minorHAnsi" w:hAnsiTheme="minorHAnsi"/>
          <w:b/>
          <w:bCs/>
          <w:i/>
          <w:iCs/>
          <w:color w:val="0000FF"/>
          <w:sz w:val="24"/>
          <w:szCs w:val="24"/>
        </w:rPr>
        <w:t>the statutory minimu</w:t>
      </w:r>
      <w:r w:rsidR="009B2A5D" w:rsidRPr="00280A0E">
        <w:rPr>
          <w:rFonts w:asciiTheme="minorHAnsi" w:hAnsiTheme="minorHAnsi"/>
          <w:b/>
          <w:bCs/>
          <w:i/>
          <w:iCs/>
          <w:color w:val="0000FF"/>
          <w:sz w:val="24"/>
          <w:szCs w:val="24"/>
        </w:rPr>
        <w:t>m</w:t>
      </w:r>
      <w:r w:rsidR="00483068">
        <w:rPr>
          <w:rFonts w:asciiTheme="minorHAnsi" w:hAnsiTheme="minorHAnsi"/>
          <w:b/>
          <w:bCs/>
          <w:i/>
          <w:iCs/>
          <w:color w:val="0000FF"/>
          <w:sz w:val="24"/>
          <w:szCs w:val="24"/>
        </w:rPr>
        <w:t xml:space="preserve">—or the minimum </w:t>
      </w:r>
      <w:r w:rsidR="00842BD8">
        <w:rPr>
          <w:rFonts w:asciiTheme="minorHAnsi" w:hAnsiTheme="minorHAnsi"/>
          <w:b/>
          <w:bCs/>
          <w:i/>
          <w:iCs/>
          <w:color w:val="0000FF"/>
          <w:sz w:val="24"/>
          <w:szCs w:val="24"/>
        </w:rPr>
        <w:t xml:space="preserve">required cost share </w:t>
      </w:r>
      <w:r w:rsidR="009026B0">
        <w:rPr>
          <w:rFonts w:asciiTheme="minorHAnsi" w:hAnsiTheme="minorHAnsi"/>
          <w:b/>
          <w:bCs/>
          <w:i/>
          <w:iCs/>
          <w:color w:val="0000FF"/>
          <w:sz w:val="24"/>
          <w:szCs w:val="24"/>
        </w:rPr>
        <w:t xml:space="preserve">set by </w:t>
      </w:r>
      <w:r w:rsidR="00842BD8">
        <w:rPr>
          <w:rFonts w:asciiTheme="minorHAnsi" w:hAnsiTheme="minorHAnsi"/>
          <w:b/>
          <w:bCs/>
          <w:i/>
          <w:iCs/>
          <w:color w:val="0000FF"/>
          <w:sz w:val="24"/>
          <w:szCs w:val="24"/>
        </w:rPr>
        <w:t>an applicable</w:t>
      </w:r>
      <w:r w:rsidR="00483068">
        <w:rPr>
          <w:rFonts w:asciiTheme="minorHAnsi" w:hAnsiTheme="minorHAnsi"/>
          <w:b/>
          <w:bCs/>
          <w:i/>
          <w:iCs/>
          <w:color w:val="0000FF"/>
          <w:sz w:val="24"/>
          <w:szCs w:val="24"/>
        </w:rPr>
        <w:t xml:space="preserve"> cost share reduction</w:t>
      </w:r>
      <w:r w:rsidR="00842BD8">
        <w:rPr>
          <w:rFonts w:asciiTheme="minorHAnsi" w:hAnsiTheme="minorHAnsi"/>
          <w:b/>
          <w:bCs/>
          <w:i/>
          <w:iCs/>
          <w:color w:val="0000FF"/>
          <w:sz w:val="24"/>
          <w:szCs w:val="24"/>
        </w:rPr>
        <w:t>/waiver</w:t>
      </w:r>
      <w:r w:rsidRPr="00280A0E">
        <w:rPr>
          <w:rFonts w:asciiTheme="minorHAnsi" w:hAnsiTheme="minorHAnsi"/>
          <w:b/>
          <w:bCs/>
          <w:i/>
          <w:color w:val="0000FF"/>
          <w:sz w:val="24"/>
          <w:szCs w:val="24"/>
        </w:rPr>
        <w:t>.]</w:t>
      </w:r>
    </w:p>
    <w:p w14:paraId="62CC4DF6" w14:textId="77777777" w:rsidR="005F01C7" w:rsidRPr="004115E1" w:rsidRDefault="005F01C7" w:rsidP="004115E1">
      <w:pPr>
        <w:pStyle w:val="Heading5"/>
        <w:rPr>
          <w:rFonts w:asciiTheme="minorHAnsi" w:hAnsiTheme="minorHAnsi"/>
          <w:b/>
          <w:sz w:val="24"/>
          <w:szCs w:val="24"/>
        </w:rPr>
      </w:pPr>
    </w:p>
    <w:p w14:paraId="62CC4DF7" w14:textId="77777777" w:rsidR="005F01C7" w:rsidRPr="0092486F" w:rsidRDefault="00F028B6" w:rsidP="0092486F">
      <w:pPr>
        <w:pStyle w:val="ListParagraph"/>
        <w:numPr>
          <w:ilvl w:val="1"/>
          <w:numId w:val="1"/>
        </w:numPr>
        <w:ind w:left="0" w:firstLine="0"/>
        <w:rPr>
          <w:rFonts w:asciiTheme="minorHAnsi" w:hAnsiTheme="minorHAnsi"/>
          <w:sz w:val="24"/>
          <w:szCs w:val="24"/>
          <w:u w:val="single"/>
        </w:rPr>
      </w:pPr>
      <w:r w:rsidRPr="0092486F">
        <w:rPr>
          <w:rFonts w:asciiTheme="minorHAnsi" w:hAnsiTheme="minorHAnsi"/>
          <w:sz w:val="24"/>
          <w:szCs w:val="24"/>
          <w:u w:val="single"/>
        </w:rPr>
        <w:t>Cost Sharing Obligations</w:t>
      </w:r>
      <w:r w:rsidR="0092486F">
        <w:rPr>
          <w:rFonts w:asciiTheme="minorHAnsi" w:hAnsiTheme="minorHAnsi"/>
          <w:sz w:val="24"/>
          <w:szCs w:val="24"/>
          <w:u w:val="single"/>
        </w:rPr>
        <w:t>.</w:t>
      </w:r>
    </w:p>
    <w:p w14:paraId="62CC4DF8" w14:textId="77777777" w:rsidR="005F01C7" w:rsidRPr="00280A0E" w:rsidRDefault="005F01C7" w:rsidP="005F01C7">
      <w:pPr>
        <w:pStyle w:val="ListParagraph"/>
        <w:ind w:left="0"/>
        <w:rPr>
          <w:rFonts w:asciiTheme="minorHAnsi" w:hAnsiTheme="minorHAnsi"/>
          <w:sz w:val="24"/>
          <w:szCs w:val="24"/>
        </w:rPr>
      </w:pPr>
    </w:p>
    <w:p w14:paraId="62CC4DF9" w14:textId="77777777" w:rsidR="00ED0714" w:rsidRPr="00280A0E" w:rsidRDefault="00060B9A" w:rsidP="007F6390">
      <w:pPr>
        <w:pStyle w:val="ListParagraph"/>
        <w:ind w:left="0"/>
        <w:rPr>
          <w:rFonts w:asciiTheme="minorHAnsi" w:hAnsiTheme="minorHAnsi"/>
          <w:sz w:val="24"/>
          <w:szCs w:val="24"/>
          <w:highlight w:val="green"/>
        </w:rPr>
      </w:pPr>
      <w:r w:rsidRPr="00280A0E">
        <w:rPr>
          <w:rFonts w:asciiTheme="minorHAnsi" w:hAnsiTheme="minorHAnsi"/>
          <w:sz w:val="24"/>
          <w:szCs w:val="24"/>
        </w:rPr>
        <w:t>The Recipient</w:t>
      </w:r>
      <w:r w:rsidR="00F028B6" w:rsidRPr="00280A0E">
        <w:rPr>
          <w:rFonts w:asciiTheme="minorHAnsi" w:hAnsiTheme="minorHAnsi"/>
          <w:sz w:val="24"/>
          <w:szCs w:val="24"/>
        </w:rPr>
        <w:t xml:space="preserve"> </w:t>
      </w:r>
      <w:r w:rsidR="00842BD8">
        <w:rPr>
          <w:rFonts w:asciiTheme="minorHAnsi" w:hAnsiTheme="minorHAnsi"/>
          <w:sz w:val="24"/>
          <w:szCs w:val="24"/>
        </w:rPr>
        <w:t>must</w:t>
      </w:r>
      <w:r w:rsidR="00F028B6" w:rsidRPr="00280A0E">
        <w:rPr>
          <w:rFonts w:asciiTheme="minorHAnsi" w:hAnsiTheme="minorHAnsi"/>
          <w:sz w:val="24"/>
          <w:szCs w:val="24"/>
        </w:rPr>
        <w:t xml:space="preserve"> </w:t>
      </w:r>
      <w:r w:rsidR="002A2901">
        <w:rPr>
          <w:rFonts w:asciiTheme="minorHAnsi" w:hAnsiTheme="minorHAnsi"/>
          <w:sz w:val="24"/>
          <w:szCs w:val="24"/>
        </w:rPr>
        <w:t>provide</w:t>
      </w:r>
      <w:r w:rsidR="00F028B6" w:rsidRPr="00280A0E">
        <w:rPr>
          <w:rFonts w:asciiTheme="minorHAnsi" w:hAnsiTheme="minorHAnsi"/>
          <w:sz w:val="24"/>
          <w:szCs w:val="24"/>
        </w:rPr>
        <w:t xml:space="preserve"> the “Cost Share” amount stated </w:t>
      </w:r>
      <w:r w:rsidR="00F028B6" w:rsidRPr="000C2771">
        <w:rPr>
          <w:rFonts w:asciiTheme="minorHAnsi" w:hAnsiTheme="minorHAnsi"/>
          <w:sz w:val="24"/>
          <w:szCs w:val="24"/>
        </w:rPr>
        <w:t xml:space="preserve">in </w:t>
      </w:r>
      <w:r w:rsidR="00F028B6" w:rsidRPr="000C2771">
        <w:rPr>
          <w:rFonts w:asciiTheme="minorHAnsi" w:hAnsiTheme="minorHAnsi"/>
          <w:sz w:val="24"/>
        </w:rPr>
        <w:t>Block</w:t>
      </w:r>
      <w:r w:rsidR="00F028B6" w:rsidRPr="00280A0E">
        <w:rPr>
          <w:rFonts w:asciiTheme="minorHAnsi" w:hAnsiTheme="minorHAnsi"/>
          <w:sz w:val="24"/>
          <w:szCs w:val="24"/>
        </w:rPr>
        <w:t xml:space="preserve"> 12 of the Assistance Agreement Form to this Award. </w:t>
      </w:r>
      <w:r w:rsidR="00E75483" w:rsidRPr="00280A0E">
        <w:rPr>
          <w:rFonts w:asciiTheme="minorHAnsi" w:hAnsiTheme="minorHAnsi"/>
          <w:sz w:val="24"/>
          <w:szCs w:val="24"/>
        </w:rPr>
        <w:t xml:space="preserve"> </w:t>
      </w:r>
      <w:r w:rsidR="00ED0714" w:rsidRPr="009026B0">
        <w:rPr>
          <w:rFonts w:asciiTheme="minorHAnsi" w:hAnsiTheme="minorHAnsi"/>
          <w:sz w:val="24"/>
          <w:szCs w:val="24"/>
        </w:rPr>
        <w:t>EERE and the Recipient’s cost share for the total estimated project costs are listed below.</w:t>
      </w:r>
    </w:p>
    <w:p w14:paraId="62CC4DFA" w14:textId="77777777" w:rsidR="00ED0714" w:rsidRPr="004115E1" w:rsidRDefault="00ED0714" w:rsidP="00ED0714">
      <w:pPr>
        <w:rPr>
          <w:rFonts w:asciiTheme="minorHAnsi" w:hAnsiTheme="minorHAnsi"/>
          <w:highlight w:val="green"/>
        </w:rPr>
      </w:pPr>
    </w:p>
    <w:p w14:paraId="62CC4DFB" w14:textId="77777777" w:rsidR="00ED0714" w:rsidRDefault="008703DC" w:rsidP="00ED0714">
      <w:pPr>
        <w:rPr>
          <w:rFonts w:asciiTheme="minorHAnsi" w:hAnsiTheme="minorHAnsi"/>
        </w:rPr>
      </w:pPr>
      <w:r w:rsidRPr="008703DC">
        <w:rPr>
          <w:rFonts w:asciiTheme="minorHAnsi" w:hAnsiTheme="minorHAnsi"/>
        </w:rPr>
        <w:tab/>
        <w:t>Table 1</w:t>
      </w:r>
    </w:p>
    <w:tbl>
      <w:tblPr>
        <w:tblW w:w="3609" w:type="pct"/>
        <w:tblInd w:w="812" w:type="dxa"/>
        <w:tblLayout w:type="fixed"/>
        <w:tblCellMar>
          <w:left w:w="0" w:type="dxa"/>
          <w:right w:w="0" w:type="dxa"/>
        </w:tblCellMar>
        <w:tblLook w:val="0000" w:firstRow="0" w:lastRow="0" w:firstColumn="0" w:lastColumn="0" w:noHBand="0" w:noVBand="0"/>
      </w:tblPr>
      <w:tblGrid>
        <w:gridCol w:w="2112"/>
        <w:gridCol w:w="2368"/>
        <w:gridCol w:w="1912"/>
      </w:tblGrid>
      <w:tr w:rsidR="00F10B69" w:rsidRPr="00280A0E" w14:paraId="62CC4E02" w14:textId="77777777" w:rsidTr="005A071B">
        <w:trPr>
          <w:trHeight w:val="358"/>
        </w:trPr>
        <w:tc>
          <w:tcPr>
            <w:tcW w:w="16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C4DFC" w14:textId="77777777" w:rsidR="00F10B69" w:rsidRPr="009026B0" w:rsidRDefault="00F10B69" w:rsidP="005A071B">
            <w:pPr>
              <w:jc w:val="center"/>
              <w:rPr>
                <w:rFonts w:asciiTheme="minorHAnsi" w:hAnsiTheme="minorHAnsi"/>
              </w:rPr>
            </w:pPr>
            <w:r w:rsidRPr="009026B0">
              <w:rPr>
                <w:rFonts w:asciiTheme="minorHAnsi" w:hAnsiTheme="minorHAnsi"/>
              </w:rPr>
              <w:t xml:space="preserve">EERE Cost Share </w:t>
            </w:r>
          </w:p>
          <w:p w14:paraId="62CC4DFD" w14:textId="77777777" w:rsidR="00F10B69" w:rsidRPr="009026B0" w:rsidRDefault="00F10B69" w:rsidP="005A071B">
            <w:pPr>
              <w:jc w:val="center"/>
              <w:rPr>
                <w:rFonts w:asciiTheme="minorHAnsi" w:hAnsiTheme="minorHAnsi"/>
              </w:rPr>
            </w:pPr>
            <w:r w:rsidRPr="009026B0">
              <w:rPr>
                <w:rFonts w:asciiTheme="minorHAnsi" w:hAnsiTheme="minorHAnsi"/>
              </w:rPr>
              <w:t>$  /  %</w:t>
            </w:r>
          </w:p>
        </w:tc>
        <w:tc>
          <w:tcPr>
            <w:tcW w:w="18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DFE" w14:textId="77777777" w:rsidR="00F10B69" w:rsidRPr="009026B0" w:rsidRDefault="00F10B69" w:rsidP="005A071B">
            <w:pPr>
              <w:jc w:val="center"/>
              <w:rPr>
                <w:rFonts w:asciiTheme="minorHAnsi" w:hAnsiTheme="minorHAnsi"/>
              </w:rPr>
            </w:pPr>
            <w:r w:rsidRPr="009026B0">
              <w:rPr>
                <w:rFonts w:asciiTheme="minorHAnsi" w:hAnsiTheme="minorHAnsi"/>
              </w:rPr>
              <w:t>Recipient Cost Share</w:t>
            </w:r>
          </w:p>
          <w:p w14:paraId="62CC4DFF" w14:textId="77777777" w:rsidR="00F10B69" w:rsidRPr="009026B0" w:rsidRDefault="00F10B69" w:rsidP="005A071B">
            <w:pPr>
              <w:jc w:val="center"/>
              <w:rPr>
                <w:rFonts w:asciiTheme="minorHAnsi" w:hAnsiTheme="minorHAnsi"/>
              </w:rPr>
            </w:pPr>
            <w:r w:rsidRPr="009026B0">
              <w:rPr>
                <w:rFonts w:asciiTheme="minorHAnsi" w:hAnsiTheme="minorHAnsi"/>
              </w:rPr>
              <w:t>$  /  %</w:t>
            </w:r>
          </w:p>
        </w:tc>
        <w:tc>
          <w:tcPr>
            <w:tcW w:w="14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00" w14:textId="77777777" w:rsidR="00F10B69" w:rsidRPr="009026B0" w:rsidRDefault="00F10B69" w:rsidP="005A071B">
            <w:pPr>
              <w:jc w:val="center"/>
              <w:rPr>
                <w:rFonts w:asciiTheme="minorHAnsi" w:hAnsiTheme="minorHAnsi"/>
              </w:rPr>
            </w:pPr>
            <w:r w:rsidRPr="009026B0">
              <w:rPr>
                <w:rFonts w:asciiTheme="minorHAnsi" w:hAnsiTheme="minorHAnsi"/>
              </w:rPr>
              <w:t xml:space="preserve">Total Estimated </w:t>
            </w:r>
          </w:p>
          <w:p w14:paraId="62CC4E01" w14:textId="77777777" w:rsidR="00F10B69" w:rsidRPr="009026B0" w:rsidRDefault="00F10B69" w:rsidP="005A071B">
            <w:pPr>
              <w:jc w:val="center"/>
              <w:rPr>
                <w:rFonts w:asciiTheme="minorHAnsi" w:hAnsiTheme="minorHAnsi"/>
              </w:rPr>
            </w:pPr>
            <w:r w:rsidRPr="009026B0">
              <w:rPr>
                <w:rFonts w:asciiTheme="minorHAnsi" w:hAnsiTheme="minorHAnsi"/>
              </w:rPr>
              <w:t>Project Costs</w:t>
            </w:r>
          </w:p>
        </w:tc>
      </w:tr>
      <w:tr w:rsidR="00F10B69" w:rsidRPr="00280A0E" w14:paraId="62CC4E06" w14:textId="77777777" w:rsidTr="005A071B">
        <w:trPr>
          <w:trHeight w:val="142"/>
        </w:trPr>
        <w:tc>
          <w:tcPr>
            <w:tcW w:w="16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C4E03" w14:textId="77777777" w:rsidR="00F10B69" w:rsidRPr="009026B0" w:rsidRDefault="00F10B69" w:rsidP="005A071B">
            <w:pPr>
              <w:rPr>
                <w:rFonts w:asciiTheme="minorHAnsi" w:hAnsiTheme="minorHAnsi"/>
              </w:rPr>
            </w:pPr>
            <w:r w:rsidRPr="009026B0">
              <w:rPr>
                <w:rFonts w:asciiTheme="minorHAnsi" w:hAnsiTheme="minorHAnsi"/>
              </w:rPr>
              <w:t>$</w:t>
            </w:r>
          </w:p>
        </w:tc>
        <w:tc>
          <w:tcPr>
            <w:tcW w:w="1852" w:type="pct"/>
            <w:tcBorders>
              <w:top w:val="nil"/>
              <w:left w:val="nil"/>
              <w:bottom w:val="single" w:sz="8" w:space="0" w:color="auto"/>
              <w:right w:val="single" w:sz="8" w:space="0" w:color="auto"/>
            </w:tcBorders>
            <w:tcMar>
              <w:top w:w="0" w:type="dxa"/>
              <w:left w:w="108" w:type="dxa"/>
              <w:bottom w:w="0" w:type="dxa"/>
              <w:right w:w="108" w:type="dxa"/>
            </w:tcMar>
          </w:tcPr>
          <w:p w14:paraId="62CC4E04" w14:textId="77777777" w:rsidR="00F10B69" w:rsidRPr="009026B0" w:rsidRDefault="00F10B69" w:rsidP="005A071B">
            <w:pPr>
              <w:rPr>
                <w:rFonts w:asciiTheme="minorHAnsi" w:hAnsiTheme="minorHAnsi"/>
              </w:rPr>
            </w:pPr>
            <w:r w:rsidRPr="009026B0">
              <w:rPr>
                <w:rFonts w:asciiTheme="minorHAnsi" w:hAnsiTheme="minorHAnsi"/>
              </w:rPr>
              <w:t>$</w:t>
            </w:r>
          </w:p>
        </w:tc>
        <w:tc>
          <w:tcPr>
            <w:tcW w:w="1496" w:type="pct"/>
            <w:tcBorders>
              <w:top w:val="nil"/>
              <w:left w:val="nil"/>
              <w:bottom w:val="single" w:sz="8" w:space="0" w:color="auto"/>
              <w:right w:val="single" w:sz="8" w:space="0" w:color="auto"/>
            </w:tcBorders>
            <w:tcMar>
              <w:top w:w="0" w:type="dxa"/>
              <w:left w:w="108" w:type="dxa"/>
              <w:bottom w:w="0" w:type="dxa"/>
              <w:right w:w="108" w:type="dxa"/>
            </w:tcMar>
          </w:tcPr>
          <w:p w14:paraId="62CC4E05" w14:textId="77777777" w:rsidR="00F10B69" w:rsidRPr="009026B0" w:rsidRDefault="00F10B69" w:rsidP="005A071B">
            <w:pPr>
              <w:rPr>
                <w:rFonts w:asciiTheme="minorHAnsi" w:hAnsiTheme="minorHAnsi"/>
              </w:rPr>
            </w:pPr>
            <w:r w:rsidRPr="009026B0">
              <w:rPr>
                <w:rFonts w:asciiTheme="minorHAnsi" w:hAnsiTheme="minorHAnsi"/>
              </w:rPr>
              <w:t>$</w:t>
            </w:r>
          </w:p>
        </w:tc>
      </w:tr>
    </w:tbl>
    <w:p w14:paraId="62CC4E07" w14:textId="77777777" w:rsidR="00F10B69" w:rsidRPr="008703DC" w:rsidRDefault="00F10B69" w:rsidP="00ED0714">
      <w:pPr>
        <w:rPr>
          <w:rFonts w:asciiTheme="minorHAnsi" w:hAnsiTheme="minorHAnsi"/>
        </w:rPr>
      </w:pPr>
    </w:p>
    <w:p w14:paraId="62CC4E08" w14:textId="77777777" w:rsidR="00E97D26" w:rsidRPr="00280A0E" w:rsidRDefault="00E97D26" w:rsidP="005F01C7">
      <w:pPr>
        <w:pStyle w:val="ListParagraph"/>
        <w:ind w:left="0"/>
        <w:rPr>
          <w:rFonts w:asciiTheme="minorHAnsi" w:hAnsiTheme="minorHAnsi"/>
          <w:sz w:val="24"/>
          <w:szCs w:val="24"/>
        </w:rPr>
      </w:pPr>
    </w:p>
    <w:p w14:paraId="62CC4E09" w14:textId="77777777" w:rsidR="00216BFB" w:rsidRDefault="00060B9A" w:rsidP="007F6390">
      <w:pPr>
        <w:pStyle w:val="ListParagraph"/>
        <w:ind w:left="0"/>
        <w:rPr>
          <w:rFonts w:asciiTheme="minorHAnsi" w:hAnsiTheme="minorHAnsi"/>
          <w:sz w:val="24"/>
          <w:szCs w:val="24"/>
        </w:rPr>
      </w:pPr>
      <w:r w:rsidRPr="00280A0E">
        <w:rPr>
          <w:rFonts w:asciiTheme="minorHAnsi" w:hAnsiTheme="minorHAnsi"/>
          <w:sz w:val="24"/>
          <w:szCs w:val="24"/>
        </w:rPr>
        <w:t>The Recipient</w:t>
      </w:r>
      <w:r w:rsidR="00E75483" w:rsidRPr="00280A0E">
        <w:rPr>
          <w:rFonts w:asciiTheme="minorHAnsi" w:hAnsiTheme="minorHAnsi"/>
          <w:sz w:val="24"/>
          <w:szCs w:val="24"/>
        </w:rPr>
        <w:t xml:space="preserve"> </w:t>
      </w:r>
      <w:r w:rsidR="002A2901">
        <w:rPr>
          <w:rFonts w:asciiTheme="minorHAnsi" w:hAnsiTheme="minorHAnsi"/>
          <w:sz w:val="24"/>
          <w:szCs w:val="24"/>
        </w:rPr>
        <w:t>must provide its required “Cost Share”</w:t>
      </w:r>
      <w:r w:rsidR="00E97D26" w:rsidRPr="00280A0E">
        <w:rPr>
          <w:rFonts w:asciiTheme="minorHAnsi" w:hAnsiTheme="minorHAnsi"/>
          <w:sz w:val="24"/>
          <w:szCs w:val="24"/>
        </w:rPr>
        <w:t xml:space="preserve"> </w:t>
      </w:r>
      <w:r w:rsidR="002A2901">
        <w:rPr>
          <w:rFonts w:asciiTheme="minorHAnsi" w:hAnsiTheme="minorHAnsi"/>
          <w:sz w:val="24"/>
          <w:szCs w:val="24"/>
        </w:rPr>
        <w:t xml:space="preserve">amount </w:t>
      </w:r>
      <w:r w:rsidR="00E97D26" w:rsidRPr="00280A0E">
        <w:rPr>
          <w:rFonts w:asciiTheme="minorHAnsi" w:hAnsiTheme="minorHAnsi"/>
          <w:sz w:val="24"/>
          <w:szCs w:val="24"/>
        </w:rPr>
        <w:t>as a percentage of the total project costs in each invoice period</w:t>
      </w:r>
      <w:r w:rsidR="00B454E5" w:rsidRPr="00280A0E">
        <w:rPr>
          <w:rFonts w:asciiTheme="minorHAnsi" w:hAnsiTheme="minorHAnsi"/>
          <w:sz w:val="24"/>
          <w:szCs w:val="24"/>
        </w:rPr>
        <w:t xml:space="preserve"> for the duration of the project period</w:t>
      </w:r>
      <w:r w:rsidR="00E97D26" w:rsidRPr="00280A0E">
        <w:rPr>
          <w:rFonts w:asciiTheme="minorHAnsi" w:hAnsiTheme="minorHAnsi"/>
          <w:sz w:val="24"/>
          <w:szCs w:val="24"/>
        </w:rPr>
        <w:t xml:space="preserve">. </w:t>
      </w:r>
      <w:r w:rsidR="0071215C">
        <w:rPr>
          <w:rFonts w:asciiTheme="minorHAnsi" w:hAnsiTheme="minorHAnsi"/>
          <w:sz w:val="24"/>
          <w:szCs w:val="24"/>
        </w:rPr>
        <w:t xml:space="preserve"> </w:t>
      </w:r>
      <w:r w:rsidR="0071215C" w:rsidRPr="00E64017">
        <w:rPr>
          <w:rFonts w:asciiTheme="minorHAnsi" w:hAnsiTheme="minorHAnsi"/>
          <w:sz w:val="24"/>
          <w:szCs w:val="24"/>
        </w:rPr>
        <w:t>Specifically, the cumulative cost share percentage provided to date on each invoice received must reflect, at a minimum, the cost shar</w:t>
      </w:r>
      <w:r w:rsidR="00EF77B2">
        <w:rPr>
          <w:rFonts w:asciiTheme="minorHAnsi" w:hAnsiTheme="minorHAnsi"/>
          <w:sz w:val="24"/>
          <w:szCs w:val="24"/>
        </w:rPr>
        <w:t>ing percentage specified in the</w:t>
      </w:r>
      <w:r w:rsidR="0071215C" w:rsidRPr="00E64017">
        <w:rPr>
          <w:rFonts w:asciiTheme="minorHAnsi" w:hAnsiTheme="minorHAnsi"/>
          <w:sz w:val="24"/>
          <w:szCs w:val="24"/>
        </w:rPr>
        <w:t xml:space="preserve"> </w:t>
      </w:r>
      <w:r w:rsidR="004162E6" w:rsidRPr="00E64017">
        <w:rPr>
          <w:rFonts w:asciiTheme="minorHAnsi" w:hAnsiTheme="minorHAnsi"/>
          <w:sz w:val="24"/>
          <w:szCs w:val="24"/>
        </w:rPr>
        <w:t>A</w:t>
      </w:r>
      <w:r w:rsidR="0071215C" w:rsidRPr="00E64017">
        <w:rPr>
          <w:rFonts w:asciiTheme="minorHAnsi" w:hAnsiTheme="minorHAnsi"/>
          <w:sz w:val="24"/>
          <w:szCs w:val="24"/>
        </w:rPr>
        <w:t>ward</w:t>
      </w:r>
      <w:r w:rsidR="0071215C" w:rsidRPr="00EF77B2">
        <w:rPr>
          <w:rFonts w:asciiTheme="minorHAnsi" w:hAnsiTheme="minorHAnsi"/>
          <w:sz w:val="24"/>
          <w:szCs w:val="24"/>
        </w:rPr>
        <w:t>.</w:t>
      </w:r>
      <w:r w:rsidR="0071215C" w:rsidRPr="00CE64E3">
        <w:rPr>
          <w:sz w:val="22"/>
          <w:szCs w:val="22"/>
        </w:rPr>
        <w:t xml:space="preserve">  </w:t>
      </w:r>
      <w:r w:rsidR="004233BE" w:rsidRPr="00280A0E">
        <w:rPr>
          <w:rFonts w:asciiTheme="minorHAnsi" w:hAnsiTheme="minorHAnsi"/>
          <w:sz w:val="24"/>
          <w:szCs w:val="24"/>
        </w:rPr>
        <w:t xml:space="preserve"> </w:t>
      </w:r>
    </w:p>
    <w:p w14:paraId="62CC4E0A" w14:textId="77777777" w:rsidR="005F01C7" w:rsidRPr="00280A0E" w:rsidRDefault="005F01C7" w:rsidP="005F01C7">
      <w:pPr>
        <w:pStyle w:val="ListParagraph"/>
        <w:ind w:left="0"/>
        <w:rPr>
          <w:rFonts w:asciiTheme="minorHAnsi" w:hAnsiTheme="minorHAnsi"/>
          <w:sz w:val="24"/>
          <w:szCs w:val="24"/>
        </w:rPr>
      </w:pPr>
    </w:p>
    <w:p w14:paraId="62CC4E0B" w14:textId="77777777" w:rsidR="0092486F" w:rsidRDefault="0092486F" w:rsidP="0092486F">
      <w:pPr>
        <w:pStyle w:val="ListParagraph"/>
        <w:numPr>
          <w:ilvl w:val="1"/>
          <w:numId w:val="1"/>
        </w:numPr>
        <w:ind w:left="0" w:firstLine="0"/>
        <w:rPr>
          <w:rFonts w:asciiTheme="minorHAnsi" w:hAnsiTheme="minorHAnsi"/>
          <w:sz w:val="24"/>
          <w:szCs w:val="24"/>
        </w:rPr>
      </w:pPr>
      <w:r w:rsidRPr="0092486F">
        <w:rPr>
          <w:rFonts w:asciiTheme="minorHAnsi" w:hAnsiTheme="minorHAnsi"/>
          <w:sz w:val="24"/>
          <w:szCs w:val="24"/>
          <w:u w:val="single"/>
        </w:rPr>
        <w:t>Cost Share Obligation If Award Terminated or Discontinued</w:t>
      </w:r>
      <w:r>
        <w:rPr>
          <w:rFonts w:asciiTheme="minorHAnsi" w:hAnsiTheme="minorHAnsi"/>
          <w:sz w:val="24"/>
          <w:szCs w:val="24"/>
        </w:rPr>
        <w:t>.</w:t>
      </w:r>
    </w:p>
    <w:p w14:paraId="62CC4E0C" w14:textId="77777777" w:rsidR="0092486F" w:rsidRDefault="0092486F" w:rsidP="0092486F">
      <w:pPr>
        <w:pStyle w:val="ListParagraph"/>
        <w:ind w:left="0"/>
        <w:rPr>
          <w:rFonts w:asciiTheme="minorHAnsi" w:hAnsiTheme="minorHAnsi"/>
          <w:sz w:val="24"/>
          <w:szCs w:val="24"/>
        </w:rPr>
      </w:pPr>
    </w:p>
    <w:p w14:paraId="62CC4E0D" w14:textId="77777777" w:rsidR="009B53C3" w:rsidRDefault="009678B2" w:rsidP="00E74847">
      <w:pPr>
        <w:rPr>
          <w:rFonts w:asciiTheme="minorHAnsi" w:hAnsiTheme="minorHAnsi"/>
          <w:sz w:val="24"/>
          <w:szCs w:val="24"/>
        </w:rPr>
      </w:pPr>
      <w:r>
        <w:rPr>
          <w:rFonts w:asciiTheme="minorHAnsi" w:hAnsiTheme="minorHAnsi"/>
          <w:sz w:val="24"/>
          <w:szCs w:val="24"/>
        </w:rPr>
        <w:t>If the Award</w:t>
      </w:r>
      <w:r w:rsidR="00F028B6" w:rsidRPr="00280A0E">
        <w:rPr>
          <w:rFonts w:asciiTheme="minorHAnsi" w:hAnsiTheme="minorHAnsi"/>
          <w:sz w:val="24"/>
          <w:szCs w:val="24"/>
        </w:rPr>
        <w:t xml:space="preserve"> is terminated or is otherwise</w:t>
      </w:r>
      <w:r w:rsidR="00840961">
        <w:rPr>
          <w:rFonts w:asciiTheme="minorHAnsi" w:hAnsiTheme="minorHAnsi"/>
          <w:sz w:val="24"/>
          <w:szCs w:val="24"/>
        </w:rPr>
        <w:t xml:space="preserve"> not funded to completion, the </w:t>
      </w:r>
      <w:r w:rsidR="002A2901">
        <w:rPr>
          <w:rFonts w:asciiTheme="minorHAnsi" w:hAnsiTheme="minorHAnsi"/>
          <w:sz w:val="24"/>
          <w:szCs w:val="24"/>
        </w:rPr>
        <w:t>Recipient is not required to provide</w:t>
      </w:r>
      <w:r w:rsidR="00F028B6" w:rsidRPr="00280A0E">
        <w:rPr>
          <w:rFonts w:asciiTheme="minorHAnsi" w:hAnsiTheme="minorHAnsi"/>
          <w:sz w:val="24"/>
          <w:szCs w:val="24"/>
        </w:rPr>
        <w:t xml:space="preserve"> the entire “Cost Share” amount stated in </w:t>
      </w:r>
      <w:r w:rsidR="00F028B6" w:rsidRPr="001774B7">
        <w:rPr>
          <w:rFonts w:asciiTheme="minorHAnsi" w:hAnsiTheme="minorHAnsi"/>
          <w:sz w:val="24"/>
        </w:rPr>
        <w:t>Block</w:t>
      </w:r>
      <w:r w:rsidR="00F028B6" w:rsidRPr="00280A0E">
        <w:rPr>
          <w:rFonts w:asciiTheme="minorHAnsi" w:hAnsiTheme="minorHAnsi"/>
          <w:sz w:val="24"/>
          <w:szCs w:val="24"/>
        </w:rPr>
        <w:t xml:space="preserve"> 12 of the Assistance Agreement Form to this Award</w:t>
      </w:r>
      <w:r w:rsidR="0099156F" w:rsidRPr="00280A0E">
        <w:rPr>
          <w:rFonts w:asciiTheme="minorHAnsi" w:hAnsiTheme="minorHAnsi"/>
          <w:sz w:val="24"/>
          <w:szCs w:val="24"/>
        </w:rPr>
        <w:t xml:space="preserve">; however, </w:t>
      </w:r>
      <w:r w:rsidR="00F028B6" w:rsidRPr="00280A0E">
        <w:rPr>
          <w:rFonts w:asciiTheme="minorHAnsi" w:hAnsiTheme="minorHAnsi"/>
          <w:sz w:val="24"/>
          <w:szCs w:val="24"/>
        </w:rPr>
        <w:t>the</w:t>
      </w:r>
      <w:r w:rsidR="008E49BD">
        <w:rPr>
          <w:rFonts w:asciiTheme="minorHAnsi" w:hAnsiTheme="minorHAnsi"/>
          <w:sz w:val="24"/>
          <w:szCs w:val="24"/>
        </w:rPr>
        <w:t xml:space="preserve"> </w:t>
      </w:r>
      <w:r w:rsidR="00F028B6" w:rsidRPr="00280A0E">
        <w:rPr>
          <w:rFonts w:asciiTheme="minorHAnsi" w:hAnsiTheme="minorHAnsi"/>
          <w:sz w:val="24"/>
          <w:szCs w:val="24"/>
        </w:rPr>
        <w:t xml:space="preserve">Recipient </w:t>
      </w:r>
      <w:r>
        <w:rPr>
          <w:rFonts w:asciiTheme="minorHAnsi" w:hAnsiTheme="minorHAnsi"/>
          <w:sz w:val="24"/>
          <w:szCs w:val="24"/>
        </w:rPr>
        <w:t>must</w:t>
      </w:r>
      <w:r w:rsidR="002A2901">
        <w:rPr>
          <w:rFonts w:asciiTheme="minorHAnsi" w:hAnsiTheme="minorHAnsi"/>
          <w:sz w:val="24"/>
          <w:szCs w:val="24"/>
        </w:rPr>
        <w:t xml:space="preserve"> provide</w:t>
      </w:r>
      <w:r w:rsidR="00F028B6" w:rsidRPr="00280A0E">
        <w:rPr>
          <w:rFonts w:asciiTheme="minorHAnsi" w:hAnsiTheme="minorHAnsi"/>
          <w:sz w:val="24"/>
          <w:szCs w:val="24"/>
        </w:rPr>
        <w:t xml:space="preserve"> its share</w:t>
      </w:r>
      <w:r w:rsidR="008438D9" w:rsidRPr="00280A0E">
        <w:rPr>
          <w:rFonts w:asciiTheme="minorHAnsi" w:hAnsiTheme="minorHAnsi"/>
          <w:sz w:val="24"/>
          <w:szCs w:val="24"/>
        </w:rPr>
        <w:t xml:space="preserve"> (i.e., percentage</w:t>
      </w:r>
      <w:r w:rsidR="006816DD">
        <w:rPr>
          <w:rFonts w:asciiTheme="minorHAnsi" w:hAnsiTheme="minorHAnsi"/>
          <w:sz w:val="24"/>
          <w:szCs w:val="24"/>
        </w:rPr>
        <w:t xml:space="preserve"> as shown in Table 1 above</w:t>
      </w:r>
      <w:r w:rsidR="008438D9" w:rsidRPr="00280A0E">
        <w:rPr>
          <w:rFonts w:asciiTheme="minorHAnsi" w:hAnsiTheme="minorHAnsi"/>
          <w:sz w:val="24"/>
          <w:szCs w:val="24"/>
        </w:rPr>
        <w:t>)</w:t>
      </w:r>
      <w:r w:rsidR="00F028B6" w:rsidRPr="00280A0E">
        <w:rPr>
          <w:rFonts w:asciiTheme="minorHAnsi" w:hAnsiTheme="minorHAnsi"/>
          <w:sz w:val="24"/>
          <w:szCs w:val="24"/>
        </w:rPr>
        <w:t xml:space="preserve"> of</w:t>
      </w:r>
      <w:r w:rsidR="000A0FB2">
        <w:rPr>
          <w:rFonts w:asciiTheme="minorHAnsi" w:hAnsiTheme="minorHAnsi"/>
          <w:sz w:val="24"/>
          <w:szCs w:val="24"/>
        </w:rPr>
        <w:t xml:space="preserve"> the total project cost </w:t>
      </w:r>
      <w:r w:rsidR="000A0FB2" w:rsidRPr="00EF77B2">
        <w:rPr>
          <w:rFonts w:asciiTheme="minorHAnsi" w:hAnsiTheme="minorHAnsi"/>
          <w:sz w:val="24"/>
          <w:szCs w:val="24"/>
        </w:rPr>
        <w:t>reimbursed</w:t>
      </w:r>
      <w:r w:rsidR="00F028B6" w:rsidRPr="00280A0E">
        <w:rPr>
          <w:rFonts w:asciiTheme="minorHAnsi" w:hAnsiTheme="minorHAnsi"/>
          <w:sz w:val="24"/>
          <w:szCs w:val="24"/>
        </w:rPr>
        <w:t xml:space="preserve"> </w:t>
      </w:r>
      <w:r w:rsidR="002A63E0">
        <w:rPr>
          <w:rFonts w:asciiTheme="minorHAnsi" w:hAnsiTheme="minorHAnsi"/>
          <w:sz w:val="24"/>
          <w:szCs w:val="24"/>
        </w:rPr>
        <w:t>as of the date of the termination or discontinuation</w:t>
      </w:r>
      <w:r w:rsidR="00F028B6" w:rsidRPr="00280A0E">
        <w:rPr>
          <w:rFonts w:asciiTheme="minorHAnsi" w:hAnsiTheme="minorHAnsi"/>
          <w:sz w:val="24"/>
          <w:szCs w:val="24"/>
        </w:rPr>
        <w:t>.</w:t>
      </w:r>
      <w:r w:rsidR="00C71D81" w:rsidRPr="00280A0E">
        <w:rPr>
          <w:rFonts w:asciiTheme="minorHAnsi" w:hAnsiTheme="minorHAnsi"/>
          <w:sz w:val="24"/>
          <w:szCs w:val="24"/>
        </w:rPr>
        <w:t xml:space="preserve"> </w:t>
      </w:r>
    </w:p>
    <w:p w14:paraId="62CC4E0E" w14:textId="77777777" w:rsidR="000C3696" w:rsidRPr="00E74847" w:rsidRDefault="000C3696" w:rsidP="00E74847">
      <w:pPr>
        <w:rPr>
          <w:rFonts w:asciiTheme="minorHAnsi" w:hAnsiTheme="minorHAnsi"/>
          <w:sz w:val="24"/>
          <w:szCs w:val="24"/>
        </w:rPr>
      </w:pPr>
    </w:p>
    <w:p w14:paraId="62CC4E0F" w14:textId="77777777" w:rsidR="009B53C3" w:rsidRPr="00280A0E" w:rsidRDefault="009B53C3" w:rsidP="0092486F">
      <w:pPr>
        <w:pStyle w:val="ListParagraph"/>
        <w:numPr>
          <w:ilvl w:val="1"/>
          <w:numId w:val="1"/>
        </w:numPr>
        <w:ind w:left="0" w:firstLine="0"/>
        <w:rPr>
          <w:rFonts w:asciiTheme="minorHAnsi" w:hAnsiTheme="minorHAnsi"/>
          <w:sz w:val="24"/>
          <w:szCs w:val="24"/>
          <w:u w:val="single"/>
        </w:rPr>
      </w:pPr>
      <w:r w:rsidRPr="00280A0E">
        <w:rPr>
          <w:rFonts w:asciiTheme="minorHAnsi" w:hAnsiTheme="minorHAnsi"/>
          <w:sz w:val="24"/>
          <w:szCs w:val="24"/>
          <w:u w:val="single"/>
        </w:rPr>
        <w:t>Source of Cost Share</w:t>
      </w:r>
      <w:r w:rsidR="0092486F">
        <w:rPr>
          <w:rFonts w:asciiTheme="minorHAnsi" w:hAnsiTheme="minorHAnsi"/>
          <w:sz w:val="24"/>
          <w:szCs w:val="24"/>
          <w:u w:val="single"/>
        </w:rPr>
        <w:t>.</w:t>
      </w:r>
    </w:p>
    <w:p w14:paraId="62CC4E10" w14:textId="77777777" w:rsidR="009B53C3" w:rsidRPr="00280A0E" w:rsidRDefault="009B53C3" w:rsidP="009B53C3">
      <w:pPr>
        <w:pStyle w:val="ListParagraph"/>
        <w:ind w:left="0"/>
        <w:rPr>
          <w:rFonts w:asciiTheme="minorHAnsi" w:hAnsiTheme="minorHAnsi"/>
          <w:sz w:val="24"/>
          <w:szCs w:val="24"/>
        </w:rPr>
      </w:pPr>
    </w:p>
    <w:p w14:paraId="62CC4E11" w14:textId="77777777" w:rsidR="009B53C3" w:rsidRPr="00280A0E" w:rsidRDefault="009B53C3" w:rsidP="007F6390">
      <w:pPr>
        <w:pStyle w:val="ListParagraph"/>
        <w:ind w:left="0"/>
        <w:rPr>
          <w:rFonts w:asciiTheme="minorHAnsi" w:hAnsiTheme="minorHAnsi"/>
          <w:sz w:val="24"/>
          <w:szCs w:val="24"/>
        </w:rPr>
      </w:pPr>
      <w:r w:rsidRPr="00280A0E">
        <w:rPr>
          <w:rFonts w:asciiTheme="minorHAnsi" w:hAnsiTheme="minorHAnsi"/>
          <w:sz w:val="24"/>
          <w:szCs w:val="24"/>
        </w:rPr>
        <w:t xml:space="preserve">The Recipient may not use Federal funds to meet its cost sharing obligations, unless otherwise allowed by Federal law. </w:t>
      </w:r>
    </w:p>
    <w:p w14:paraId="62CC4E12" w14:textId="77777777" w:rsidR="009B53C3" w:rsidRPr="00280A0E" w:rsidRDefault="009B53C3" w:rsidP="009B53C3">
      <w:pPr>
        <w:rPr>
          <w:rFonts w:asciiTheme="minorHAnsi" w:hAnsiTheme="minorHAnsi"/>
          <w:sz w:val="24"/>
          <w:szCs w:val="24"/>
        </w:rPr>
      </w:pPr>
    </w:p>
    <w:p w14:paraId="62CC4E13" w14:textId="77777777" w:rsidR="009B53C3" w:rsidRPr="00280A0E" w:rsidRDefault="009B53C3" w:rsidP="0092486F">
      <w:pPr>
        <w:pStyle w:val="ListParagraph"/>
        <w:numPr>
          <w:ilvl w:val="1"/>
          <w:numId w:val="1"/>
        </w:numPr>
        <w:ind w:left="0" w:firstLine="0"/>
        <w:rPr>
          <w:rFonts w:asciiTheme="minorHAnsi" w:hAnsiTheme="minorHAnsi"/>
          <w:sz w:val="24"/>
          <w:szCs w:val="24"/>
          <w:u w:val="single"/>
        </w:rPr>
      </w:pPr>
      <w:r w:rsidRPr="00280A0E">
        <w:rPr>
          <w:rFonts w:asciiTheme="minorHAnsi" w:hAnsiTheme="minorHAnsi"/>
          <w:sz w:val="24"/>
          <w:szCs w:val="24"/>
          <w:u w:val="single"/>
        </w:rPr>
        <w:t>Inability to Comply with Cost Sharing Obligations</w:t>
      </w:r>
      <w:r w:rsidR="0092486F">
        <w:rPr>
          <w:rFonts w:asciiTheme="minorHAnsi" w:hAnsiTheme="minorHAnsi"/>
          <w:sz w:val="24"/>
          <w:szCs w:val="24"/>
          <w:u w:val="single"/>
        </w:rPr>
        <w:t>.</w:t>
      </w:r>
    </w:p>
    <w:p w14:paraId="62CC4E14" w14:textId="77777777" w:rsidR="009B53C3" w:rsidRPr="00280A0E" w:rsidRDefault="009B53C3" w:rsidP="009B53C3">
      <w:pPr>
        <w:pStyle w:val="ListParagraph"/>
        <w:ind w:left="0"/>
        <w:rPr>
          <w:rFonts w:asciiTheme="minorHAnsi" w:hAnsiTheme="minorHAnsi"/>
          <w:sz w:val="24"/>
          <w:szCs w:val="24"/>
        </w:rPr>
      </w:pPr>
    </w:p>
    <w:p w14:paraId="62CC4E15" w14:textId="77777777" w:rsidR="009B53C3" w:rsidRDefault="009B53C3" w:rsidP="007F6390">
      <w:pPr>
        <w:pStyle w:val="ListParagraph"/>
        <w:ind w:left="0"/>
        <w:rPr>
          <w:rFonts w:asciiTheme="minorHAnsi" w:hAnsiTheme="minorHAnsi"/>
          <w:sz w:val="24"/>
          <w:szCs w:val="24"/>
        </w:rPr>
      </w:pPr>
      <w:r w:rsidRPr="00280A0E">
        <w:rPr>
          <w:rFonts w:asciiTheme="minorHAnsi" w:hAnsiTheme="minorHAnsi"/>
          <w:sz w:val="24"/>
          <w:szCs w:val="24"/>
        </w:rPr>
        <w:t xml:space="preserve">If the Recipient determines that it </w:t>
      </w:r>
      <w:r w:rsidR="00CE0760">
        <w:rPr>
          <w:rFonts w:asciiTheme="minorHAnsi" w:hAnsiTheme="minorHAnsi"/>
          <w:sz w:val="24"/>
          <w:szCs w:val="24"/>
        </w:rPr>
        <w:t>is</w:t>
      </w:r>
      <w:r w:rsidRPr="00280A0E">
        <w:rPr>
          <w:rFonts w:asciiTheme="minorHAnsi" w:hAnsiTheme="minorHAnsi"/>
          <w:sz w:val="24"/>
          <w:szCs w:val="24"/>
        </w:rPr>
        <w:t xml:space="preserve"> unable to meet its cost sharing obligations, the Recipient </w:t>
      </w:r>
      <w:r w:rsidR="00661CDA">
        <w:rPr>
          <w:rFonts w:asciiTheme="minorHAnsi" w:hAnsiTheme="minorHAnsi"/>
          <w:sz w:val="24"/>
          <w:szCs w:val="24"/>
        </w:rPr>
        <w:t>must</w:t>
      </w:r>
      <w:r w:rsidRPr="00280A0E">
        <w:rPr>
          <w:rFonts w:asciiTheme="minorHAnsi" w:hAnsiTheme="minorHAnsi"/>
          <w:sz w:val="24"/>
          <w:szCs w:val="24"/>
        </w:rPr>
        <w:t xml:space="preserve"> notify the DOE </w:t>
      </w:r>
      <w:r>
        <w:rPr>
          <w:rFonts w:asciiTheme="minorHAnsi" w:hAnsiTheme="minorHAnsi"/>
          <w:sz w:val="24"/>
          <w:szCs w:val="24"/>
        </w:rPr>
        <w:t>Award Administrator</w:t>
      </w:r>
      <w:r w:rsidRPr="00280A0E">
        <w:rPr>
          <w:rFonts w:asciiTheme="minorHAnsi" w:hAnsiTheme="minorHAnsi"/>
          <w:sz w:val="24"/>
          <w:szCs w:val="24"/>
        </w:rPr>
        <w:t xml:space="preserve"> in writing immediately.  The notification must include the following information: (</w:t>
      </w:r>
      <w:proofErr w:type="spellStart"/>
      <w:r w:rsidRPr="00280A0E">
        <w:rPr>
          <w:rFonts w:asciiTheme="minorHAnsi" w:hAnsiTheme="minorHAnsi"/>
          <w:sz w:val="24"/>
          <w:szCs w:val="24"/>
        </w:rPr>
        <w:t>i</w:t>
      </w:r>
      <w:proofErr w:type="spellEnd"/>
      <w:r w:rsidRPr="00280A0E">
        <w:rPr>
          <w:rFonts w:asciiTheme="minorHAnsi" w:hAnsiTheme="minorHAnsi"/>
          <w:sz w:val="24"/>
          <w:szCs w:val="24"/>
        </w:rPr>
        <w:t xml:space="preserve">) whether the Recipient intends to continue or phase out the project, and (ii) if the Recipient intends to continue the project, how the Recipient will pay (or secure replacement funding for) the Recipient’s share of the total project cost. </w:t>
      </w:r>
    </w:p>
    <w:p w14:paraId="62CC4E16" w14:textId="77777777" w:rsidR="000A0FB2" w:rsidRDefault="000A0FB2" w:rsidP="007F6390">
      <w:pPr>
        <w:pStyle w:val="ListParagraph"/>
        <w:ind w:left="0"/>
        <w:rPr>
          <w:rFonts w:asciiTheme="minorHAnsi" w:hAnsiTheme="minorHAnsi"/>
          <w:sz w:val="24"/>
          <w:szCs w:val="24"/>
        </w:rPr>
      </w:pPr>
    </w:p>
    <w:p w14:paraId="62CC4E17" w14:textId="77777777" w:rsidR="00662809" w:rsidRDefault="000A0FB2" w:rsidP="009E08F2">
      <w:pPr>
        <w:pStyle w:val="ListParagraph"/>
        <w:ind w:left="0"/>
        <w:rPr>
          <w:rFonts w:asciiTheme="minorHAnsi" w:hAnsiTheme="minorHAnsi"/>
          <w:sz w:val="24"/>
          <w:szCs w:val="24"/>
        </w:rPr>
      </w:pPr>
      <w:r w:rsidRPr="00280A0E">
        <w:rPr>
          <w:rFonts w:asciiTheme="minorHAnsi" w:hAnsiTheme="minorHAnsi"/>
          <w:sz w:val="24"/>
          <w:szCs w:val="24"/>
        </w:rPr>
        <w:t>If the Recipient fails to meet its cost sharing obligations, EERE may recover some or all of the financial assistance provided under this Award</w:t>
      </w:r>
      <w:r>
        <w:rPr>
          <w:rFonts w:asciiTheme="minorHAnsi" w:hAnsiTheme="minorHAnsi"/>
          <w:sz w:val="24"/>
          <w:szCs w:val="24"/>
        </w:rPr>
        <w:t xml:space="preserve">. The amount EERE would seek to recover under this Term would be </w:t>
      </w:r>
      <w:r w:rsidR="00CE0760">
        <w:rPr>
          <w:rFonts w:asciiTheme="minorHAnsi" w:hAnsiTheme="minorHAnsi"/>
          <w:sz w:val="24"/>
          <w:szCs w:val="24"/>
        </w:rPr>
        <w:t>predicated on EERE’s analysis of the Recipient’s compliance with their cost sharing obligation under the Award.</w:t>
      </w:r>
      <w:r>
        <w:rPr>
          <w:rFonts w:asciiTheme="minorHAnsi" w:hAnsiTheme="minorHAnsi"/>
          <w:sz w:val="24"/>
          <w:szCs w:val="24"/>
        </w:rPr>
        <w:t xml:space="preserve"> </w:t>
      </w:r>
    </w:p>
    <w:p w14:paraId="62CC4E18" w14:textId="77777777" w:rsidR="00F10B69" w:rsidRDefault="00F10B69" w:rsidP="009E08F2">
      <w:pPr>
        <w:pStyle w:val="ListParagraph"/>
        <w:ind w:left="0"/>
        <w:rPr>
          <w:rFonts w:asciiTheme="minorHAnsi" w:hAnsiTheme="minorHAnsi"/>
          <w:sz w:val="24"/>
          <w:szCs w:val="24"/>
        </w:rPr>
      </w:pPr>
    </w:p>
    <w:p w14:paraId="62CC4E19" w14:textId="77777777" w:rsidR="00F10B69" w:rsidRPr="004115E1" w:rsidRDefault="00F10B69" w:rsidP="00F10B69">
      <w:pPr>
        <w:rPr>
          <w:rFonts w:asciiTheme="minorHAnsi" w:hAnsiTheme="minorHAnsi"/>
          <w:i/>
          <w:color w:val="0000FF"/>
          <w:sz w:val="24"/>
          <w:szCs w:val="24"/>
        </w:rPr>
      </w:pPr>
      <w:r w:rsidRPr="004115E1">
        <w:rPr>
          <w:rFonts w:asciiTheme="minorHAnsi" w:hAnsiTheme="minorHAnsi"/>
          <w:b/>
          <w:i/>
          <w:color w:val="0000FF"/>
          <w:sz w:val="24"/>
          <w:szCs w:val="24"/>
          <w:u w:val="single"/>
        </w:rPr>
        <w:t>[</w:t>
      </w:r>
      <w:r w:rsidRPr="009B53C3">
        <w:rPr>
          <w:rFonts w:asciiTheme="minorHAnsi" w:hAnsiTheme="minorHAnsi"/>
          <w:b/>
          <w:i/>
          <w:color w:val="0000FF"/>
          <w:sz w:val="24"/>
          <w:szCs w:val="24"/>
          <w:u w:val="single"/>
        </w:rPr>
        <w:t xml:space="preserve">ALTERNATE 2 </w:t>
      </w:r>
      <w:r>
        <w:rPr>
          <w:rFonts w:asciiTheme="minorHAnsi" w:hAnsiTheme="minorHAnsi"/>
          <w:b/>
          <w:i/>
          <w:color w:val="0000FF"/>
          <w:sz w:val="24"/>
          <w:szCs w:val="24"/>
        </w:rPr>
        <w:t>– Applicable i</w:t>
      </w:r>
      <w:r w:rsidRPr="009B53C3">
        <w:rPr>
          <w:rFonts w:asciiTheme="minorHAnsi" w:hAnsiTheme="minorHAnsi"/>
          <w:b/>
          <w:i/>
          <w:color w:val="0000FF"/>
          <w:sz w:val="24"/>
          <w:szCs w:val="24"/>
        </w:rPr>
        <w:t xml:space="preserve">f the Recipient cost share </w:t>
      </w:r>
      <w:r>
        <w:rPr>
          <w:rFonts w:asciiTheme="minorHAnsi" w:hAnsiTheme="minorHAnsi"/>
          <w:b/>
          <w:i/>
          <w:color w:val="0000FF"/>
          <w:sz w:val="24"/>
          <w:szCs w:val="24"/>
        </w:rPr>
        <w:t xml:space="preserve">will </w:t>
      </w:r>
      <w:r w:rsidRPr="009B53C3">
        <w:rPr>
          <w:rFonts w:asciiTheme="minorHAnsi" w:hAnsiTheme="minorHAnsi"/>
          <w:b/>
          <w:i/>
          <w:color w:val="0000FF"/>
          <w:sz w:val="24"/>
          <w:szCs w:val="24"/>
        </w:rPr>
        <w:t>be met on an invoice basis</w:t>
      </w:r>
      <w:r>
        <w:rPr>
          <w:rFonts w:asciiTheme="minorHAnsi" w:hAnsiTheme="minorHAnsi"/>
          <w:b/>
          <w:i/>
          <w:color w:val="0000FF"/>
          <w:sz w:val="24"/>
          <w:szCs w:val="24"/>
        </w:rPr>
        <w:t>, but there are different statutory cost share requirements for each budget period.]</w:t>
      </w:r>
    </w:p>
    <w:p w14:paraId="62CC4E1A" w14:textId="77777777" w:rsidR="00F10B69" w:rsidRPr="004115E1" w:rsidRDefault="00F10B69" w:rsidP="00F10B69">
      <w:pPr>
        <w:rPr>
          <w:rFonts w:asciiTheme="minorHAnsi" w:hAnsiTheme="minorHAnsi"/>
          <w:i/>
          <w:color w:val="0000FF"/>
          <w:sz w:val="24"/>
          <w:szCs w:val="24"/>
        </w:rPr>
      </w:pPr>
    </w:p>
    <w:p w14:paraId="62CC4E1B" w14:textId="77777777" w:rsidR="00F10B69" w:rsidRPr="001A0178" w:rsidRDefault="00F10B69" w:rsidP="00F10B69">
      <w:pPr>
        <w:rPr>
          <w:rFonts w:asciiTheme="minorHAnsi" w:hAnsiTheme="minorHAnsi"/>
          <w:sz w:val="24"/>
          <w:szCs w:val="24"/>
          <w:u w:val="single"/>
        </w:rPr>
      </w:pPr>
      <w:r w:rsidRPr="001A0178">
        <w:rPr>
          <w:rFonts w:asciiTheme="minorHAnsi" w:hAnsiTheme="minorHAnsi"/>
          <w:sz w:val="24"/>
          <w:szCs w:val="24"/>
        </w:rPr>
        <w:t xml:space="preserve">a. </w:t>
      </w:r>
      <w:r w:rsidRPr="001A0178">
        <w:rPr>
          <w:rFonts w:asciiTheme="minorHAnsi" w:hAnsiTheme="minorHAnsi"/>
          <w:sz w:val="24"/>
          <w:szCs w:val="24"/>
        </w:rPr>
        <w:tab/>
      </w:r>
      <w:r w:rsidRPr="001A0178">
        <w:rPr>
          <w:rFonts w:asciiTheme="minorHAnsi" w:hAnsiTheme="minorHAnsi"/>
          <w:sz w:val="24"/>
          <w:szCs w:val="24"/>
          <w:u w:val="single"/>
        </w:rPr>
        <w:t>Cost Sharing Obligations.</w:t>
      </w:r>
    </w:p>
    <w:p w14:paraId="62CC4E1C" w14:textId="77777777" w:rsidR="00F10B69" w:rsidRPr="00280A0E" w:rsidRDefault="00F10B69" w:rsidP="00F10B69">
      <w:pPr>
        <w:pStyle w:val="ListParagraph"/>
        <w:ind w:left="0"/>
        <w:rPr>
          <w:rFonts w:asciiTheme="minorHAnsi" w:hAnsiTheme="minorHAnsi"/>
          <w:sz w:val="24"/>
          <w:szCs w:val="24"/>
        </w:rPr>
      </w:pPr>
    </w:p>
    <w:p w14:paraId="62CC4E1D" w14:textId="77777777" w:rsidR="00F10B69" w:rsidRPr="0058118D" w:rsidRDefault="00F10B69" w:rsidP="00F10B69">
      <w:pPr>
        <w:pStyle w:val="ListParagraph"/>
        <w:ind w:left="0"/>
        <w:rPr>
          <w:rFonts w:asciiTheme="minorHAnsi" w:hAnsiTheme="minorHAnsi"/>
          <w:sz w:val="24"/>
          <w:szCs w:val="24"/>
        </w:rPr>
      </w:pPr>
      <w:r>
        <w:rPr>
          <w:rFonts w:asciiTheme="minorHAnsi" w:hAnsiTheme="minorHAnsi"/>
          <w:sz w:val="24"/>
          <w:szCs w:val="24"/>
        </w:rPr>
        <w:t xml:space="preserve">The Recipient must provide </w:t>
      </w:r>
      <w:r w:rsidRPr="00280A0E">
        <w:rPr>
          <w:rFonts w:asciiTheme="minorHAnsi" w:hAnsiTheme="minorHAnsi"/>
          <w:sz w:val="24"/>
          <w:szCs w:val="24"/>
        </w:rPr>
        <w:t xml:space="preserve">the “Cost Share” amount stated in </w:t>
      </w:r>
      <w:r w:rsidRPr="001A0178">
        <w:rPr>
          <w:rFonts w:asciiTheme="minorHAnsi" w:hAnsiTheme="minorHAnsi"/>
          <w:sz w:val="24"/>
        </w:rPr>
        <w:t>Block</w:t>
      </w:r>
      <w:r w:rsidRPr="00280A0E">
        <w:rPr>
          <w:rFonts w:asciiTheme="minorHAnsi" w:hAnsiTheme="minorHAnsi"/>
          <w:sz w:val="24"/>
          <w:szCs w:val="24"/>
        </w:rPr>
        <w:t xml:space="preserve"> 12 of the Assistance Agreement Form to this Award.  </w:t>
      </w:r>
      <w:r w:rsidRPr="0058118D">
        <w:rPr>
          <w:rFonts w:asciiTheme="minorHAnsi" w:hAnsiTheme="minorHAnsi"/>
          <w:sz w:val="24"/>
          <w:szCs w:val="24"/>
        </w:rPr>
        <w:t>EERE and the Recipient’s cost share for the total estimated project costs</w:t>
      </w:r>
      <w:r>
        <w:rPr>
          <w:rFonts w:asciiTheme="minorHAnsi" w:hAnsiTheme="minorHAnsi"/>
          <w:sz w:val="24"/>
          <w:szCs w:val="24"/>
        </w:rPr>
        <w:t xml:space="preserve"> on a budget period basis</w:t>
      </w:r>
      <w:r w:rsidRPr="0058118D">
        <w:rPr>
          <w:rFonts w:asciiTheme="minorHAnsi" w:hAnsiTheme="minorHAnsi"/>
          <w:sz w:val="24"/>
          <w:szCs w:val="24"/>
        </w:rPr>
        <w:t xml:space="preserve"> are listed below.</w:t>
      </w:r>
    </w:p>
    <w:p w14:paraId="62CC4E1E" w14:textId="77777777" w:rsidR="00F10B69" w:rsidRPr="0058118D" w:rsidRDefault="00F10B69" w:rsidP="00F10B69">
      <w:pPr>
        <w:rPr>
          <w:rFonts w:asciiTheme="minorHAnsi" w:hAnsiTheme="minorHAnsi"/>
        </w:rPr>
      </w:pPr>
    </w:p>
    <w:p w14:paraId="62CC4E1F" w14:textId="77777777" w:rsidR="00F10B69" w:rsidRPr="0058118D" w:rsidRDefault="00F10B69" w:rsidP="00F10B69">
      <w:pPr>
        <w:ind w:firstLine="720"/>
        <w:rPr>
          <w:rFonts w:asciiTheme="minorHAnsi" w:hAnsiTheme="minorHAnsi"/>
        </w:rPr>
      </w:pPr>
      <w:r>
        <w:rPr>
          <w:rFonts w:asciiTheme="minorHAnsi" w:hAnsiTheme="minorHAnsi"/>
        </w:rPr>
        <w:t>Table 1</w:t>
      </w:r>
    </w:p>
    <w:tbl>
      <w:tblPr>
        <w:tblW w:w="4592" w:type="pct"/>
        <w:tblInd w:w="714" w:type="dxa"/>
        <w:tblLayout w:type="fixed"/>
        <w:tblCellMar>
          <w:left w:w="0" w:type="dxa"/>
          <w:right w:w="0" w:type="dxa"/>
        </w:tblCellMar>
        <w:tblLook w:val="0000" w:firstRow="0" w:lastRow="0" w:firstColumn="0" w:lastColumn="0" w:noHBand="0" w:noVBand="0"/>
      </w:tblPr>
      <w:tblGrid>
        <w:gridCol w:w="2000"/>
        <w:gridCol w:w="1998"/>
        <w:gridCol w:w="2239"/>
        <w:gridCol w:w="1806"/>
      </w:tblGrid>
      <w:tr w:rsidR="00F10B69" w:rsidRPr="0058118D" w14:paraId="62CC4E27" w14:textId="77777777" w:rsidTr="005A071B">
        <w:trPr>
          <w:trHeight w:val="358"/>
        </w:trPr>
        <w:tc>
          <w:tcPr>
            <w:tcW w:w="1243" w:type="pct"/>
            <w:tcBorders>
              <w:top w:val="single" w:sz="8" w:space="0" w:color="auto"/>
              <w:left w:val="single" w:sz="8" w:space="0" w:color="auto"/>
              <w:bottom w:val="single" w:sz="8" w:space="0" w:color="auto"/>
              <w:right w:val="single" w:sz="8" w:space="0" w:color="auto"/>
            </w:tcBorders>
          </w:tcPr>
          <w:p w14:paraId="62CC4E20" w14:textId="77777777" w:rsidR="00F10B69" w:rsidRPr="0058118D" w:rsidRDefault="00F10B69" w:rsidP="005A071B">
            <w:pPr>
              <w:jc w:val="center"/>
              <w:rPr>
                <w:rFonts w:asciiTheme="minorHAnsi" w:hAnsiTheme="minorHAnsi"/>
              </w:rPr>
            </w:pPr>
            <w:r>
              <w:rPr>
                <w:rFonts w:asciiTheme="minorHAnsi" w:hAnsiTheme="minorHAnsi"/>
              </w:rPr>
              <w:t>Budget Period</w:t>
            </w:r>
          </w:p>
        </w:tc>
        <w:tc>
          <w:tcPr>
            <w:tcW w:w="12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C4E21" w14:textId="77777777" w:rsidR="00F10B69" w:rsidRPr="0058118D" w:rsidRDefault="00F10B69" w:rsidP="005A071B">
            <w:pPr>
              <w:jc w:val="center"/>
              <w:rPr>
                <w:rFonts w:asciiTheme="minorHAnsi" w:hAnsiTheme="minorHAnsi"/>
              </w:rPr>
            </w:pPr>
            <w:r w:rsidRPr="0058118D">
              <w:rPr>
                <w:rFonts w:asciiTheme="minorHAnsi" w:hAnsiTheme="minorHAnsi"/>
              </w:rPr>
              <w:t xml:space="preserve">EERE Cost Share </w:t>
            </w:r>
          </w:p>
          <w:p w14:paraId="62CC4E22" w14:textId="77777777" w:rsidR="00F10B69" w:rsidRPr="0058118D" w:rsidRDefault="00F10B69" w:rsidP="005A071B">
            <w:pPr>
              <w:jc w:val="center"/>
              <w:rPr>
                <w:rFonts w:asciiTheme="minorHAnsi" w:hAnsiTheme="minorHAnsi"/>
              </w:rPr>
            </w:pPr>
            <w:r w:rsidRPr="0058118D">
              <w:rPr>
                <w:rFonts w:asciiTheme="minorHAnsi" w:hAnsiTheme="minorHAnsi"/>
              </w:rPr>
              <w:t>$  /  %</w:t>
            </w:r>
          </w:p>
        </w:tc>
        <w:tc>
          <w:tcPr>
            <w:tcW w:w="139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23" w14:textId="77777777" w:rsidR="00F10B69" w:rsidRPr="0058118D" w:rsidRDefault="00F10B69" w:rsidP="005A071B">
            <w:pPr>
              <w:jc w:val="center"/>
              <w:rPr>
                <w:rFonts w:asciiTheme="minorHAnsi" w:hAnsiTheme="minorHAnsi"/>
              </w:rPr>
            </w:pPr>
            <w:r w:rsidRPr="0058118D">
              <w:rPr>
                <w:rFonts w:asciiTheme="minorHAnsi" w:hAnsiTheme="minorHAnsi"/>
              </w:rPr>
              <w:t>Recipient Cost Share</w:t>
            </w:r>
          </w:p>
          <w:p w14:paraId="62CC4E24" w14:textId="77777777" w:rsidR="00F10B69" w:rsidRPr="0058118D" w:rsidRDefault="00F10B69" w:rsidP="005A071B">
            <w:pPr>
              <w:jc w:val="center"/>
              <w:rPr>
                <w:rFonts w:asciiTheme="minorHAnsi" w:hAnsiTheme="minorHAnsi"/>
              </w:rPr>
            </w:pPr>
            <w:r w:rsidRPr="0058118D">
              <w:rPr>
                <w:rFonts w:asciiTheme="minorHAnsi" w:hAnsiTheme="minorHAnsi"/>
              </w:rPr>
              <w:t>$  /  %</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25" w14:textId="77777777" w:rsidR="00F10B69" w:rsidRPr="0058118D" w:rsidRDefault="00F10B69" w:rsidP="005A071B">
            <w:pPr>
              <w:jc w:val="center"/>
              <w:rPr>
                <w:rFonts w:asciiTheme="minorHAnsi" w:hAnsiTheme="minorHAnsi"/>
              </w:rPr>
            </w:pPr>
            <w:r w:rsidRPr="0058118D">
              <w:rPr>
                <w:rFonts w:asciiTheme="minorHAnsi" w:hAnsiTheme="minorHAnsi"/>
              </w:rPr>
              <w:t xml:space="preserve">Total Estimated </w:t>
            </w:r>
          </w:p>
          <w:p w14:paraId="62CC4E26" w14:textId="77777777" w:rsidR="00F10B69" w:rsidRPr="0058118D" w:rsidRDefault="00F10B69" w:rsidP="005A071B">
            <w:pPr>
              <w:jc w:val="center"/>
              <w:rPr>
                <w:rFonts w:asciiTheme="minorHAnsi" w:hAnsiTheme="minorHAnsi"/>
              </w:rPr>
            </w:pPr>
            <w:r w:rsidRPr="0058118D">
              <w:rPr>
                <w:rFonts w:asciiTheme="minorHAnsi" w:hAnsiTheme="minorHAnsi"/>
              </w:rPr>
              <w:t>Project Costs</w:t>
            </w:r>
          </w:p>
        </w:tc>
      </w:tr>
      <w:tr w:rsidR="00F10B69" w:rsidRPr="0058118D" w14:paraId="62CC4E2C" w14:textId="77777777" w:rsidTr="005A071B">
        <w:trPr>
          <w:trHeight w:val="358"/>
        </w:trPr>
        <w:tc>
          <w:tcPr>
            <w:tcW w:w="1243" w:type="pct"/>
            <w:tcBorders>
              <w:top w:val="single" w:sz="8" w:space="0" w:color="auto"/>
              <w:left w:val="single" w:sz="8" w:space="0" w:color="auto"/>
              <w:bottom w:val="single" w:sz="8" w:space="0" w:color="auto"/>
              <w:right w:val="single" w:sz="8" w:space="0" w:color="auto"/>
            </w:tcBorders>
          </w:tcPr>
          <w:p w14:paraId="62CC4E28" w14:textId="77777777" w:rsidR="00F10B69" w:rsidRDefault="00F10B69" w:rsidP="005A071B">
            <w:pPr>
              <w:jc w:val="center"/>
              <w:rPr>
                <w:rFonts w:asciiTheme="minorHAnsi" w:hAnsiTheme="minorHAnsi"/>
              </w:rPr>
            </w:pPr>
            <w:r>
              <w:rPr>
                <w:rFonts w:asciiTheme="minorHAnsi" w:hAnsiTheme="minorHAnsi"/>
              </w:rPr>
              <w:t>1</w:t>
            </w:r>
          </w:p>
        </w:tc>
        <w:tc>
          <w:tcPr>
            <w:tcW w:w="12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C4E29" w14:textId="77777777" w:rsidR="00F10B69" w:rsidRPr="0058118D" w:rsidRDefault="00F10B69" w:rsidP="005A071B">
            <w:pPr>
              <w:rPr>
                <w:rFonts w:asciiTheme="minorHAnsi" w:hAnsiTheme="minorHAnsi"/>
              </w:rPr>
            </w:pPr>
            <w:r>
              <w:rPr>
                <w:rFonts w:asciiTheme="minorHAnsi" w:hAnsiTheme="minorHAnsi"/>
              </w:rPr>
              <w:t>$</w:t>
            </w:r>
          </w:p>
        </w:tc>
        <w:tc>
          <w:tcPr>
            <w:tcW w:w="139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2A" w14:textId="77777777" w:rsidR="00F10B69" w:rsidRPr="0058118D" w:rsidRDefault="00F10B69" w:rsidP="005A071B">
            <w:pPr>
              <w:rPr>
                <w:rFonts w:asciiTheme="minorHAnsi" w:hAnsiTheme="minorHAnsi"/>
              </w:rPr>
            </w:pPr>
            <w:r>
              <w:rPr>
                <w:rFonts w:asciiTheme="minorHAnsi" w:hAnsiTheme="minorHAnsi"/>
              </w:rPr>
              <w:t>$</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2B" w14:textId="77777777" w:rsidR="00F10B69" w:rsidRPr="0058118D" w:rsidRDefault="00F10B69" w:rsidP="005A071B">
            <w:pPr>
              <w:rPr>
                <w:rFonts w:asciiTheme="minorHAnsi" w:hAnsiTheme="minorHAnsi"/>
              </w:rPr>
            </w:pPr>
            <w:r>
              <w:rPr>
                <w:rFonts w:asciiTheme="minorHAnsi" w:hAnsiTheme="minorHAnsi"/>
              </w:rPr>
              <w:t>$</w:t>
            </w:r>
          </w:p>
        </w:tc>
      </w:tr>
      <w:tr w:rsidR="00F10B69" w:rsidRPr="0058118D" w14:paraId="62CC4E31" w14:textId="77777777" w:rsidTr="005A071B">
        <w:trPr>
          <w:trHeight w:val="358"/>
        </w:trPr>
        <w:tc>
          <w:tcPr>
            <w:tcW w:w="1243" w:type="pct"/>
            <w:tcBorders>
              <w:top w:val="single" w:sz="8" w:space="0" w:color="auto"/>
              <w:left w:val="single" w:sz="8" w:space="0" w:color="auto"/>
              <w:bottom w:val="single" w:sz="8" w:space="0" w:color="auto"/>
              <w:right w:val="single" w:sz="8" w:space="0" w:color="auto"/>
            </w:tcBorders>
          </w:tcPr>
          <w:p w14:paraId="62CC4E2D" w14:textId="77777777" w:rsidR="00F10B69" w:rsidRDefault="00F10B69" w:rsidP="005A071B">
            <w:pPr>
              <w:jc w:val="center"/>
              <w:rPr>
                <w:rFonts w:asciiTheme="minorHAnsi" w:hAnsiTheme="minorHAnsi"/>
              </w:rPr>
            </w:pPr>
            <w:r>
              <w:rPr>
                <w:rFonts w:asciiTheme="minorHAnsi" w:hAnsiTheme="minorHAnsi"/>
              </w:rPr>
              <w:t>2</w:t>
            </w:r>
          </w:p>
        </w:tc>
        <w:tc>
          <w:tcPr>
            <w:tcW w:w="12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C4E2E" w14:textId="77777777" w:rsidR="00F10B69" w:rsidRPr="0058118D" w:rsidRDefault="00F10B69" w:rsidP="005A071B">
            <w:pPr>
              <w:rPr>
                <w:rFonts w:asciiTheme="minorHAnsi" w:hAnsiTheme="minorHAnsi"/>
              </w:rPr>
            </w:pPr>
            <w:r>
              <w:rPr>
                <w:rFonts w:asciiTheme="minorHAnsi" w:hAnsiTheme="minorHAnsi"/>
              </w:rPr>
              <w:t>$</w:t>
            </w:r>
          </w:p>
        </w:tc>
        <w:tc>
          <w:tcPr>
            <w:tcW w:w="139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2F" w14:textId="77777777" w:rsidR="00F10B69" w:rsidRPr="0058118D" w:rsidRDefault="00F10B69" w:rsidP="005A071B">
            <w:pPr>
              <w:rPr>
                <w:rFonts w:asciiTheme="minorHAnsi" w:hAnsiTheme="minorHAnsi"/>
              </w:rPr>
            </w:pPr>
            <w:r>
              <w:rPr>
                <w:rFonts w:asciiTheme="minorHAnsi" w:hAnsiTheme="minorHAnsi"/>
              </w:rPr>
              <w:t>$</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30" w14:textId="77777777" w:rsidR="00F10B69" w:rsidRPr="0058118D" w:rsidRDefault="00F10B69" w:rsidP="005A071B">
            <w:pPr>
              <w:rPr>
                <w:rFonts w:asciiTheme="minorHAnsi" w:hAnsiTheme="minorHAnsi"/>
              </w:rPr>
            </w:pPr>
            <w:r>
              <w:rPr>
                <w:rFonts w:asciiTheme="minorHAnsi" w:hAnsiTheme="minorHAnsi"/>
              </w:rPr>
              <w:t>$</w:t>
            </w:r>
          </w:p>
        </w:tc>
      </w:tr>
      <w:tr w:rsidR="00F10B69" w:rsidRPr="00280A0E" w14:paraId="62CC4E36" w14:textId="77777777" w:rsidTr="005A071B">
        <w:trPr>
          <w:trHeight w:val="142"/>
        </w:trPr>
        <w:tc>
          <w:tcPr>
            <w:tcW w:w="1243" w:type="pct"/>
            <w:tcBorders>
              <w:top w:val="single" w:sz="8" w:space="0" w:color="auto"/>
              <w:left w:val="single" w:sz="8" w:space="0" w:color="auto"/>
              <w:bottom w:val="single" w:sz="8" w:space="0" w:color="auto"/>
              <w:right w:val="single" w:sz="8" w:space="0" w:color="auto"/>
            </w:tcBorders>
          </w:tcPr>
          <w:p w14:paraId="62CC4E32" w14:textId="77777777" w:rsidR="00F10B69" w:rsidRPr="0058118D" w:rsidRDefault="00F10B69" w:rsidP="005A071B">
            <w:pPr>
              <w:jc w:val="center"/>
              <w:rPr>
                <w:rFonts w:asciiTheme="minorHAnsi" w:hAnsiTheme="minorHAnsi"/>
              </w:rPr>
            </w:pPr>
            <w:r>
              <w:rPr>
                <w:rFonts w:asciiTheme="minorHAnsi" w:hAnsiTheme="minorHAnsi"/>
              </w:rPr>
              <w:t>3</w:t>
            </w:r>
          </w:p>
        </w:tc>
        <w:tc>
          <w:tcPr>
            <w:tcW w:w="12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C4E33" w14:textId="77777777" w:rsidR="00F10B69" w:rsidRPr="0058118D" w:rsidRDefault="00F10B69" w:rsidP="005A071B">
            <w:pPr>
              <w:rPr>
                <w:rFonts w:asciiTheme="minorHAnsi" w:hAnsiTheme="minorHAnsi"/>
              </w:rPr>
            </w:pPr>
            <w:r w:rsidRPr="0058118D">
              <w:rPr>
                <w:rFonts w:asciiTheme="minorHAnsi" w:hAnsiTheme="minorHAnsi"/>
              </w:rPr>
              <w:t>$</w:t>
            </w:r>
          </w:p>
        </w:tc>
        <w:tc>
          <w:tcPr>
            <w:tcW w:w="1392" w:type="pct"/>
            <w:tcBorders>
              <w:top w:val="nil"/>
              <w:left w:val="nil"/>
              <w:bottom w:val="single" w:sz="8" w:space="0" w:color="auto"/>
              <w:right w:val="single" w:sz="8" w:space="0" w:color="auto"/>
            </w:tcBorders>
            <w:tcMar>
              <w:top w:w="0" w:type="dxa"/>
              <w:left w:w="108" w:type="dxa"/>
              <w:bottom w:w="0" w:type="dxa"/>
              <w:right w:w="108" w:type="dxa"/>
            </w:tcMar>
          </w:tcPr>
          <w:p w14:paraId="62CC4E34" w14:textId="77777777" w:rsidR="00F10B69" w:rsidRPr="0058118D" w:rsidRDefault="00F10B69" w:rsidP="005A071B">
            <w:pPr>
              <w:rPr>
                <w:rFonts w:asciiTheme="minorHAnsi" w:hAnsiTheme="minorHAnsi"/>
              </w:rPr>
            </w:pPr>
            <w:r w:rsidRPr="0058118D">
              <w:rPr>
                <w:rFonts w:asciiTheme="minorHAnsi" w:hAnsiTheme="minorHAnsi"/>
              </w:rPr>
              <w:t>$</w:t>
            </w:r>
          </w:p>
        </w:tc>
        <w:tc>
          <w:tcPr>
            <w:tcW w:w="1124" w:type="pct"/>
            <w:tcBorders>
              <w:top w:val="nil"/>
              <w:left w:val="nil"/>
              <w:bottom w:val="single" w:sz="8" w:space="0" w:color="auto"/>
              <w:right w:val="single" w:sz="8" w:space="0" w:color="auto"/>
            </w:tcBorders>
            <w:tcMar>
              <w:top w:w="0" w:type="dxa"/>
              <w:left w:w="108" w:type="dxa"/>
              <w:bottom w:w="0" w:type="dxa"/>
              <w:right w:w="108" w:type="dxa"/>
            </w:tcMar>
          </w:tcPr>
          <w:p w14:paraId="62CC4E35" w14:textId="77777777" w:rsidR="00F10B69" w:rsidRPr="004115E1" w:rsidRDefault="00F10B69" w:rsidP="005A071B">
            <w:pPr>
              <w:rPr>
                <w:rFonts w:asciiTheme="minorHAnsi" w:hAnsiTheme="minorHAnsi"/>
              </w:rPr>
            </w:pPr>
            <w:r w:rsidRPr="0058118D">
              <w:rPr>
                <w:rFonts w:asciiTheme="minorHAnsi" w:hAnsiTheme="minorHAnsi"/>
              </w:rPr>
              <w:t>$</w:t>
            </w:r>
          </w:p>
        </w:tc>
      </w:tr>
    </w:tbl>
    <w:p w14:paraId="62CC4E37" w14:textId="77777777" w:rsidR="00F10B69" w:rsidRPr="00280A0E" w:rsidRDefault="00F10B69" w:rsidP="00F10B69">
      <w:pPr>
        <w:pStyle w:val="ListParagraph"/>
        <w:ind w:left="0"/>
        <w:rPr>
          <w:rFonts w:asciiTheme="minorHAnsi" w:hAnsiTheme="minorHAnsi"/>
          <w:sz w:val="24"/>
          <w:szCs w:val="24"/>
        </w:rPr>
      </w:pPr>
    </w:p>
    <w:p w14:paraId="62CC4E38" w14:textId="77777777" w:rsidR="00F10B69" w:rsidRDefault="00F10B69" w:rsidP="00F10B69">
      <w:pPr>
        <w:pStyle w:val="ListParagraph"/>
        <w:ind w:left="0"/>
        <w:rPr>
          <w:rFonts w:asciiTheme="minorHAnsi" w:hAnsiTheme="minorHAnsi"/>
          <w:sz w:val="24"/>
          <w:szCs w:val="24"/>
        </w:rPr>
      </w:pPr>
      <w:r w:rsidRPr="00280A0E">
        <w:rPr>
          <w:rFonts w:asciiTheme="minorHAnsi" w:hAnsiTheme="minorHAnsi"/>
          <w:sz w:val="24"/>
          <w:szCs w:val="24"/>
        </w:rPr>
        <w:t xml:space="preserve">The Recipient </w:t>
      </w:r>
      <w:r>
        <w:rPr>
          <w:rFonts w:asciiTheme="minorHAnsi" w:hAnsiTheme="minorHAnsi"/>
          <w:sz w:val="24"/>
          <w:szCs w:val="24"/>
        </w:rPr>
        <w:t>must provide its required “Cost Share”</w:t>
      </w:r>
      <w:r w:rsidRPr="00280A0E">
        <w:rPr>
          <w:rFonts w:asciiTheme="minorHAnsi" w:hAnsiTheme="minorHAnsi"/>
          <w:sz w:val="24"/>
          <w:szCs w:val="24"/>
        </w:rPr>
        <w:t xml:space="preserve"> </w:t>
      </w:r>
      <w:r>
        <w:rPr>
          <w:rFonts w:asciiTheme="minorHAnsi" w:hAnsiTheme="minorHAnsi"/>
          <w:sz w:val="24"/>
          <w:szCs w:val="24"/>
        </w:rPr>
        <w:t xml:space="preserve">amount </w:t>
      </w:r>
      <w:r w:rsidRPr="00280A0E">
        <w:rPr>
          <w:rFonts w:asciiTheme="minorHAnsi" w:hAnsiTheme="minorHAnsi"/>
          <w:sz w:val="24"/>
          <w:szCs w:val="24"/>
        </w:rPr>
        <w:t xml:space="preserve">as a percentage of the total project costs in each invoice period for the duration of the project period. </w:t>
      </w:r>
      <w:r>
        <w:rPr>
          <w:rFonts w:asciiTheme="minorHAnsi" w:hAnsiTheme="minorHAnsi"/>
          <w:sz w:val="24"/>
          <w:szCs w:val="24"/>
        </w:rPr>
        <w:t xml:space="preserve"> </w:t>
      </w:r>
      <w:r w:rsidRPr="00E64017">
        <w:rPr>
          <w:rFonts w:asciiTheme="minorHAnsi" w:hAnsiTheme="minorHAnsi"/>
          <w:sz w:val="24"/>
          <w:szCs w:val="24"/>
        </w:rPr>
        <w:t>Specifically, the cumulative cost share percentage provided to date on each invoice received must reflect, at a minimum, the cost shar</w:t>
      </w:r>
      <w:r>
        <w:rPr>
          <w:rFonts w:asciiTheme="minorHAnsi" w:hAnsiTheme="minorHAnsi"/>
          <w:sz w:val="24"/>
          <w:szCs w:val="24"/>
        </w:rPr>
        <w:t>ing percentage specified in the</w:t>
      </w:r>
      <w:r w:rsidRPr="00E64017">
        <w:rPr>
          <w:rFonts w:asciiTheme="minorHAnsi" w:hAnsiTheme="minorHAnsi"/>
          <w:sz w:val="24"/>
          <w:szCs w:val="24"/>
        </w:rPr>
        <w:t xml:space="preserve"> Award</w:t>
      </w:r>
      <w:r>
        <w:rPr>
          <w:rFonts w:asciiTheme="minorHAnsi" w:hAnsiTheme="minorHAnsi"/>
          <w:sz w:val="24"/>
          <w:szCs w:val="24"/>
        </w:rPr>
        <w:t xml:space="preserve"> on a budget period basis.</w:t>
      </w:r>
    </w:p>
    <w:p w14:paraId="62CC4E39" w14:textId="77777777" w:rsidR="00F10B69" w:rsidRPr="00280A0E" w:rsidRDefault="00F10B69" w:rsidP="00F10B69">
      <w:pPr>
        <w:pStyle w:val="ListParagraph"/>
        <w:ind w:left="0"/>
        <w:rPr>
          <w:rFonts w:asciiTheme="minorHAnsi" w:hAnsiTheme="minorHAnsi"/>
          <w:sz w:val="24"/>
          <w:szCs w:val="24"/>
        </w:rPr>
      </w:pPr>
    </w:p>
    <w:p w14:paraId="62CC4E3A" w14:textId="77777777" w:rsidR="00F10B69" w:rsidRDefault="00F10B69" w:rsidP="00F10B69">
      <w:pPr>
        <w:pStyle w:val="ListParagraph"/>
        <w:ind w:left="0"/>
        <w:rPr>
          <w:rFonts w:asciiTheme="minorHAnsi" w:hAnsiTheme="minorHAnsi"/>
          <w:sz w:val="24"/>
          <w:szCs w:val="24"/>
        </w:rPr>
      </w:pPr>
      <w:r>
        <w:rPr>
          <w:rFonts w:asciiTheme="minorHAnsi" w:hAnsiTheme="minorHAnsi"/>
          <w:sz w:val="24"/>
          <w:szCs w:val="24"/>
        </w:rPr>
        <w:t xml:space="preserve">b.          </w:t>
      </w:r>
      <w:r w:rsidRPr="0092486F">
        <w:rPr>
          <w:rFonts w:asciiTheme="minorHAnsi" w:hAnsiTheme="minorHAnsi"/>
          <w:sz w:val="24"/>
          <w:szCs w:val="24"/>
          <w:u w:val="single"/>
        </w:rPr>
        <w:t>Cost Share Obligation If Award Terminated or Discontinued</w:t>
      </w:r>
      <w:r>
        <w:rPr>
          <w:rFonts w:asciiTheme="minorHAnsi" w:hAnsiTheme="minorHAnsi"/>
          <w:sz w:val="24"/>
          <w:szCs w:val="24"/>
        </w:rPr>
        <w:t>.</w:t>
      </w:r>
    </w:p>
    <w:p w14:paraId="62CC4E3B" w14:textId="77777777" w:rsidR="00F10B69" w:rsidRDefault="00F10B69" w:rsidP="00F10B69">
      <w:pPr>
        <w:rPr>
          <w:rFonts w:asciiTheme="minorHAnsi" w:hAnsiTheme="minorHAnsi"/>
          <w:sz w:val="24"/>
          <w:szCs w:val="24"/>
        </w:rPr>
      </w:pPr>
    </w:p>
    <w:p w14:paraId="62CC4E3C" w14:textId="77777777" w:rsidR="00F10B69" w:rsidRPr="009B53C3" w:rsidRDefault="00F10B69" w:rsidP="00F10B69">
      <w:pPr>
        <w:rPr>
          <w:rFonts w:asciiTheme="minorHAnsi" w:hAnsiTheme="minorHAnsi"/>
          <w:i/>
          <w:color w:val="0000FF"/>
        </w:rPr>
      </w:pPr>
      <w:r>
        <w:rPr>
          <w:rFonts w:asciiTheme="minorHAnsi" w:hAnsiTheme="minorHAnsi"/>
          <w:sz w:val="24"/>
          <w:szCs w:val="24"/>
        </w:rPr>
        <w:t>If the Award</w:t>
      </w:r>
      <w:r w:rsidRPr="00280A0E">
        <w:rPr>
          <w:rFonts w:asciiTheme="minorHAnsi" w:hAnsiTheme="minorHAnsi"/>
          <w:sz w:val="24"/>
          <w:szCs w:val="24"/>
        </w:rPr>
        <w:t xml:space="preserve"> is terminated or is otherwise</w:t>
      </w:r>
      <w:r>
        <w:rPr>
          <w:rFonts w:asciiTheme="minorHAnsi" w:hAnsiTheme="minorHAnsi"/>
          <w:sz w:val="24"/>
          <w:szCs w:val="24"/>
        </w:rPr>
        <w:t xml:space="preserve"> not funded to completion, the Recipient is not required to provide</w:t>
      </w:r>
      <w:r w:rsidRPr="00280A0E">
        <w:rPr>
          <w:rFonts w:asciiTheme="minorHAnsi" w:hAnsiTheme="minorHAnsi"/>
          <w:sz w:val="24"/>
          <w:szCs w:val="24"/>
        </w:rPr>
        <w:t xml:space="preserve"> the entire “Cost Share” amount stated in </w:t>
      </w:r>
      <w:r w:rsidRPr="001774B7">
        <w:rPr>
          <w:rFonts w:asciiTheme="minorHAnsi" w:hAnsiTheme="minorHAnsi"/>
          <w:sz w:val="24"/>
        </w:rPr>
        <w:t>Block</w:t>
      </w:r>
      <w:r w:rsidRPr="00280A0E">
        <w:rPr>
          <w:rFonts w:asciiTheme="minorHAnsi" w:hAnsiTheme="minorHAnsi"/>
          <w:sz w:val="24"/>
          <w:szCs w:val="24"/>
        </w:rPr>
        <w:t xml:space="preserve"> 12 of the Assistance Agreement Form to this Award; however, the</w:t>
      </w:r>
      <w:r>
        <w:rPr>
          <w:rFonts w:asciiTheme="minorHAnsi" w:hAnsiTheme="minorHAnsi"/>
          <w:sz w:val="24"/>
          <w:szCs w:val="24"/>
        </w:rPr>
        <w:t xml:space="preserve"> </w:t>
      </w:r>
      <w:r w:rsidRPr="00280A0E">
        <w:rPr>
          <w:rFonts w:asciiTheme="minorHAnsi" w:hAnsiTheme="minorHAnsi"/>
          <w:sz w:val="24"/>
          <w:szCs w:val="24"/>
        </w:rPr>
        <w:t xml:space="preserve">Recipient </w:t>
      </w:r>
      <w:r>
        <w:rPr>
          <w:rFonts w:asciiTheme="minorHAnsi" w:hAnsiTheme="minorHAnsi"/>
          <w:sz w:val="24"/>
          <w:szCs w:val="24"/>
        </w:rPr>
        <w:t>must provide</w:t>
      </w:r>
      <w:r w:rsidRPr="00280A0E">
        <w:rPr>
          <w:rFonts w:asciiTheme="minorHAnsi" w:hAnsiTheme="minorHAnsi"/>
          <w:sz w:val="24"/>
          <w:szCs w:val="24"/>
        </w:rPr>
        <w:t xml:space="preserve"> its share (i.e., percentage</w:t>
      </w:r>
      <w:r>
        <w:rPr>
          <w:rFonts w:asciiTheme="minorHAnsi" w:hAnsiTheme="minorHAnsi"/>
          <w:sz w:val="24"/>
          <w:szCs w:val="24"/>
        </w:rPr>
        <w:t xml:space="preserve"> as shown in Table 1 above</w:t>
      </w:r>
      <w:r w:rsidRPr="00280A0E">
        <w:rPr>
          <w:rFonts w:asciiTheme="minorHAnsi" w:hAnsiTheme="minorHAnsi"/>
          <w:sz w:val="24"/>
          <w:szCs w:val="24"/>
        </w:rPr>
        <w:t>) of</w:t>
      </w:r>
      <w:r>
        <w:rPr>
          <w:rFonts w:asciiTheme="minorHAnsi" w:hAnsiTheme="minorHAnsi"/>
          <w:sz w:val="24"/>
          <w:szCs w:val="24"/>
        </w:rPr>
        <w:t xml:space="preserve"> the total project cost </w:t>
      </w:r>
      <w:r w:rsidRPr="00EF77B2">
        <w:rPr>
          <w:rFonts w:asciiTheme="minorHAnsi" w:hAnsiTheme="minorHAnsi"/>
          <w:sz w:val="24"/>
          <w:szCs w:val="24"/>
        </w:rPr>
        <w:t>reimbursed</w:t>
      </w:r>
      <w:r w:rsidRPr="00280A0E">
        <w:rPr>
          <w:rFonts w:asciiTheme="minorHAnsi" w:hAnsiTheme="minorHAnsi"/>
          <w:sz w:val="24"/>
          <w:szCs w:val="24"/>
        </w:rPr>
        <w:t xml:space="preserve"> </w:t>
      </w:r>
      <w:r>
        <w:rPr>
          <w:rFonts w:asciiTheme="minorHAnsi" w:hAnsiTheme="minorHAnsi"/>
          <w:sz w:val="24"/>
          <w:szCs w:val="24"/>
        </w:rPr>
        <w:t>as of the date of the termination or discontinuation</w:t>
      </w:r>
      <w:r w:rsidRPr="00280A0E">
        <w:rPr>
          <w:rFonts w:asciiTheme="minorHAnsi" w:hAnsiTheme="minorHAnsi"/>
          <w:sz w:val="24"/>
          <w:szCs w:val="24"/>
        </w:rPr>
        <w:t xml:space="preserve">. </w:t>
      </w:r>
    </w:p>
    <w:p w14:paraId="62CC4E3D" w14:textId="77777777" w:rsidR="00F10B69" w:rsidRPr="00280A0E" w:rsidRDefault="00F10B69" w:rsidP="00F10B69">
      <w:pPr>
        <w:rPr>
          <w:rFonts w:asciiTheme="minorHAnsi" w:hAnsiTheme="minorHAnsi"/>
          <w:sz w:val="24"/>
          <w:szCs w:val="24"/>
        </w:rPr>
      </w:pPr>
    </w:p>
    <w:p w14:paraId="62CC4E3E" w14:textId="77777777" w:rsidR="00F10B69" w:rsidRPr="00280A0E" w:rsidRDefault="00F10B69" w:rsidP="00F91A77">
      <w:pPr>
        <w:pStyle w:val="ListParagraph"/>
        <w:numPr>
          <w:ilvl w:val="0"/>
          <w:numId w:val="21"/>
        </w:numPr>
        <w:ind w:left="720" w:hanging="720"/>
        <w:rPr>
          <w:rFonts w:asciiTheme="minorHAnsi" w:hAnsiTheme="minorHAnsi"/>
          <w:sz w:val="24"/>
          <w:szCs w:val="24"/>
          <w:u w:val="single"/>
        </w:rPr>
      </w:pPr>
      <w:r w:rsidRPr="00280A0E">
        <w:rPr>
          <w:rFonts w:asciiTheme="minorHAnsi" w:hAnsiTheme="minorHAnsi"/>
          <w:sz w:val="24"/>
          <w:szCs w:val="24"/>
          <w:u w:val="single"/>
        </w:rPr>
        <w:t>Source of Cost Share</w:t>
      </w:r>
      <w:r>
        <w:rPr>
          <w:rFonts w:asciiTheme="minorHAnsi" w:hAnsiTheme="minorHAnsi"/>
          <w:sz w:val="24"/>
          <w:szCs w:val="24"/>
          <w:u w:val="single"/>
        </w:rPr>
        <w:t>.</w:t>
      </w:r>
    </w:p>
    <w:p w14:paraId="62CC4E3F" w14:textId="77777777" w:rsidR="00F10B69" w:rsidRPr="00280A0E" w:rsidRDefault="00F10B69" w:rsidP="00F10B69">
      <w:pPr>
        <w:pStyle w:val="ListParagraph"/>
        <w:ind w:left="0"/>
        <w:rPr>
          <w:rFonts w:asciiTheme="minorHAnsi" w:hAnsiTheme="minorHAnsi"/>
          <w:sz w:val="24"/>
          <w:szCs w:val="24"/>
        </w:rPr>
      </w:pPr>
    </w:p>
    <w:p w14:paraId="62CC4E40" w14:textId="77777777" w:rsidR="00F10B69" w:rsidRPr="00280A0E" w:rsidRDefault="00F10B69" w:rsidP="00F10B69">
      <w:pPr>
        <w:pStyle w:val="ListParagraph"/>
        <w:ind w:left="0"/>
        <w:rPr>
          <w:rFonts w:asciiTheme="minorHAnsi" w:hAnsiTheme="minorHAnsi"/>
          <w:sz w:val="24"/>
          <w:szCs w:val="24"/>
        </w:rPr>
      </w:pPr>
      <w:r w:rsidRPr="00280A0E">
        <w:rPr>
          <w:rFonts w:asciiTheme="minorHAnsi" w:hAnsiTheme="minorHAnsi"/>
          <w:sz w:val="24"/>
          <w:szCs w:val="24"/>
        </w:rPr>
        <w:t xml:space="preserve">The Recipient may not use Federal funds to meet its cost sharing obligations, unless otherwise allowed by Federal law. </w:t>
      </w:r>
    </w:p>
    <w:p w14:paraId="62CC4E41" w14:textId="77777777" w:rsidR="00F10B69" w:rsidRPr="00280A0E" w:rsidRDefault="00F10B69" w:rsidP="00F10B69">
      <w:pPr>
        <w:rPr>
          <w:rFonts w:asciiTheme="minorHAnsi" w:hAnsiTheme="minorHAnsi"/>
          <w:sz w:val="24"/>
          <w:szCs w:val="24"/>
        </w:rPr>
      </w:pPr>
    </w:p>
    <w:p w14:paraId="62CC4E42" w14:textId="77777777" w:rsidR="00F10B69" w:rsidRPr="00280A0E" w:rsidRDefault="00F10B69" w:rsidP="00F91A77">
      <w:pPr>
        <w:pStyle w:val="ListParagraph"/>
        <w:numPr>
          <w:ilvl w:val="0"/>
          <w:numId w:val="21"/>
        </w:numPr>
        <w:ind w:left="720" w:hanging="720"/>
        <w:rPr>
          <w:rFonts w:asciiTheme="minorHAnsi" w:hAnsiTheme="minorHAnsi"/>
          <w:sz w:val="24"/>
          <w:szCs w:val="24"/>
          <w:u w:val="single"/>
        </w:rPr>
      </w:pPr>
      <w:r w:rsidRPr="00280A0E">
        <w:rPr>
          <w:rFonts w:asciiTheme="minorHAnsi" w:hAnsiTheme="minorHAnsi"/>
          <w:sz w:val="24"/>
          <w:szCs w:val="24"/>
          <w:u w:val="single"/>
        </w:rPr>
        <w:t>Inability to Comply with Cost Sharing Obligations</w:t>
      </w:r>
      <w:r>
        <w:rPr>
          <w:rFonts w:asciiTheme="minorHAnsi" w:hAnsiTheme="minorHAnsi"/>
          <w:sz w:val="24"/>
          <w:szCs w:val="24"/>
          <w:u w:val="single"/>
        </w:rPr>
        <w:t>.</w:t>
      </w:r>
    </w:p>
    <w:p w14:paraId="62CC4E43" w14:textId="77777777" w:rsidR="00F10B69" w:rsidRPr="00280A0E" w:rsidRDefault="00F10B69" w:rsidP="00F10B69">
      <w:pPr>
        <w:pStyle w:val="ListParagraph"/>
        <w:ind w:left="0"/>
        <w:rPr>
          <w:rFonts w:asciiTheme="minorHAnsi" w:hAnsiTheme="minorHAnsi"/>
          <w:sz w:val="24"/>
          <w:szCs w:val="24"/>
        </w:rPr>
      </w:pPr>
    </w:p>
    <w:p w14:paraId="62CC4E44" w14:textId="77777777" w:rsidR="00F10B69" w:rsidRPr="00280A0E" w:rsidRDefault="00F10B69" w:rsidP="00F10B69">
      <w:pPr>
        <w:pStyle w:val="ListParagraph"/>
        <w:ind w:left="0"/>
        <w:rPr>
          <w:rFonts w:asciiTheme="minorHAnsi" w:hAnsiTheme="minorHAnsi"/>
          <w:sz w:val="24"/>
          <w:szCs w:val="24"/>
        </w:rPr>
      </w:pPr>
      <w:r w:rsidRPr="00280A0E">
        <w:rPr>
          <w:rFonts w:asciiTheme="minorHAnsi" w:hAnsiTheme="minorHAnsi"/>
          <w:sz w:val="24"/>
          <w:szCs w:val="24"/>
        </w:rPr>
        <w:t xml:space="preserve">If the Recipient determines that it </w:t>
      </w:r>
      <w:r w:rsidR="00CE0760">
        <w:rPr>
          <w:rFonts w:asciiTheme="minorHAnsi" w:hAnsiTheme="minorHAnsi"/>
          <w:sz w:val="24"/>
          <w:szCs w:val="24"/>
        </w:rPr>
        <w:t>is</w:t>
      </w:r>
      <w:r w:rsidRPr="00280A0E">
        <w:rPr>
          <w:rFonts w:asciiTheme="minorHAnsi" w:hAnsiTheme="minorHAnsi"/>
          <w:sz w:val="24"/>
          <w:szCs w:val="24"/>
        </w:rPr>
        <w:t xml:space="preserve"> unable to meet its cost sharing obligations, the Recipient </w:t>
      </w:r>
      <w:r>
        <w:rPr>
          <w:rFonts w:asciiTheme="minorHAnsi" w:hAnsiTheme="minorHAnsi"/>
          <w:sz w:val="24"/>
          <w:szCs w:val="24"/>
        </w:rPr>
        <w:t>must</w:t>
      </w:r>
      <w:r w:rsidRPr="00280A0E">
        <w:rPr>
          <w:rFonts w:asciiTheme="minorHAnsi" w:hAnsiTheme="minorHAnsi"/>
          <w:sz w:val="24"/>
          <w:szCs w:val="24"/>
        </w:rPr>
        <w:t xml:space="preserve"> notify the DOE </w:t>
      </w:r>
      <w:r>
        <w:rPr>
          <w:rFonts w:asciiTheme="minorHAnsi" w:hAnsiTheme="minorHAnsi"/>
          <w:sz w:val="24"/>
          <w:szCs w:val="24"/>
        </w:rPr>
        <w:t>Award Administrator</w:t>
      </w:r>
      <w:r w:rsidRPr="00280A0E">
        <w:rPr>
          <w:rFonts w:asciiTheme="minorHAnsi" w:hAnsiTheme="minorHAnsi"/>
          <w:sz w:val="24"/>
          <w:szCs w:val="24"/>
        </w:rPr>
        <w:t xml:space="preserve"> in writing immediately.  The notification must include the following information: (</w:t>
      </w:r>
      <w:proofErr w:type="spellStart"/>
      <w:r w:rsidRPr="00280A0E">
        <w:rPr>
          <w:rFonts w:asciiTheme="minorHAnsi" w:hAnsiTheme="minorHAnsi"/>
          <w:sz w:val="24"/>
          <w:szCs w:val="24"/>
        </w:rPr>
        <w:t>i</w:t>
      </w:r>
      <w:proofErr w:type="spellEnd"/>
      <w:r w:rsidRPr="00280A0E">
        <w:rPr>
          <w:rFonts w:asciiTheme="minorHAnsi" w:hAnsiTheme="minorHAnsi"/>
          <w:sz w:val="24"/>
          <w:szCs w:val="24"/>
        </w:rPr>
        <w:t xml:space="preserve">) whether the Recipient intends to continue or phase out the project, and (ii) if the Recipient intends to continue the project, how the Recipient will pay (or secure replacement funding for) the Recipient’s share of the total project cost. </w:t>
      </w:r>
    </w:p>
    <w:p w14:paraId="62CC4E45" w14:textId="77777777" w:rsidR="00F10B69" w:rsidRPr="00280A0E" w:rsidRDefault="00F10B69" w:rsidP="00F10B69">
      <w:pPr>
        <w:rPr>
          <w:rFonts w:asciiTheme="minorHAnsi" w:hAnsiTheme="minorHAnsi"/>
          <w:sz w:val="24"/>
          <w:szCs w:val="24"/>
        </w:rPr>
      </w:pPr>
    </w:p>
    <w:p w14:paraId="62CC4E46" w14:textId="77777777" w:rsidR="00F10B69" w:rsidRPr="00280A0E" w:rsidRDefault="00F10B69" w:rsidP="00F10B69">
      <w:pPr>
        <w:rPr>
          <w:rFonts w:asciiTheme="minorHAnsi" w:hAnsiTheme="minorHAnsi"/>
          <w:sz w:val="24"/>
          <w:szCs w:val="24"/>
        </w:rPr>
      </w:pPr>
      <w:r w:rsidRPr="00280A0E">
        <w:rPr>
          <w:rFonts w:asciiTheme="minorHAnsi" w:hAnsiTheme="minorHAnsi"/>
          <w:sz w:val="24"/>
          <w:szCs w:val="24"/>
        </w:rPr>
        <w:t>If the Recipient fails to meet its cost sharing obligations, EERE may recover some or all of the financial assistance provided under this Award</w:t>
      </w:r>
      <w:r>
        <w:rPr>
          <w:rFonts w:asciiTheme="minorHAnsi" w:hAnsiTheme="minorHAnsi"/>
          <w:sz w:val="24"/>
          <w:szCs w:val="24"/>
        </w:rPr>
        <w:t xml:space="preserve">. The amount EERE would seek to recover under this Term would be </w:t>
      </w:r>
      <w:r w:rsidR="00CE0760">
        <w:rPr>
          <w:rFonts w:asciiTheme="minorHAnsi" w:hAnsiTheme="minorHAnsi"/>
          <w:sz w:val="24"/>
          <w:szCs w:val="24"/>
        </w:rPr>
        <w:t>predicated on EERE’s analysis of the Recipient’s compliance with their cost sharing obligation under the Award.</w:t>
      </w:r>
      <w:r>
        <w:rPr>
          <w:rFonts w:asciiTheme="minorHAnsi" w:hAnsiTheme="minorHAnsi"/>
          <w:sz w:val="24"/>
          <w:szCs w:val="24"/>
        </w:rPr>
        <w:t xml:space="preserve"> </w:t>
      </w:r>
    </w:p>
    <w:p w14:paraId="62CC4E47" w14:textId="77777777" w:rsidR="00F10B69" w:rsidRDefault="00F10B69" w:rsidP="009E08F2">
      <w:pPr>
        <w:pStyle w:val="ListParagraph"/>
        <w:ind w:left="0"/>
        <w:rPr>
          <w:rFonts w:asciiTheme="minorHAnsi" w:hAnsiTheme="minorHAnsi"/>
          <w:sz w:val="24"/>
          <w:szCs w:val="24"/>
        </w:rPr>
      </w:pPr>
    </w:p>
    <w:p w14:paraId="62CC4E48" w14:textId="77777777" w:rsidR="00354975" w:rsidRPr="00280A0E" w:rsidRDefault="00354975" w:rsidP="00354975">
      <w:pPr>
        <w:pStyle w:val="ListParagraph"/>
        <w:ind w:left="0"/>
        <w:rPr>
          <w:rFonts w:asciiTheme="minorHAnsi" w:hAnsiTheme="minorHAnsi"/>
          <w:b/>
          <w:sz w:val="24"/>
          <w:szCs w:val="24"/>
        </w:rPr>
      </w:pPr>
    </w:p>
    <w:p w14:paraId="62CC4E49" w14:textId="77777777" w:rsidR="00354975" w:rsidRPr="004115E1" w:rsidRDefault="00354975" w:rsidP="00354975">
      <w:pPr>
        <w:rPr>
          <w:rFonts w:asciiTheme="minorHAnsi" w:hAnsiTheme="minorHAnsi"/>
          <w:i/>
          <w:color w:val="0000FF"/>
          <w:sz w:val="24"/>
          <w:szCs w:val="24"/>
        </w:rPr>
      </w:pPr>
      <w:r w:rsidRPr="004115E1">
        <w:rPr>
          <w:rFonts w:asciiTheme="minorHAnsi" w:hAnsiTheme="minorHAnsi"/>
          <w:b/>
          <w:i/>
          <w:color w:val="0000FF"/>
          <w:sz w:val="24"/>
          <w:szCs w:val="24"/>
          <w:u w:val="single"/>
        </w:rPr>
        <w:t>[</w:t>
      </w:r>
      <w:r w:rsidRPr="00B86EBC">
        <w:rPr>
          <w:rFonts w:asciiTheme="minorHAnsi" w:hAnsiTheme="minorHAnsi"/>
          <w:b/>
          <w:i/>
          <w:color w:val="0000FF"/>
          <w:sz w:val="24"/>
          <w:szCs w:val="24"/>
        </w:rPr>
        <w:t xml:space="preserve">ALTERNATE </w:t>
      </w:r>
      <w:r w:rsidR="00F10B69" w:rsidRPr="00B86EBC">
        <w:rPr>
          <w:rFonts w:asciiTheme="minorHAnsi" w:hAnsiTheme="minorHAnsi"/>
          <w:b/>
          <w:i/>
          <w:color w:val="0000FF"/>
          <w:sz w:val="24"/>
          <w:szCs w:val="24"/>
        </w:rPr>
        <w:t>3</w:t>
      </w:r>
      <w:r w:rsidRPr="00B86EBC">
        <w:rPr>
          <w:rFonts w:asciiTheme="minorHAnsi" w:hAnsiTheme="minorHAnsi"/>
          <w:b/>
          <w:i/>
          <w:color w:val="0000FF"/>
          <w:sz w:val="24"/>
          <w:szCs w:val="24"/>
        </w:rPr>
        <w:t xml:space="preserve"> </w:t>
      </w:r>
      <w:r w:rsidRPr="009B53C3">
        <w:rPr>
          <w:rFonts w:asciiTheme="minorHAnsi" w:hAnsiTheme="minorHAnsi"/>
          <w:b/>
          <w:i/>
          <w:color w:val="0000FF"/>
          <w:sz w:val="24"/>
          <w:szCs w:val="24"/>
        </w:rPr>
        <w:t xml:space="preserve">– If the Recipient has requested a waiver to the requirement that cost share </w:t>
      </w:r>
      <w:proofErr w:type="gramStart"/>
      <w:r w:rsidRPr="009B53C3">
        <w:rPr>
          <w:rFonts w:asciiTheme="minorHAnsi" w:hAnsiTheme="minorHAnsi"/>
          <w:b/>
          <w:i/>
          <w:color w:val="0000FF"/>
          <w:sz w:val="24"/>
          <w:szCs w:val="24"/>
        </w:rPr>
        <w:t>be</w:t>
      </w:r>
      <w:proofErr w:type="gramEnd"/>
      <w:r w:rsidRPr="009B53C3">
        <w:rPr>
          <w:rFonts w:asciiTheme="minorHAnsi" w:hAnsiTheme="minorHAnsi"/>
          <w:b/>
          <w:i/>
          <w:color w:val="0000FF"/>
          <w:sz w:val="24"/>
          <w:szCs w:val="24"/>
        </w:rPr>
        <w:t xml:space="preserve"> met on an invoice basis</w:t>
      </w:r>
      <w:r w:rsidR="00CE1974">
        <w:rPr>
          <w:rFonts w:asciiTheme="minorHAnsi" w:hAnsiTheme="minorHAnsi"/>
          <w:b/>
          <w:i/>
          <w:color w:val="0000FF"/>
          <w:sz w:val="24"/>
          <w:szCs w:val="24"/>
        </w:rPr>
        <w:t xml:space="preserve">.  </w:t>
      </w:r>
      <w:r w:rsidR="00CE1974" w:rsidRPr="00CE1974">
        <w:rPr>
          <w:rFonts w:asciiTheme="minorHAnsi" w:hAnsiTheme="minorHAnsi"/>
          <w:b/>
          <w:i/>
          <w:color w:val="0000FF"/>
          <w:sz w:val="24"/>
          <w:szCs w:val="24"/>
        </w:rPr>
        <w:t xml:space="preserve">Use of this alternative requires an approved deviation in the </w:t>
      </w:r>
      <w:r w:rsidR="0057044C">
        <w:rPr>
          <w:rFonts w:asciiTheme="minorHAnsi" w:hAnsiTheme="minorHAnsi"/>
          <w:b/>
          <w:i/>
          <w:color w:val="0000FF"/>
          <w:sz w:val="24"/>
          <w:szCs w:val="24"/>
        </w:rPr>
        <w:t>FRD</w:t>
      </w:r>
      <w:r w:rsidR="00CE1974" w:rsidRPr="00CE1974">
        <w:rPr>
          <w:rFonts w:asciiTheme="minorHAnsi" w:hAnsiTheme="minorHAnsi"/>
          <w:b/>
          <w:i/>
          <w:color w:val="0000FF"/>
          <w:sz w:val="24"/>
          <w:szCs w:val="24"/>
        </w:rPr>
        <w:t>, a waiver request submitted by the recipient, CO approval and concurrence by the Technology Office Director.  Per the FRD, deviations to this requirement should be limited to every 3 months or every 6 months.</w:t>
      </w:r>
      <w:r>
        <w:rPr>
          <w:rFonts w:asciiTheme="minorHAnsi" w:hAnsiTheme="minorHAnsi"/>
          <w:b/>
          <w:i/>
          <w:color w:val="0000FF"/>
          <w:sz w:val="24"/>
          <w:szCs w:val="24"/>
        </w:rPr>
        <w:t>]</w:t>
      </w:r>
    </w:p>
    <w:p w14:paraId="62CC4E4A" w14:textId="77777777" w:rsidR="00354975" w:rsidRPr="004115E1" w:rsidRDefault="00354975" w:rsidP="00354975">
      <w:pPr>
        <w:rPr>
          <w:rFonts w:asciiTheme="minorHAnsi" w:hAnsiTheme="minorHAnsi"/>
          <w:i/>
          <w:color w:val="0000FF"/>
          <w:sz w:val="24"/>
          <w:szCs w:val="24"/>
        </w:rPr>
      </w:pPr>
    </w:p>
    <w:p w14:paraId="62CC4E4B" w14:textId="77777777" w:rsidR="00354975" w:rsidRPr="001A0178" w:rsidRDefault="00354975" w:rsidP="00354975">
      <w:pPr>
        <w:rPr>
          <w:rFonts w:asciiTheme="minorHAnsi" w:hAnsiTheme="minorHAnsi"/>
          <w:sz w:val="24"/>
          <w:szCs w:val="24"/>
          <w:u w:val="single"/>
        </w:rPr>
      </w:pPr>
      <w:r w:rsidRPr="001A0178">
        <w:rPr>
          <w:rFonts w:asciiTheme="minorHAnsi" w:hAnsiTheme="minorHAnsi"/>
          <w:sz w:val="24"/>
          <w:szCs w:val="24"/>
        </w:rPr>
        <w:t xml:space="preserve">a. </w:t>
      </w:r>
      <w:r w:rsidRPr="001A0178">
        <w:rPr>
          <w:rFonts w:asciiTheme="minorHAnsi" w:hAnsiTheme="minorHAnsi"/>
          <w:sz w:val="24"/>
          <w:szCs w:val="24"/>
        </w:rPr>
        <w:tab/>
      </w:r>
      <w:r w:rsidRPr="001A0178">
        <w:rPr>
          <w:rFonts w:asciiTheme="minorHAnsi" w:hAnsiTheme="minorHAnsi"/>
          <w:sz w:val="24"/>
          <w:szCs w:val="24"/>
          <w:u w:val="single"/>
        </w:rPr>
        <w:t>Cost Sharing Obligations.</w:t>
      </w:r>
    </w:p>
    <w:p w14:paraId="62CC4E4C" w14:textId="77777777" w:rsidR="00354975" w:rsidRPr="00280A0E" w:rsidRDefault="00354975" w:rsidP="00354975">
      <w:pPr>
        <w:pStyle w:val="ListParagraph"/>
        <w:ind w:left="0"/>
        <w:rPr>
          <w:rFonts w:asciiTheme="minorHAnsi" w:hAnsiTheme="minorHAnsi"/>
          <w:sz w:val="24"/>
          <w:szCs w:val="24"/>
        </w:rPr>
      </w:pPr>
    </w:p>
    <w:p w14:paraId="62CC4E4D" w14:textId="77777777" w:rsidR="00354975" w:rsidRPr="0058118D" w:rsidRDefault="00354975" w:rsidP="00354975">
      <w:pPr>
        <w:pStyle w:val="ListParagraph"/>
        <w:ind w:left="0"/>
        <w:rPr>
          <w:rFonts w:asciiTheme="minorHAnsi" w:hAnsiTheme="minorHAnsi"/>
          <w:sz w:val="24"/>
          <w:szCs w:val="24"/>
        </w:rPr>
      </w:pPr>
      <w:r>
        <w:rPr>
          <w:rFonts w:asciiTheme="minorHAnsi" w:hAnsiTheme="minorHAnsi"/>
          <w:sz w:val="24"/>
          <w:szCs w:val="24"/>
        </w:rPr>
        <w:t xml:space="preserve">The Recipient must provide </w:t>
      </w:r>
      <w:r w:rsidRPr="00280A0E">
        <w:rPr>
          <w:rFonts w:asciiTheme="minorHAnsi" w:hAnsiTheme="minorHAnsi"/>
          <w:sz w:val="24"/>
          <w:szCs w:val="24"/>
        </w:rPr>
        <w:t xml:space="preserve">the “Cost Share” amount stated in </w:t>
      </w:r>
      <w:r w:rsidRPr="001A0178">
        <w:rPr>
          <w:rFonts w:asciiTheme="minorHAnsi" w:hAnsiTheme="minorHAnsi"/>
          <w:sz w:val="24"/>
        </w:rPr>
        <w:t>Block</w:t>
      </w:r>
      <w:r w:rsidRPr="00280A0E">
        <w:rPr>
          <w:rFonts w:asciiTheme="minorHAnsi" w:hAnsiTheme="minorHAnsi"/>
          <w:sz w:val="24"/>
          <w:szCs w:val="24"/>
        </w:rPr>
        <w:t xml:space="preserve"> 12 of the Assistance Agreement Form to this Award.  </w:t>
      </w:r>
      <w:r w:rsidRPr="0058118D">
        <w:rPr>
          <w:rFonts w:asciiTheme="minorHAnsi" w:hAnsiTheme="minorHAnsi"/>
          <w:sz w:val="24"/>
          <w:szCs w:val="24"/>
        </w:rPr>
        <w:t>EERE and the Recipient’s cost share for the total estimated project costs are listed below.</w:t>
      </w:r>
    </w:p>
    <w:p w14:paraId="62CC4E4E" w14:textId="77777777" w:rsidR="00354975" w:rsidRPr="0058118D" w:rsidRDefault="00354975" w:rsidP="00354975">
      <w:pPr>
        <w:rPr>
          <w:rFonts w:asciiTheme="minorHAnsi" w:hAnsiTheme="minorHAnsi"/>
        </w:rPr>
      </w:pPr>
    </w:p>
    <w:p w14:paraId="62CC4E4F" w14:textId="77777777" w:rsidR="00354975" w:rsidRDefault="008703DC" w:rsidP="008703DC">
      <w:pPr>
        <w:ind w:firstLine="720"/>
        <w:rPr>
          <w:rFonts w:asciiTheme="minorHAnsi" w:hAnsiTheme="minorHAnsi"/>
        </w:rPr>
      </w:pPr>
      <w:r>
        <w:rPr>
          <w:rFonts w:asciiTheme="minorHAnsi" w:hAnsiTheme="minorHAnsi"/>
        </w:rPr>
        <w:t>Table 1</w:t>
      </w:r>
    </w:p>
    <w:tbl>
      <w:tblPr>
        <w:tblW w:w="3609" w:type="pct"/>
        <w:tblInd w:w="812" w:type="dxa"/>
        <w:tblLayout w:type="fixed"/>
        <w:tblCellMar>
          <w:left w:w="0" w:type="dxa"/>
          <w:right w:w="0" w:type="dxa"/>
        </w:tblCellMar>
        <w:tblLook w:val="0000" w:firstRow="0" w:lastRow="0" w:firstColumn="0" w:lastColumn="0" w:noHBand="0" w:noVBand="0"/>
      </w:tblPr>
      <w:tblGrid>
        <w:gridCol w:w="2112"/>
        <w:gridCol w:w="2368"/>
        <w:gridCol w:w="1912"/>
      </w:tblGrid>
      <w:tr w:rsidR="00F10B69" w:rsidRPr="00280A0E" w14:paraId="62CC4E56" w14:textId="77777777" w:rsidTr="005A071B">
        <w:trPr>
          <w:trHeight w:val="358"/>
        </w:trPr>
        <w:tc>
          <w:tcPr>
            <w:tcW w:w="16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C4E50" w14:textId="77777777" w:rsidR="00F10B69" w:rsidRPr="009026B0" w:rsidRDefault="00F10B69" w:rsidP="005A071B">
            <w:pPr>
              <w:jc w:val="center"/>
              <w:rPr>
                <w:rFonts w:asciiTheme="minorHAnsi" w:hAnsiTheme="minorHAnsi"/>
              </w:rPr>
            </w:pPr>
            <w:r w:rsidRPr="009026B0">
              <w:rPr>
                <w:rFonts w:asciiTheme="minorHAnsi" w:hAnsiTheme="minorHAnsi"/>
              </w:rPr>
              <w:t xml:space="preserve">EERE Cost Share </w:t>
            </w:r>
          </w:p>
          <w:p w14:paraId="62CC4E51" w14:textId="77777777" w:rsidR="00F10B69" w:rsidRPr="009026B0" w:rsidRDefault="00F10B69" w:rsidP="005A071B">
            <w:pPr>
              <w:jc w:val="center"/>
              <w:rPr>
                <w:rFonts w:asciiTheme="minorHAnsi" w:hAnsiTheme="minorHAnsi"/>
              </w:rPr>
            </w:pPr>
            <w:r w:rsidRPr="009026B0">
              <w:rPr>
                <w:rFonts w:asciiTheme="minorHAnsi" w:hAnsiTheme="minorHAnsi"/>
              </w:rPr>
              <w:t>$  /  %</w:t>
            </w:r>
          </w:p>
        </w:tc>
        <w:tc>
          <w:tcPr>
            <w:tcW w:w="185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52" w14:textId="77777777" w:rsidR="00F10B69" w:rsidRPr="009026B0" w:rsidRDefault="00F10B69" w:rsidP="005A071B">
            <w:pPr>
              <w:jc w:val="center"/>
              <w:rPr>
                <w:rFonts w:asciiTheme="minorHAnsi" w:hAnsiTheme="minorHAnsi"/>
              </w:rPr>
            </w:pPr>
            <w:r w:rsidRPr="009026B0">
              <w:rPr>
                <w:rFonts w:asciiTheme="minorHAnsi" w:hAnsiTheme="minorHAnsi"/>
              </w:rPr>
              <w:t>Recipient Cost Share</w:t>
            </w:r>
          </w:p>
          <w:p w14:paraId="62CC4E53" w14:textId="77777777" w:rsidR="00F10B69" w:rsidRPr="009026B0" w:rsidRDefault="00F10B69" w:rsidP="005A071B">
            <w:pPr>
              <w:jc w:val="center"/>
              <w:rPr>
                <w:rFonts w:asciiTheme="minorHAnsi" w:hAnsiTheme="minorHAnsi"/>
              </w:rPr>
            </w:pPr>
            <w:r w:rsidRPr="009026B0">
              <w:rPr>
                <w:rFonts w:asciiTheme="minorHAnsi" w:hAnsiTheme="minorHAnsi"/>
              </w:rPr>
              <w:t>$  /  %</w:t>
            </w:r>
          </w:p>
        </w:tc>
        <w:tc>
          <w:tcPr>
            <w:tcW w:w="149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54" w14:textId="77777777" w:rsidR="00F10B69" w:rsidRPr="009026B0" w:rsidRDefault="00F10B69" w:rsidP="005A071B">
            <w:pPr>
              <w:jc w:val="center"/>
              <w:rPr>
                <w:rFonts w:asciiTheme="minorHAnsi" w:hAnsiTheme="minorHAnsi"/>
              </w:rPr>
            </w:pPr>
            <w:r w:rsidRPr="009026B0">
              <w:rPr>
                <w:rFonts w:asciiTheme="minorHAnsi" w:hAnsiTheme="minorHAnsi"/>
              </w:rPr>
              <w:t xml:space="preserve">Total Estimated </w:t>
            </w:r>
          </w:p>
          <w:p w14:paraId="62CC4E55" w14:textId="77777777" w:rsidR="00F10B69" w:rsidRPr="009026B0" w:rsidRDefault="00F10B69" w:rsidP="005A071B">
            <w:pPr>
              <w:jc w:val="center"/>
              <w:rPr>
                <w:rFonts w:asciiTheme="minorHAnsi" w:hAnsiTheme="minorHAnsi"/>
              </w:rPr>
            </w:pPr>
            <w:r w:rsidRPr="009026B0">
              <w:rPr>
                <w:rFonts w:asciiTheme="minorHAnsi" w:hAnsiTheme="minorHAnsi"/>
              </w:rPr>
              <w:t>Project Costs</w:t>
            </w:r>
          </w:p>
        </w:tc>
      </w:tr>
      <w:tr w:rsidR="00F10B69" w:rsidRPr="00280A0E" w14:paraId="62CC4E5A" w14:textId="77777777" w:rsidTr="005A071B">
        <w:trPr>
          <w:trHeight w:val="142"/>
        </w:trPr>
        <w:tc>
          <w:tcPr>
            <w:tcW w:w="16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CC4E57" w14:textId="77777777" w:rsidR="00F10B69" w:rsidRPr="009026B0" w:rsidRDefault="00F10B69" w:rsidP="005A071B">
            <w:pPr>
              <w:rPr>
                <w:rFonts w:asciiTheme="minorHAnsi" w:hAnsiTheme="minorHAnsi"/>
              </w:rPr>
            </w:pPr>
            <w:r w:rsidRPr="009026B0">
              <w:rPr>
                <w:rFonts w:asciiTheme="minorHAnsi" w:hAnsiTheme="minorHAnsi"/>
              </w:rPr>
              <w:t>$</w:t>
            </w:r>
          </w:p>
        </w:tc>
        <w:tc>
          <w:tcPr>
            <w:tcW w:w="1852" w:type="pct"/>
            <w:tcBorders>
              <w:top w:val="nil"/>
              <w:left w:val="nil"/>
              <w:bottom w:val="single" w:sz="8" w:space="0" w:color="auto"/>
              <w:right w:val="single" w:sz="8" w:space="0" w:color="auto"/>
            </w:tcBorders>
            <w:tcMar>
              <w:top w:w="0" w:type="dxa"/>
              <w:left w:w="108" w:type="dxa"/>
              <w:bottom w:w="0" w:type="dxa"/>
              <w:right w:w="108" w:type="dxa"/>
            </w:tcMar>
          </w:tcPr>
          <w:p w14:paraId="62CC4E58" w14:textId="77777777" w:rsidR="00F10B69" w:rsidRPr="009026B0" w:rsidRDefault="00F10B69" w:rsidP="005A071B">
            <w:pPr>
              <w:rPr>
                <w:rFonts w:asciiTheme="minorHAnsi" w:hAnsiTheme="minorHAnsi"/>
              </w:rPr>
            </w:pPr>
            <w:r w:rsidRPr="009026B0">
              <w:rPr>
                <w:rFonts w:asciiTheme="minorHAnsi" w:hAnsiTheme="minorHAnsi"/>
              </w:rPr>
              <w:t>$</w:t>
            </w:r>
          </w:p>
        </w:tc>
        <w:tc>
          <w:tcPr>
            <w:tcW w:w="1496" w:type="pct"/>
            <w:tcBorders>
              <w:top w:val="nil"/>
              <w:left w:val="nil"/>
              <w:bottom w:val="single" w:sz="8" w:space="0" w:color="auto"/>
              <w:right w:val="single" w:sz="8" w:space="0" w:color="auto"/>
            </w:tcBorders>
            <w:tcMar>
              <w:top w:w="0" w:type="dxa"/>
              <w:left w:w="108" w:type="dxa"/>
              <w:bottom w:w="0" w:type="dxa"/>
              <w:right w:w="108" w:type="dxa"/>
            </w:tcMar>
          </w:tcPr>
          <w:p w14:paraId="62CC4E59" w14:textId="77777777" w:rsidR="00F10B69" w:rsidRPr="009026B0" w:rsidRDefault="00F10B69" w:rsidP="005A071B">
            <w:pPr>
              <w:rPr>
                <w:rFonts w:asciiTheme="minorHAnsi" w:hAnsiTheme="minorHAnsi"/>
              </w:rPr>
            </w:pPr>
            <w:r w:rsidRPr="009026B0">
              <w:rPr>
                <w:rFonts w:asciiTheme="minorHAnsi" w:hAnsiTheme="minorHAnsi"/>
              </w:rPr>
              <w:t>$</w:t>
            </w:r>
          </w:p>
        </w:tc>
      </w:tr>
    </w:tbl>
    <w:p w14:paraId="62CC4E5B" w14:textId="77777777" w:rsidR="00F10B69" w:rsidRPr="0058118D" w:rsidRDefault="00F10B69" w:rsidP="008703DC">
      <w:pPr>
        <w:ind w:firstLine="720"/>
        <w:rPr>
          <w:rFonts w:asciiTheme="minorHAnsi" w:hAnsiTheme="minorHAnsi"/>
        </w:rPr>
      </w:pPr>
    </w:p>
    <w:p w14:paraId="62CC4E5C" w14:textId="77777777" w:rsidR="00354975" w:rsidRPr="00280A0E" w:rsidRDefault="00354975" w:rsidP="00354975">
      <w:pPr>
        <w:pStyle w:val="ListParagraph"/>
        <w:ind w:left="0"/>
        <w:rPr>
          <w:rFonts w:asciiTheme="minorHAnsi" w:hAnsiTheme="minorHAnsi"/>
          <w:sz w:val="24"/>
          <w:szCs w:val="24"/>
        </w:rPr>
      </w:pPr>
    </w:p>
    <w:p w14:paraId="62CC4E5D" w14:textId="77777777" w:rsidR="00354975" w:rsidRPr="00280A0E" w:rsidRDefault="00354975" w:rsidP="00354975">
      <w:pPr>
        <w:pStyle w:val="ListParagraph"/>
        <w:ind w:left="0"/>
        <w:rPr>
          <w:rFonts w:asciiTheme="minorHAnsi" w:hAnsiTheme="minorHAnsi"/>
          <w:sz w:val="24"/>
          <w:szCs w:val="24"/>
        </w:rPr>
      </w:pPr>
      <w:r>
        <w:rPr>
          <w:rFonts w:asciiTheme="minorHAnsi" w:hAnsiTheme="minorHAnsi"/>
          <w:sz w:val="24"/>
          <w:szCs w:val="24"/>
        </w:rPr>
        <w:t>The Recipient must provide its required</w:t>
      </w:r>
      <w:r w:rsidRPr="00280A0E">
        <w:rPr>
          <w:rFonts w:asciiTheme="minorHAnsi" w:hAnsiTheme="minorHAnsi"/>
          <w:sz w:val="24"/>
          <w:szCs w:val="24"/>
        </w:rPr>
        <w:t xml:space="preserve"> “Cost Share” amount as a percentage of the total project costs.  EERE authorized the Recipient to </w:t>
      </w:r>
      <w:r>
        <w:rPr>
          <w:rFonts w:asciiTheme="minorHAnsi" w:hAnsiTheme="minorHAnsi"/>
          <w:sz w:val="24"/>
          <w:szCs w:val="24"/>
        </w:rPr>
        <w:t xml:space="preserve">provide cost share </w:t>
      </w:r>
      <w:r w:rsidRPr="00F719AC">
        <w:rPr>
          <w:rFonts w:asciiTheme="minorHAnsi" w:hAnsiTheme="minorHAnsi"/>
          <w:color w:val="0000FF"/>
          <w:sz w:val="24"/>
          <w:szCs w:val="24"/>
        </w:rPr>
        <w:t>[</w:t>
      </w:r>
      <w:r w:rsidRPr="004115E1">
        <w:rPr>
          <w:rFonts w:asciiTheme="minorHAnsi" w:hAnsiTheme="minorHAnsi"/>
          <w:color w:val="0000FF"/>
          <w:sz w:val="24"/>
          <w:szCs w:val="24"/>
        </w:rPr>
        <w:t xml:space="preserve">insert </w:t>
      </w:r>
      <w:r>
        <w:rPr>
          <w:rFonts w:asciiTheme="minorHAnsi" w:hAnsiTheme="minorHAnsi"/>
          <w:color w:val="0000FF"/>
          <w:sz w:val="24"/>
          <w:szCs w:val="24"/>
        </w:rPr>
        <w:t>applicable text here; e.g., on a monthly/ quarterly basis for the duration of the project period, or in accordance with the cost share schedule set out below]</w:t>
      </w:r>
      <w:r>
        <w:rPr>
          <w:rFonts w:asciiTheme="minorHAnsi" w:hAnsiTheme="minorHAnsi"/>
          <w:sz w:val="24"/>
          <w:szCs w:val="24"/>
        </w:rPr>
        <w:t>.</w:t>
      </w:r>
    </w:p>
    <w:p w14:paraId="62CC4E5E" w14:textId="77777777" w:rsidR="00354975" w:rsidRPr="00280A0E" w:rsidRDefault="00354975" w:rsidP="00354975">
      <w:pPr>
        <w:pStyle w:val="ListParagraph"/>
        <w:rPr>
          <w:rFonts w:asciiTheme="minorHAnsi" w:hAnsiTheme="minorHAnsi"/>
          <w:sz w:val="24"/>
          <w:szCs w:val="24"/>
        </w:rPr>
      </w:pPr>
    </w:p>
    <w:p w14:paraId="62CC4E5F" w14:textId="77777777" w:rsidR="00354975" w:rsidRPr="004115E1" w:rsidRDefault="00CE1974" w:rsidP="00354975">
      <w:pPr>
        <w:pStyle w:val="ListParagraph"/>
        <w:rPr>
          <w:rFonts w:asciiTheme="minorHAnsi" w:hAnsiTheme="minorHAnsi"/>
          <w:color w:val="0000FF"/>
          <w:sz w:val="24"/>
          <w:szCs w:val="24"/>
        </w:rPr>
      </w:pPr>
      <w:r>
        <w:rPr>
          <w:rFonts w:asciiTheme="minorHAnsi" w:hAnsiTheme="minorHAnsi"/>
          <w:color w:val="0000FF"/>
          <w:sz w:val="24"/>
          <w:szCs w:val="24"/>
        </w:rPr>
        <w:lastRenderedPageBreak/>
        <w:t>[</w:t>
      </w:r>
      <w:r w:rsidR="00354975" w:rsidRPr="004115E1">
        <w:rPr>
          <w:rFonts w:asciiTheme="minorHAnsi" w:hAnsiTheme="minorHAnsi"/>
          <w:color w:val="0000FF"/>
          <w:sz w:val="24"/>
          <w:szCs w:val="24"/>
        </w:rPr>
        <w:t>Insert the negotiated cost share schedule here as a table</w:t>
      </w:r>
      <w:r>
        <w:rPr>
          <w:rFonts w:asciiTheme="minorHAnsi" w:hAnsiTheme="minorHAnsi"/>
          <w:color w:val="0000FF"/>
          <w:sz w:val="24"/>
          <w:szCs w:val="24"/>
        </w:rPr>
        <w:t>, if applicable.]</w:t>
      </w:r>
    </w:p>
    <w:p w14:paraId="62CC4E60" w14:textId="77777777" w:rsidR="00354975" w:rsidRPr="00280A0E" w:rsidRDefault="00354975" w:rsidP="00354975">
      <w:pPr>
        <w:pStyle w:val="ListParagraph"/>
        <w:ind w:left="0"/>
        <w:rPr>
          <w:rFonts w:asciiTheme="minorHAnsi" w:hAnsiTheme="minorHAnsi"/>
          <w:sz w:val="24"/>
          <w:szCs w:val="24"/>
        </w:rPr>
      </w:pPr>
    </w:p>
    <w:p w14:paraId="62CC4E61" w14:textId="77777777" w:rsidR="00354975" w:rsidRDefault="00354975" w:rsidP="00354975">
      <w:pPr>
        <w:pStyle w:val="ListParagraph"/>
        <w:ind w:left="0"/>
        <w:rPr>
          <w:rFonts w:asciiTheme="minorHAnsi" w:hAnsiTheme="minorHAnsi"/>
          <w:sz w:val="24"/>
          <w:szCs w:val="24"/>
        </w:rPr>
      </w:pPr>
      <w:r>
        <w:rPr>
          <w:rFonts w:asciiTheme="minorHAnsi" w:hAnsiTheme="minorHAnsi"/>
          <w:sz w:val="24"/>
          <w:szCs w:val="24"/>
        </w:rPr>
        <w:t xml:space="preserve">b.          </w:t>
      </w:r>
      <w:r w:rsidRPr="0092486F">
        <w:rPr>
          <w:rFonts w:asciiTheme="minorHAnsi" w:hAnsiTheme="minorHAnsi"/>
          <w:sz w:val="24"/>
          <w:szCs w:val="24"/>
          <w:u w:val="single"/>
        </w:rPr>
        <w:t>Cost Share Obligation If Award Terminated or Discontinued</w:t>
      </w:r>
      <w:r>
        <w:rPr>
          <w:rFonts w:asciiTheme="minorHAnsi" w:hAnsiTheme="minorHAnsi"/>
          <w:sz w:val="24"/>
          <w:szCs w:val="24"/>
        </w:rPr>
        <w:t>.</w:t>
      </w:r>
    </w:p>
    <w:p w14:paraId="62CC4E62" w14:textId="77777777" w:rsidR="00354975" w:rsidRDefault="00354975" w:rsidP="00354975">
      <w:pPr>
        <w:rPr>
          <w:rFonts w:asciiTheme="minorHAnsi" w:hAnsiTheme="minorHAnsi"/>
          <w:sz w:val="24"/>
          <w:szCs w:val="24"/>
        </w:rPr>
      </w:pPr>
    </w:p>
    <w:p w14:paraId="62CC4E63" w14:textId="77777777" w:rsidR="00E74847" w:rsidRDefault="00E74847" w:rsidP="00E74847">
      <w:pPr>
        <w:pStyle w:val="ListParagraph"/>
        <w:ind w:left="0"/>
        <w:rPr>
          <w:rFonts w:asciiTheme="minorHAnsi" w:hAnsiTheme="minorHAnsi"/>
          <w:sz w:val="24"/>
          <w:szCs w:val="24"/>
        </w:rPr>
      </w:pPr>
      <w:r>
        <w:rPr>
          <w:rFonts w:asciiTheme="minorHAnsi" w:hAnsiTheme="minorHAnsi"/>
          <w:i/>
          <w:color w:val="0000FF"/>
          <w:sz w:val="24"/>
          <w:szCs w:val="24"/>
        </w:rPr>
        <w:t>[If the cost share percentage is the same for every budget period</w:t>
      </w:r>
      <w:r w:rsidRPr="003D54C1">
        <w:rPr>
          <w:rFonts w:asciiTheme="minorHAnsi" w:hAnsiTheme="minorHAnsi"/>
          <w:i/>
          <w:color w:val="0000FF"/>
          <w:sz w:val="24"/>
          <w:szCs w:val="24"/>
        </w:rPr>
        <w:t>, use this paragraph</w:t>
      </w:r>
      <w:r>
        <w:rPr>
          <w:rFonts w:asciiTheme="minorHAnsi" w:hAnsiTheme="minorHAnsi"/>
          <w:i/>
          <w:color w:val="0000FF"/>
          <w:sz w:val="24"/>
          <w:szCs w:val="24"/>
        </w:rPr>
        <w:t xml:space="preserve"> and delete the one below.</w:t>
      </w:r>
      <w:r w:rsidRPr="003D54C1">
        <w:rPr>
          <w:rFonts w:asciiTheme="minorHAnsi" w:hAnsiTheme="minorHAnsi"/>
          <w:i/>
          <w:color w:val="0000FF"/>
          <w:sz w:val="24"/>
          <w:szCs w:val="24"/>
        </w:rPr>
        <w:t>]</w:t>
      </w:r>
    </w:p>
    <w:p w14:paraId="62CC4E64" w14:textId="77777777" w:rsidR="00354975" w:rsidRDefault="00354975" w:rsidP="00354975">
      <w:pPr>
        <w:rPr>
          <w:rFonts w:asciiTheme="minorHAnsi" w:hAnsiTheme="minorHAnsi"/>
          <w:sz w:val="24"/>
          <w:szCs w:val="24"/>
        </w:rPr>
      </w:pPr>
      <w:r w:rsidRPr="009B53C3">
        <w:rPr>
          <w:rFonts w:asciiTheme="minorHAnsi" w:hAnsiTheme="minorHAnsi"/>
          <w:sz w:val="24"/>
          <w:szCs w:val="24"/>
        </w:rPr>
        <w:t xml:space="preserve">If the Award is terminated or is otherwise not funded to completion, the Recipient is not required to provide the entire “Cost Share” amount stated </w:t>
      </w:r>
      <w:r w:rsidRPr="000C2771">
        <w:rPr>
          <w:rFonts w:asciiTheme="minorHAnsi" w:hAnsiTheme="minorHAnsi"/>
          <w:sz w:val="24"/>
          <w:szCs w:val="24"/>
        </w:rPr>
        <w:t xml:space="preserve">in </w:t>
      </w:r>
      <w:r w:rsidRPr="000C2771">
        <w:rPr>
          <w:rFonts w:asciiTheme="minorHAnsi" w:hAnsiTheme="minorHAnsi"/>
          <w:sz w:val="24"/>
        </w:rPr>
        <w:t>Block</w:t>
      </w:r>
      <w:r w:rsidRPr="009B53C3">
        <w:rPr>
          <w:rFonts w:asciiTheme="minorHAnsi" w:hAnsiTheme="minorHAnsi"/>
          <w:sz w:val="24"/>
          <w:szCs w:val="24"/>
        </w:rPr>
        <w:t xml:space="preserve"> 12 of the Assistance Agreement Form to this Award; however, the Recipient must provide its overall share (i.e., percentage</w:t>
      </w:r>
      <w:r w:rsidR="006816DD">
        <w:rPr>
          <w:rFonts w:asciiTheme="minorHAnsi" w:hAnsiTheme="minorHAnsi"/>
          <w:sz w:val="24"/>
          <w:szCs w:val="24"/>
        </w:rPr>
        <w:t xml:space="preserve"> as shown in Table 1 above</w:t>
      </w:r>
      <w:r w:rsidRPr="009B53C3">
        <w:rPr>
          <w:rFonts w:asciiTheme="minorHAnsi" w:hAnsiTheme="minorHAnsi"/>
          <w:sz w:val="24"/>
          <w:szCs w:val="24"/>
        </w:rPr>
        <w:t>) of</w:t>
      </w:r>
      <w:r>
        <w:rPr>
          <w:rFonts w:asciiTheme="minorHAnsi" w:hAnsiTheme="minorHAnsi"/>
          <w:sz w:val="24"/>
          <w:szCs w:val="24"/>
        </w:rPr>
        <w:t xml:space="preserve"> the total project cost reimbursed</w:t>
      </w:r>
      <w:r w:rsidRPr="009B53C3">
        <w:rPr>
          <w:rFonts w:asciiTheme="minorHAnsi" w:hAnsiTheme="minorHAnsi"/>
          <w:sz w:val="24"/>
          <w:szCs w:val="24"/>
        </w:rPr>
        <w:t xml:space="preserve"> as of the date of the termination or discontinuation.</w:t>
      </w:r>
    </w:p>
    <w:p w14:paraId="62CC4E65" w14:textId="77777777" w:rsidR="00E74847" w:rsidRDefault="00E74847" w:rsidP="00354975">
      <w:pPr>
        <w:rPr>
          <w:rFonts w:asciiTheme="minorHAnsi" w:hAnsiTheme="minorHAnsi"/>
          <w:sz w:val="24"/>
          <w:szCs w:val="24"/>
        </w:rPr>
      </w:pPr>
    </w:p>
    <w:p w14:paraId="62CC4E66" w14:textId="77777777" w:rsidR="00E74847" w:rsidRDefault="00E74847" w:rsidP="00E74847">
      <w:pPr>
        <w:pStyle w:val="ListParagraph"/>
        <w:ind w:left="0"/>
        <w:rPr>
          <w:rFonts w:asciiTheme="minorHAnsi" w:hAnsiTheme="minorHAnsi"/>
          <w:sz w:val="24"/>
          <w:szCs w:val="24"/>
        </w:rPr>
      </w:pPr>
      <w:r>
        <w:rPr>
          <w:rFonts w:asciiTheme="minorHAnsi" w:hAnsiTheme="minorHAnsi"/>
          <w:i/>
          <w:color w:val="0000FF"/>
          <w:sz w:val="24"/>
          <w:szCs w:val="24"/>
        </w:rPr>
        <w:t>[If the cost share percentage is different for each budget period</w:t>
      </w:r>
      <w:r w:rsidRPr="003D54C1">
        <w:rPr>
          <w:rFonts w:asciiTheme="minorHAnsi" w:hAnsiTheme="minorHAnsi"/>
          <w:i/>
          <w:color w:val="0000FF"/>
          <w:sz w:val="24"/>
          <w:szCs w:val="24"/>
        </w:rPr>
        <w:t>, use this paragraph</w:t>
      </w:r>
      <w:r>
        <w:rPr>
          <w:rFonts w:asciiTheme="minorHAnsi" w:hAnsiTheme="minorHAnsi"/>
          <w:i/>
          <w:color w:val="0000FF"/>
          <w:sz w:val="24"/>
          <w:szCs w:val="24"/>
        </w:rPr>
        <w:t xml:space="preserve"> and delete the one above.</w:t>
      </w:r>
      <w:r w:rsidRPr="003D54C1">
        <w:rPr>
          <w:rFonts w:asciiTheme="minorHAnsi" w:hAnsiTheme="minorHAnsi"/>
          <w:i/>
          <w:color w:val="0000FF"/>
          <w:sz w:val="24"/>
          <w:szCs w:val="24"/>
        </w:rPr>
        <w:t>]</w:t>
      </w:r>
    </w:p>
    <w:p w14:paraId="62CC4E67" w14:textId="77777777" w:rsidR="00E74847" w:rsidRPr="004115E1" w:rsidRDefault="00E74847" w:rsidP="00E74847">
      <w:pPr>
        <w:pStyle w:val="ListParagraph"/>
        <w:ind w:left="0"/>
        <w:rPr>
          <w:rFonts w:asciiTheme="minorHAnsi" w:hAnsiTheme="minorHAnsi"/>
          <w:i/>
          <w:color w:val="0000FF"/>
        </w:rPr>
      </w:pPr>
      <w:r w:rsidRPr="001A0178">
        <w:rPr>
          <w:rFonts w:asciiTheme="minorHAnsi" w:hAnsiTheme="minorHAnsi"/>
          <w:sz w:val="24"/>
          <w:szCs w:val="24"/>
        </w:rPr>
        <w:t xml:space="preserve">If the Award is terminated or is otherwise not funded to completion, the Recipient is not required to provide the entire “Cost Share” amount stated in Block 12 of the Assistance Agreement Form to this Award; however, the Recipient must provide </w:t>
      </w:r>
      <w:r>
        <w:rPr>
          <w:rFonts w:asciiTheme="minorHAnsi" w:hAnsiTheme="minorHAnsi"/>
          <w:sz w:val="24"/>
          <w:szCs w:val="24"/>
        </w:rPr>
        <w:t xml:space="preserve">the greater of: </w:t>
      </w:r>
      <w:r w:rsidRPr="001A0178">
        <w:rPr>
          <w:rFonts w:asciiTheme="minorHAnsi" w:hAnsiTheme="minorHAnsi"/>
          <w:sz w:val="24"/>
          <w:szCs w:val="24"/>
        </w:rPr>
        <w:t xml:space="preserve">its overall share (i.e., </w:t>
      </w:r>
      <w:r w:rsidR="0057044C">
        <w:rPr>
          <w:rFonts w:asciiTheme="minorHAnsi" w:hAnsiTheme="minorHAnsi"/>
          <w:sz w:val="24"/>
          <w:szCs w:val="24"/>
        </w:rPr>
        <w:t xml:space="preserve">cumulative </w:t>
      </w:r>
      <w:r w:rsidRPr="001A0178">
        <w:rPr>
          <w:rFonts w:asciiTheme="minorHAnsi" w:hAnsiTheme="minorHAnsi"/>
          <w:sz w:val="24"/>
          <w:szCs w:val="24"/>
        </w:rPr>
        <w:t>percentage</w:t>
      </w:r>
      <w:r>
        <w:rPr>
          <w:rFonts w:asciiTheme="minorHAnsi" w:hAnsiTheme="minorHAnsi"/>
          <w:sz w:val="24"/>
          <w:szCs w:val="24"/>
        </w:rPr>
        <w:t xml:space="preserve"> as shown on the cost share schedule above</w:t>
      </w:r>
      <w:r w:rsidR="0057044C">
        <w:rPr>
          <w:rFonts w:asciiTheme="minorHAnsi" w:hAnsiTheme="minorHAnsi"/>
          <w:sz w:val="24"/>
          <w:szCs w:val="24"/>
        </w:rPr>
        <w:t xml:space="preserve"> as of the date of the termination or discontinuation</w:t>
      </w:r>
      <w:r w:rsidRPr="001A0178">
        <w:rPr>
          <w:rFonts w:asciiTheme="minorHAnsi" w:hAnsiTheme="minorHAnsi"/>
          <w:sz w:val="24"/>
          <w:szCs w:val="24"/>
        </w:rPr>
        <w:t xml:space="preserve">) of the total project cost </w:t>
      </w:r>
      <w:r>
        <w:rPr>
          <w:rFonts w:asciiTheme="minorHAnsi" w:hAnsiTheme="minorHAnsi"/>
          <w:sz w:val="24"/>
          <w:szCs w:val="24"/>
        </w:rPr>
        <w:t>reimbursed</w:t>
      </w:r>
      <w:r w:rsidRPr="001A0178">
        <w:rPr>
          <w:rFonts w:asciiTheme="minorHAnsi" w:hAnsiTheme="minorHAnsi"/>
          <w:sz w:val="24"/>
          <w:szCs w:val="24"/>
        </w:rPr>
        <w:t xml:space="preserve"> as of</w:t>
      </w:r>
      <w:r>
        <w:rPr>
          <w:rFonts w:asciiTheme="minorHAnsi" w:hAnsiTheme="minorHAnsi"/>
          <w:sz w:val="24"/>
          <w:szCs w:val="24"/>
        </w:rPr>
        <w:t xml:space="preserve"> the date of the termination or discontinuation</w:t>
      </w:r>
      <w:r w:rsidR="0057044C">
        <w:rPr>
          <w:rFonts w:asciiTheme="minorHAnsi" w:hAnsiTheme="minorHAnsi"/>
          <w:sz w:val="24"/>
          <w:szCs w:val="24"/>
        </w:rPr>
        <w:t>,</w:t>
      </w:r>
      <w:r>
        <w:rPr>
          <w:rFonts w:asciiTheme="minorHAnsi" w:hAnsiTheme="minorHAnsi"/>
          <w:sz w:val="24"/>
          <w:szCs w:val="24"/>
        </w:rPr>
        <w:t xml:space="preserve"> or the minimum cost share percentage required in the Funding Opportunity Announcement</w:t>
      </w:r>
      <w:r w:rsidR="0057044C">
        <w:rPr>
          <w:rFonts w:asciiTheme="minorHAnsi" w:hAnsiTheme="minorHAnsi"/>
          <w:sz w:val="24"/>
          <w:szCs w:val="24"/>
        </w:rPr>
        <w:t xml:space="preserve"> applied to </w:t>
      </w:r>
      <w:r w:rsidR="0057044C" w:rsidRPr="001A0178">
        <w:rPr>
          <w:rFonts w:asciiTheme="minorHAnsi" w:hAnsiTheme="minorHAnsi"/>
          <w:sz w:val="24"/>
          <w:szCs w:val="24"/>
        </w:rPr>
        <w:t xml:space="preserve">the total project cost </w:t>
      </w:r>
      <w:r w:rsidR="0057044C">
        <w:rPr>
          <w:rFonts w:asciiTheme="minorHAnsi" w:hAnsiTheme="minorHAnsi"/>
          <w:sz w:val="24"/>
          <w:szCs w:val="24"/>
        </w:rPr>
        <w:t>reimbursed</w:t>
      </w:r>
      <w:r w:rsidR="0057044C" w:rsidRPr="001A0178">
        <w:rPr>
          <w:rFonts w:asciiTheme="minorHAnsi" w:hAnsiTheme="minorHAnsi"/>
          <w:sz w:val="24"/>
          <w:szCs w:val="24"/>
        </w:rPr>
        <w:t xml:space="preserve"> as of</w:t>
      </w:r>
      <w:r w:rsidR="0057044C">
        <w:rPr>
          <w:rFonts w:asciiTheme="minorHAnsi" w:hAnsiTheme="minorHAnsi"/>
          <w:sz w:val="24"/>
          <w:szCs w:val="24"/>
        </w:rPr>
        <w:t xml:space="preserve"> the date of the termination or discontinuation</w:t>
      </w:r>
      <w:r w:rsidR="00831D36">
        <w:rPr>
          <w:rFonts w:asciiTheme="minorHAnsi" w:hAnsiTheme="minorHAnsi"/>
          <w:sz w:val="24"/>
          <w:szCs w:val="24"/>
        </w:rPr>
        <w:t>.</w:t>
      </w:r>
      <w:r>
        <w:rPr>
          <w:rFonts w:asciiTheme="minorHAnsi" w:hAnsiTheme="minorHAnsi"/>
          <w:sz w:val="24"/>
          <w:szCs w:val="24"/>
        </w:rPr>
        <w:t xml:space="preserve"> </w:t>
      </w:r>
      <w:r w:rsidR="00831D36">
        <w:rPr>
          <w:rFonts w:asciiTheme="minorHAnsi" w:hAnsiTheme="minorHAnsi"/>
          <w:i/>
          <w:color w:val="0000FF"/>
          <w:sz w:val="24"/>
          <w:szCs w:val="24"/>
        </w:rPr>
        <w:t>[Or by statute if the award was not made under a FOA]</w:t>
      </w:r>
    </w:p>
    <w:p w14:paraId="62CC4E68" w14:textId="77777777" w:rsidR="00354975" w:rsidRPr="00280A0E" w:rsidRDefault="00354975" w:rsidP="00354975">
      <w:pPr>
        <w:rPr>
          <w:rFonts w:asciiTheme="minorHAnsi" w:hAnsiTheme="minorHAnsi"/>
          <w:sz w:val="24"/>
          <w:szCs w:val="24"/>
        </w:rPr>
      </w:pPr>
    </w:p>
    <w:p w14:paraId="62CC4E69" w14:textId="77777777" w:rsidR="00354975" w:rsidRPr="00280A0E" w:rsidRDefault="00354975" w:rsidP="00F91A77">
      <w:pPr>
        <w:pStyle w:val="ListParagraph"/>
        <w:numPr>
          <w:ilvl w:val="0"/>
          <w:numId w:val="21"/>
        </w:numPr>
        <w:ind w:left="720" w:hanging="720"/>
        <w:rPr>
          <w:rFonts w:asciiTheme="minorHAnsi" w:hAnsiTheme="minorHAnsi"/>
          <w:sz w:val="24"/>
          <w:szCs w:val="24"/>
          <w:u w:val="single"/>
        </w:rPr>
      </w:pPr>
      <w:r w:rsidRPr="00280A0E">
        <w:rPr>
          <w:rFonts w:asciiTheme="minorHAnsi" w:hAnsiTheme="minorHAnsi"/>
          <w:sz w:val="24"/>
          <w:szCs w:val="24"/>
          <w:u w:val="single"/>
        </w:rPr>
        <w:t>Source of Cost Share</w:t>
      </w:r>
      <w:r>
        <w:rPr>
          <w:rFonts w:asciiTheme="minorHAnsi" w:hAnsiTheme="minorHAnsi"/>
          <w:sz w:val="24"/>
          <w:szCs w:val="24"/>
          <w:u w:val="single"/>
        </w:rPr>
        <w:t>.</w:t>
      </w:r>
    </w:p>
    <w:p w14:paraId="62CC4E6A" w14:textId="77777777" w:rsidR="00354975" w:rsidRPr="00280A0E" w:rsidRDefault="00354975" w:rsidP="00354975">
      <w:pPr>
        <w:pStyle w:val="ListParagraph"/>
        <w:ind w:left="0"/>
        <w:rPr>
          <w:rFonts w:asciiTheme="minorHAnsi" w:hAnsiTheme="minorHAnsi"/>
          <w:sz w:val="24"/>
          <w:szCs w:val="24"/>
        </w:rPr>
      </w:pPr>
    </w:p>
    <w:p w14:paraId="62CC4E6B" w14:textId="77777777" w:rsidR="00354975" w:rsidRPr="00280A0E" w:rsidRDefault="00354975" w:rsidP="00354975">
      <w:pPr>
        <w:pStyle w:val="ListParagraph"/>
        <w:ind w:left="0"/>
        <w:rPr>
          <w:rFonts w:asciiTheme="minorHAnsi" w:hAnsiTheme="minorHAnsi"/>
          <w:sz w:val="24"/>
          <w:szCs w:val="24"/>
        </w:rPr>
      </w:pPr>
      <w:r w:rsidRPr="00280A0E">
        <w:rPr>
          <w:rFonts w:asciiTheme="minorHAnsi" w:hAnsiTheme="minorHAnsi"/>
          <w:sz w:val="24"/>
          <w:szCs w:val="24"/>
        </w:rPr>
        <w:t xml:space="preserve">The Recipient may not use Federal funds to meet its cost sharing obligations, unless otherwise allowed by Federal law. </w:t>
      </w:r>
    </w:p>
    <w:p w14:paraId="62CC4E6C" w14:textId="77777777" w:rsidR="00354975" w:rsidRPr="00280A0E" w:rsidRDefault="00354975" w:rsidP="00354975">
      <w:pPr>
        <w:rPr>
          <w:rFonts w:asciiTheme="minorHAnsi" w:hAnsiTheme="minorHAnsi"/>
          <w:sz w:val="24"/>
          <w:szCs w:val="24"/>
        </w:rPr>
      </w:pPr>
    </w:p>
    <w:p w14:paraId="62CC4E6D" w14:textId="77777777" w:rsidR="00354975" w:rsidRPr="00280A0E" w:rsidRDefault="00354975" w:rsidP="00F91A77">
      <w:pPr>
        <w:pStyle w:val="ListParagraph"/>
        <w:numPr>
          <w:ilvl w:val="0"/>
          <w:numId w:val="21"/>
        </w:numPr>
        <w:ind w:left="720" w:hanging="720"/>
        <w:rPr>
          <w:rFonts w:asciiTheme="minorHAnsi" w:hAnsiTheme="minorHAnsi"/>
          <w:sz w:val="24"/>
          <w:szCs w:val="24"/>
          <w:u w:val="single"/>
        </w:rPr>
      </w:pPr>
      <w:r w:rsidRPr="00280A0E">
        <w:rPr>
          <w:rFonts w:asciiTheme="minorHAnsi" w:hAnsiTheme="minorHAnsi"/>
          <w:sz w:val="24"/>
          <w:szCs w:val="24"/>
          <w:u w:val="single"/>
        </w:rPr>
        <w:t>Inability to Comply with Cost Sharing Obligations</w:t>
      </w:r>
      <w:r>
        <w:rPr>
          <w:rFonts w:asciiTheme="minorHAnsi" w:hAnsiTheme="minorHAnsi"/>
          <w:sz w:val="24"/>
          <w:szCs w:val="24"/>
          <w:u w:val="single"/>
        </w:rPr>
        <w:t>.</w:t>
      </w:r>
    </w:p>
    <w:p w14:paraId="62CC4E6E" w14:textId="77777777" w:rsidR="00354975" w:rsidRPr="00280A0E" w:rsidRDefault="00354975" w:rsidP="00354975">
      <w:pPr>
        <w:pStyle w:val="ListParagraph"/>
        <w:ind w:left="0"/>
        <w:rPr>
          <w:rFonts w:asciiTheme="minorHAnsi" w:hAnsiTheme="minorHAnsi"/>
          <w:sz w:val="24"/>
          <w:szCs w:val="24"/>
        </w:rPr>
      </w:pPr>
    </w:p>
    <w:p w14:paraId="62CC4E6F" w14:textId="77777777" w:rsidR="00354975" w:rsidRPr="00280A0E" w:rsidRDefault="00354975" w:rsidP="00354975">
      <w:pPr>
        <w:pStyle w:val="ListParagraph"/>
        <w:ind w:left="0"/>
        <w:rPr>
          <w:rFonts w:asciiTheme="minorHAnsi" w:hAnsiTheme="minorHAnsi"/>
          <w:sz w:val="24"/>
          <w:szCs w:val="24"/>
        </w:rPr>
      </w:pPr>
      <w:r w:rsidRPr="00280A0E">
        <w:rPr>
          <w:rFonts w:asciiTheme="minorHAnsi" w:hAnsiTheme="minorHAnsi"/>
          <w:sz w:val="24"/>
          <w:szCs w:val="24"/>
        </w:rPr>
        <w:t xml:space="preserve">If the Recipient determines that it </w:t>
      </w:r>
      <w:r w:rsidR="00CE0760">
        <w:rPr>
          <w:rFonts w:asciiTheme="minorHAnsi" w:hAnsiTheme="minorHAnsi"/>
          <w:sz w:val="24"/>
          <w:szCs w:val="24"/>
        </w:rPr>
        <w:t>is</w:t>
      </w:r>
      <w:r w:rsidRPr="00280A0E">
        <w:rPr>
          <w:rFonts w:asciiTheme="minorHAnsi" w:hAnsiTheme="minorHAnsi"/>
          <w:sz w:val="24"/>
          <w:szCs w:val="24"/>
        </w:rPr>
        <w:t xml:space="preserve"> unable to meet its cost sharing obligations, the Recipient </w:t>
      </w:r>
      <w:r>
        <w:rPr>
          <w:rFonts w:asciiTheme="minorHAnsi" w:hAnsiTheme="minorHAnsi"/>
          <w:sz w:val="24"/>
          <w:szCs w:val="24"/>
        </w:rPr>
        <w:t>must</w:t>
      </w:r>
      <w:r w:rsidRPr="00280A0E">
        <w:rPr>
          <w:rFonts w:asciiTheme="minorHAnsi" w:hAnsiTheme="minorHAnsi"/>
          <w:sz w:val="24"/>
          <w:szCs w:val="24"/>
        </w:rPr>
        <w:t xml:space="preserve"> notify the DOE </w:t>
      </w:r>
      <w:r>
        <w:rPr>
          <w:rFonts w:asciiTheme="minorHAnsi" w:hAnsiTheme="minorHAnsi"/>
          <w:sz w:val="24"/>
          <w:szCs w:val="24"/>
        </w:rPr>
        <w:t>Award Administrator</w:t>
      </w:r>
      <w:r w:rsidRPr="00280A0E">
        <w:rPr>
          <w:rFonts w:asciiTheme="minorHAnsi" w:hAnsiTheme="minorHAnsi"/>
          <w:sz w:val="24"/>
          <w:szCs w:val="24"/>
        </w:rPr>
        <w:t xml:space="preserve"> in writing immediately.  The notification must include the following information: (</w:t>
      </w:r>
      <w:proofErr w:type="spellStart"/>
      <w:r w:rsidRPr="00280A0E">
        <w:rPr>
          <w:rFonts w:asciiTheme="minorHAnsi" w:hAnsiTheme="minorHAnsi"/>
          <w:sz w:val="24"/>
          <w:szCs w:val="24"/>
        </w:rPr>
        <w:t>i</w:t>
      </w:r>
      <w:proofErr w:type="spellEnd"/>
      <w:r w:rsidRPr="00280A0E">
        <w:rPr>
          <w:rFonts w:asciiTheme="minorHAnsi" w:hAnsiTheme="minorHAnsi"/>
          <w:sz w:val="24"/>
          <w:szCs w:val="24"/>
        </w:rPr>
        <w:t xml:space="preserve">) whether the Recipient intends to continue or phase out the project, and (ii) if the Recipient intends to continue the project, how the Recipient will pay (or secure replacement funding for) the Recipient’s share of the total project cost. </w:t>
      </w:r>
    </w:p>
    <w:p w14:paraId="62CC4E70" w14:textId="77777777" w:rsidR="00354975" w:rsidRPr="00280A0E" w:rsidRDefault="00354975" w:rsidP="00354975">
      <w:pPr>
        <w:rPr>
          <w:rFonts w:asciiTheme="minorHAnsi" w:hAnsiTheme="minorHAnsi"/>
          <w:sz w:val="24"/>
          <w:szCs w:val="24"/>
        </w:rPr>
      </w:pPr>
    </w:p>
    <w:p w14:paraId="62CC4E71" w14:textId="77777777" w:rsidR="00354975" w:rsidRDefault="00354975" w:rsidP="000C7FFD">
      <w:pPr>
        <w:rPr>
          <w:rFonts w:asciiTheme="minorHAnsi" w:hAnsiTheme="minorHAnsi"/>
          <w:sz w:val="24"/>
          <w:szCs w:val="24"/>
        </w:rPr>
      </w:pPr>
      <w:r w:rsidRPr="00280A0E">
        <w:rPr>
          <w:rFonts w:asciiTheme="minorHAnsi" w:hAnsiTheme="minorHAnsi"/>
          <w:sz w:val="24"/>
          <w:szCs w:val="24"/>
        </w:rPr>
        <w:t>If the Recipient fails to meet its cost sharing obligations, EERE may recover some or all of the financial assistance provided under this Award</w:t>
      </w:r>
      <w:r>
        <w:rPr>
          <w:rFonts w:asciiTheme="minorHAnsi" w:hAnsiTheme="minorHAnsi"/>
          <w:sz w:val="24"/>
          <w:szCs w:val="24"/>
        </w:rPr>
        <w:t xml:space="preserve">. The amount EERE would seek to recover under this Term would be </w:t>
      </w:r>
      <w:r w:rsidR="00CE0760">
        <w:rPr>
          <w:rFonts w:asciiTheme="minorHAnsi" w:hAnsiTheme="minorHAnsi"/>
          <w:sz w:val="24"/>
          <w:szCs w:val="24"/>
        </w:rPr>
        <w:t>predicated on EERE’s analysis of the Recipient’s compliance with their cost sharing obligation under the Award.</w:t>
      </w:r>
      <w:r>
        <w:rPr>
          <w:rFonts w:asciiTheme="minorHAnsi" w:hAnsiTheme="minorHAnsi"/>
          <w:sz w:val="24"/>
          <w:szCs w:val="24"/>
        </w:rPr>
        <w:t xml:space="preserve"> </w:t>
      </w:r>
    </w:p>
    <w:p w14:paraId="62CC4E72" w14:textId="77777777" w:rsidR="00281858" w:rsidRPr="00280A0E" w:rsidRDefault="00281858" w:rsidP="009E08F2">
      <w:pPr>
        <w:pStyle w:val="ListParagraph"/>
        <w:ind w:left="0"/>
        <w:rPr>
          <w:rFonts w:asciiTheme="minorHAnsi" w:hAnsiTheme="minorHAnsi"/>
          <w:b/>
          <w:sz w:val="24"/>
          <w:szCs w:val="24"/>
        </w:rPr>
      </w:pPr>
    </w:p>
    <w:p w14:paraId="62CC4E73" w14:textId="77777777" w:rsidR="00BC72E4" w:rsidRPr="00BC72E4" w:rsidRDefault="00BC72E4" w:rsidP="00BC72E4">
      <w:pPr>
        <w:rPr>
          <w:rFonts w:asciiTheme="minorHAnsi" w:hAnsiTheme="minorHAnsi"/>
          <w:i/>
          <w:iCs/>
          <w:color w:val="0000FF"/>
          <w:sz w:val="24"/>
          <w:szCs w:val="24"/>
        </w:rPr>
      </w:pPr>
      <w:r w:rsidRPr="00BC72E4">
        <w:rPr>
          <w:rFonts w:asciiTheme="minorHAnsi" w:hAnsiTheme="minorHAnsi"/>
          <w:i/>
          <w:color w:val="0000FF"/>
          <w:sz w:val="24"/>
          <w:szCs w:val="24"/>
        </w:rPr>
        <w:t>[</w:t>
      </w:r>
      <w:r w:rsidRPr="00BC72E4">
        <w:rPr>
          <w:rFonts w:asciiTheme="minorHAnsi" w:hAnsiTheme="minorHAnsi"/>
          <w:b/>
          <w:i/>
          <w:color w:val="0000FF"/>
          <w:sz w:val="24"/>
          <w:szCs w:val="24"/>
          <w:u w:val="single"/>
        </w:rPr>
        <w:t>ALTERNATE</w:t>
      </w:r>
      <w:r w:rsidR="00A72733">
        <w:rPr>
          <w:rFonts w:asciiTheme="minorHAnsi" w:hAnsiTheme="minorHAnsi"/>
          <w:b/>
          <w:i/>
          <w:color w:val="0000FF"/>
          <w:sz w:val="24"/>
          <w:szCs w:val="24"/>
          <w:u w:val="single"/>
        </w:rPr>
        <w:t xml:space="preserve"> </w:t>
      </w:r>
      <w:r w:rsidR="000C7FFD">
        <w:rPr>
          <w:rFonts w:asciiTheme="minorHAnsi" w:hAnsiTheme="minorHAnsi"/>
          <w:b/>
          <w:i/>
          <w:color w:val="0000FF"/>
          <w:sz w:val="24"/>
          <w:szCs w:val="24"/>
          <w:u w:val="single"/>
        </w:rPr>
        <w:t>4</w:t>
      </w:r>
      <w:r w:rsidRPr="00BC72E4">
        <w:rPr>
          <w:rFonts w:asciiTheme="minorHAnsi" w:hAnsiTheme="minorHAnsi"/>
          <w:b/>
          <w:i/>
          <w:color w:val="0000FF"/>
          <w:sz w:val="24"/>
          <w:szCs w:val="24"/>
        </w:rPr>
        <w:t xml:space="preserve"> –</w:t>
      </w:r>
      <w:r w:rsidRPr="00BC72E4">
        <w:rPr>
          <w:rFonts w:asciiTheme="minorHAnsi" w:hAnsiTheme="minorHAnsi"/>
          <w:b/>
          <w:i/>
          <w:sz w:val="24"/>
          <w:szCs w:val="24"/>
        </w:rPr>
        <w:t xml:space="preserve"> </w:t>
      </w:r>
      <w:r w:rsidRPr="00BC72E4">
        <w:rPr>
          <w:rFonts w:asciiTheme="minorHAnsi" w:hAnsiTheme="minorHAnsi"/>
          <w:i/>
          <w:iCs/>
          <w:color w:val="0000FF"/>
          <w:sz w:val="24"/>
          <w:szCs w:val="24"/>
        </w:rPr>
        <w:t xml:space="preserve">Applies if there is cost share and a DOE FFRDC participates in the </w:t>
      </w:r>
      <w:r w:rsidRPr="00BC72E4">
        <w:rPr>
          <w:rFonts w:asciiTheme="minorHAnsi" w:hAnsiTheme="minorHAnsi"/>
          <w:i/>
          <w:iCs/>
          <w:color w:val="0000FF"/>
          <w:sz w:val="24"/>
          <w:szCs w:val="24"/>
        </w:rPr>
        <w:lastRenderedPageBreak/>
        <w:t>project and DOE pays the FFRDC costs directly.]</w:t>
      </w:r>
    </w:p>
    <w:p w14:paraId="62CC4E74" w14:textId="77777777" w:rsidR="00BC72E4" w:rsidRPr="00BC72E4" w:rsidRDefault="00BC72E4" w:rsidP="00BC72E4">
      <w:pPr>
        <w:tabs>
          <w:tab w:val="left" w:pos="180"/>
        </w:tabs>
        <w:ind w:left="180" w:hanging="180"/>
        <w:rPr>
          <w:rFonts w:asciiTheme="minorHAnsi" w:hAnsiTheme="minorHAnsi"/>
          <w:b/>
          <w:sz w:val="24"/>
          <w:szCs w:val="24"/>
        </w:rPr>
      </w:pPr>
    </w:p>
    <w:p w14:paraId="62CC4E75" w14:textId="77777777" w:rsidR="00EF77B2" w:rsidRPr="0092486F" w:rsidRDefault="00EF77B2" w:rsidP="00F91A77">
      <w:pPr>
        <w:pStyle w:val="ListParagraph"/>
        <w:numPr>
          <w:ilvl w:val="0"/>
          <w:numId w:val="24"/>
        </w:numPr>
        <w:ind w:left="900" w:hanging="900"/>
        <w:rPr>
          <w:rFonts w:asciiTheme="minorHAnsi" w:hAnsiTheme="minorHAnsi"/>
          <w:sz w:val="24"/>
          <w:szCs w:val="24"/>
          <w:u w:val="single"/>
        </w:rPr>
      </w:pPr>
      <w:r w:rsidRPr="0092486F">
        <w:rPr>
          <w:rFonts w:asciiTheme="minorHAnsi" w:hAnsiTheme="minorHAnsi"/>
          <w:sz w:val="24"/>
          <w:szCs w:val="24"/>
          <w:u w:val="single"/>
        </w:rPr>
        <w:t>Cost Sharing Obligations</w:t>
      </w:r>
      <w:r>
        <w:rPr>
          <w:rFonts w:asciiTheme="minorHAnsi" w:hAnsiTheme="minorHAnsi"/>
          <w:sz w:val="24"/>
          <w:szCs w:val="24"/>
          <w:u w:val="single"/>
        </w:rPr>
        <w:t>.</w:t>
      </w:r>
    </w:p>
    <w:p w14:paraId="62CC4E76" w14:textId="77777777" w:rsidR="00EF77B2" w:rsidRDefault="00EF77B2" w:rsidP="00EF77B2">
      <w:pPr>
        <w:rPr>
          <w:rFonts w:asciiTheme="minorHAnsi" w:hAnsiTheme="minorHAnsi"/>
          <w:sz w:val="24"/>
          <w:szCs w:val="24"/>
        </w:rPr>
      </w:pPr>
    </w:p>
    <w:p w14:paraId="62CC4E77" w14:textId="77777777" w:rsidR="00BC72E4" w:rsidRPr="00BC72E4" w:rsidRDefault="00BC72E4" w:rsidP="00EF77B2">
      <w:pPr>
        <w:rPr>
          <w:rFonts w:asciiTheme="minorHAnsi" w:hAnsiTheme="minorHAnsi"/>
          <w:sz w:val="24"/>
          <w:szCs w:val="24"/>
        </w:rPr>
      </w:pPr>
      <w:r w:rsidRPr="00BC72E4">
        <w:rPr>
          <w:rFonts w:asciiTheme="minorHAnsi" w:hAnsiTheme="minorHAnsi"/>
          <w:sz w:val="24"/>
          <w:szCs w:val="24"/>
        </w:rPr>
        <w:t>Total Estimated Project Cost is the sum of the Fede</w:t>
      </w:r>
      <w:r w:rsidR="00EF77B2">
        <w:rPr>
          <w:rFonts w:asciiTheme="minorHAnsi" w:hAnsiTheme="minorHAnsi"/>
          <w:sz w:val="24"/>
          <w:szCs w:val="24"/>
        </w:rPr>
        <w:t xml:space="preserve">ral Government share, including </w:t>
      </w:r>
      <w:r w:rsidRPr="00BC72E4">
        <w:rPr>
          <w:rFonts w:asciiTheme="minorHAnsi" w:hAnsiTheme="minorHAnsi"/>
          <w:sz w:val="24"/>
          <w:szCs w:val="24"/>
        </w:rPr>
        <w:t xml:space="preserve">Federally Funded Research and Development Center (FFRDC) costs, and Recipient share of the estimated project costs.  The DOE FFRDC cost is not included in the </w:t>
      </w:r>
      <w:r w:rsidR="00EF77B2">
        <w:rPr>
          <w:rFonts w:asciiTheme="minorHAnsi" w:hAnsiTheme="minorHAnsi"/>
          <w:sz w:val="24"/>
          <w:szCs w:val="24"/>
        </w:rPr>
        <w:t>total approved budget for this A</w:t>
      </w:r>
      <w:r w:rsidR="0016667A">
        <w:rPr>
          <w:rFonts w:asciiTheme="minorHAnsi" w:hAnsiTheme="minorHAnsi"/>
          <w:sz w:val="24"/>
          <w:szCs w:val="24"/>
        </w:rPr>
        <w:t>ward, because EERE</w:t>
      </w:r>
      <w:r w:rsidRPr="00BC72E4">
        <w:rPr>
          <w:rFonts w:asciiTheme="minorHAnsi" w:hAnsiTheme="minorHAnsi"/>
          <w:sz w:val="24"/>
          <w:szCs w:val="24"/>
        </w:rPr>
        <w:t xml:space="preserve"> will pay the D</w:t>
      </w:r>
      <w:r w:rsidR="000A0FB2">
        <w:rPr>
          <w:rFonts w:asciiTheme="minorHAnsi" w:hAnsiTheme="minorHAnsi"/>
          <w:sz w:val="24"/>
          <w:szCs w:val="24"/>
        </w:rPr>
        <w:t>OE FFRDC</w:t>
      </w:r>
      <w:r w:rsidRPr="00BC72E4">
        <w:rPr>
          <w:rFonts w:asciiTheme="minorHAnsi" w:hAnsiTheme="minorHAnsi"/>
          <w:sz w:val="24"/>
          <w:szCs w:val="24"/>
        </w:rPr>
        <w:t xml:space="preserve"> portion of the effort under an existing DOE contract.  The Recipient is not responsible for reporting on that portion of the total estimated cost that is paid dire</w:t>
      </w:r>
      <w:r w:rsidR="00EF77B2">
        <w:rPr>
          <w:rFonts w:asciiTheme="minorHAnsi" w:hAnsiTheme="minorHAnsi"/>
          <w:sz w:val="24"/>
          <w:szCs w:val="24"/>
        </w:rPr>
        <w:t>ctly to the DOE FFRDC</w:t>
      </w:r>
      <w:r w:rsidRPr="00BC72E4">
        <w:rPr>
          <w:rFonts w:asciiTheme="minorHAnsi" w:hAnsiTheme="minorHAnsi"/>
          <w:sz w:val="24"/>
          <w:szCs w:val="24"/>
        </w:rPr>
        <w:t xml:space="preserve">. </w:t>
      </w:r>
    </w:p>
    <w:p w14:paraId="62CC4E78" w14:textId="77777777" w:rsidR="00BC72E4" w:rsidRPr="00BC72E4" w:rsidRDefault="00BC72E4" w:rsidP="00BC72E4">
      <w:pPr>
        <w:ind w:left="720"/>
        <w:rPr>
          <w:rFonts w:asciiTheme="minorHAnsi" w:hAnsiTheme="minorHAnsi"/>
          <w:sz w:val="24"/>
          <w:szCs w:val="24"/>
        </w:rPr>
      </w:pPr>
    </w:p>
    <w:p w14:paraId="62CC4E79" w14:textId="77777777" w:rsidR="00EF77B2" w:rsidRPr="00280A0E" w:rsidRDefault="00EF77B2" w:rsidP="00EF77B2">
      <w:pPr>
        <w:pStyle w:val="ListParagraph"/>
        <w:ind w:left="0"/>
        <w:rPr>
          <w:rFonts w:asciiTheme="minorHAnsi" w:hAnsiTheme="minorHAnsi"/>
          <w:sz w:val="24"/>
          <w:szCs w:val="24"/>
          <w:highlight w:val="green"/>
        </w:rPr>
      </w:pPr>
      <w:r w:rsidRPr="00280A0E">
        <w:rPr>
          <w:rFonts w:asciiTheme="minorHAnsi" w:hAnsiTheme="minorHAnsi"/>
          <w:sz w:val="24"/>
          <w:szCs w:val="24"/>
        </w:rPr>
        <w:t xml:space="preserve">The Recipient </w:t>
      </w:r>
      <w:r>
        <w:rPr>
          <w:rFonts w:asciiTheme="minorHAnsi" w:hAnsiTheme="minorHAnsi"/>
          <w:sz w:val="24"/>
          <w:szCs w:val="24"/>
        </w:rPr>
        <w:t>must</w:t>
      </w:r>
      <w:r w:rsidRPr="00280A0E">
        <w:rPr>
          <w:rFonts w:asciiTheme="minorHAnsi" w:hAnsiTheme="minorHAnsi"/>
          <w:sz w:val="24"/>
          <w:szCs w:val="24"/>
        </w:rPr>
        <w:t xml:space="preserve"> </w:t>
      </w:r>
      <w:r>
        <w:rPr>
          <w:rFonts w:asciiTheme="minorHAnsi" w:hAnsiTheme="minorHAnsi"/>
          <w:sz w:val="24"/>
          <w:szCs w:val="24"/>
        </w:rPr>
        <w:t>provide</w:t>
      </w:r>
      <w:r w:rsidRPr="00280A0E">
        <w:rPr>
          <w:rFonts w:asciiTheme="minorHAnsi" w:hAnsiTheme="minorHAnsi"/>
          <w:sz w:val="24"/>
          <w:szCs w:val="24"/>
        </w:rPr>
        <w:t xml:space="preserve"> the “Cost Share” amount stated </w:t>
      </w:r>
      <w:r w:rsidRPr="000C2771">
        <w:rPr>
          <w:rFonts w:asciiTheme="minorHAnsi" w:hAnsiTheme="minorHAnsi"/>
          <w:sz w:val="24"/>
          <w:szCs w:val="24"/>
        </w:rPr>
        <w:t xml:space="preserve">in </w:t>
      </w:r>
      <w:r w:rsidRPr="000C2771">
        <w:rPr>
          <w:rFonts w:asciiTheme="minorHAnsi" w:hAnsiTheme="minorHAnsi"/>
          <w:sz w:val="24"/>
        </w:rPr>
        <w:t>Block</w:t>
      </w:r>
      <w:r w:rsidRPr="00280A0E">
        <w:rPr>
          <w:rFonts w:asciiTheme="minorHAnsi" w:hAnsiTheme="minorHAnsi"/>
          <w:sz w:val="24"/>
          <w:szCs w:val="24"/>
        </w:rPr>
        <w:t xml:space="preserve"> 12 of the Assistance Agreement Form to this Award.  </w:t>
      </w:r>
      <w:r w:rsidRPr="009026B0">
        <w:rPr>
          <w:rFonts w:asciiTheme="minorHAnsi" w:hAnsiTheme="minorHAnsi"/>
          <w:sz w:val="24"/>
          <w:szCs w:val="24"/>
        </w:rPr>
        <w:t>EERE and the Recipient’s cost share for the total estimated project costs are listed below.</w:t>
      </w:r>
    </w:p>
    <w:p w14:paraId="62CC4E7A" w14:textId="77777777" w:rsidR="00BC72E4" w:rsidRPr="00BC72E4" w:rsidRDefault="00BC72E4" w:rsidP="00BC72E4">
      <w:pPr>
        <w:ind w:left="720"/>
        <w:rPr>
          <w:rFonts w:asciiTheme="minorHAnsi" w:hAnsiTheme="minorHAnsi"/>
          <w:sz w:val="24"/>
          <w:szCs w:val="24"/>
        </w:rPr>
      </w:pPr>
    </w:p>
    <w:tbl>
      <w:tblPr>
        <w:tblpPr w:leftFromText="180" w:rightFromText="180" w:vertAnchor="text" w:horzAnchor="margin" w:tblpXSpec="center" w:tblpY="119"/>
        <w:tblW w:w="0" w:type="auto"/>
        <w:tblInd w:w="-50" w:type="dxa"/>
        <w:tblCellMar>
          <w:left w:w="0" w:type="dxa"/>
          <w:right w:w="0" w:type="dxa"/>
        </w:tblCellMar>
        <w:tblLook w:val="0000" w:firstRow="0" w:lastRow="0" w:firstColumn="0" w:lastColumn="0" w:noHBand="0" w:noVBand="0"/>
      </w:tblPr>
      <w:tblGrid>
        <w:gridCol w:w="1109"/>
        <w:gridCol w:w="1911"/>
        <w:gridCol w:w="1919"/>
        <w:gridCol w:w="1931"/>
        <w:gridCol w:w="1938"/>
      </w:tblGrid>
      <w:tr w:rsidR="00BC72E4" w:rsidRPr="00BC72E4" w14:paraId="62CC4E81" w14:textId="77777777" w:rsidTr="002C56AB">
        <w:trPr>
          <w:cantSplit/>
        </w:trPr>
        <w:tc>
          <w:tcPr>
            <w:tcW w:w="1090" w:type="dxa"/>
            <w:vMerge w:val="restart"/>
            <w:tcBorders>
              <w:top w:val="single" w:sz="8" w:space="0" w:color="auto"/>
              <w:left w:val="single" w:sz="8" w:space="0" w:color="auto"/>
              <w:bottom w:val="single" w:sz="8" w:space="0" w:color="auto"/>
              <w:right w:val="single" w:sz="8" w:space="0" w:color="auto"/>
            </w:tcBorders>
          </w:tcPr>
          <w:p w14:paraId="62CC4E7B"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 xml:space="preserve">Budget Period </w:t>
            </w:r>
          </w:p>
        </w:tc>
        <w:tc>
          <w:tcPr>
            <w:tcW w:w="3980" w:type="dxa"/>
            <w:gridSpan w:val="2"/>
            <w:tcBorders>
              <w:top w:val="single" w:sz="8" w:space="0" w:color="auto"/>
              <w:left w:val="nil"/>
              <w:bottom w:val="single" w:sz="8" w:space="0" w:color="auto"/>
              <w:right w:val="single" w:sz="8" w:space="0" w:color="auto"/>
            </w:tcBorders>
          </w:tcPr>
          <w:p w14:paraId="62CC4E7C" w14:textId="77777777" w:rsidR="00BC72E4" w:rsidRPr="00BC72E4" w:rsidRDefault="0016667A" w:rsidP="002C56AB">
            <w:pPr>
              <w:jc w:val="center"/>
              <w:rPr>
                <w:rFonts w:asciiTheme="minorHAnsi" w:hAnsiTheme="minorHAnsi"/>
                <w:sz w:val="24"/>
                <w:szCs w:val="24"/>
              </w:rPr>
            </w:pPr>
            <w:r>
              <w:rPr>
                <w:rFonts w:asciiTheme="minorHAnsi" w:hAnsiTheme="minorHAnsi"/>
                <w:sz w:val="24"/>
                <w:szCs w:val="24"/>
              </w:rPr>
              <w:t>EER</w:t>
            </w:r>
            <w:r w:rsidR="00BC72E4" w:rsidRPr="00BC72E4">
              <w:rPr>
                <w:rFonts w:asciiTheme="minorHAnsi" w:hAnsiTheme="minorHAnsi"/>
                <w:sz w:val="24"/>
                <w:szCs w:val="24"/>
              </w:rPr>
              <w:t xml:space="preserve">E Cost Share, </w:t>
            </w:r>
          </w:p>
          <w:p w14:paraId="62CC4E7D"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including FFRDC Costs</w:t>
            </w:r>
          </w:p>
        </w:tc>
        <w:tc>
          <w:tcPr>
            <w:tcW w:w="198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7E"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Recipient Cost Share</w:t>
            </w:r>
          </w:p>
          <w:p w14:paraId="62CC4E7F"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 / %</w:t>
            </w:r>
          </w:p>
        </w:tc>
        <w:tc>
          <w:tcPr>
            <w:tcW w:w="198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62CC4E80"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Total Estimated Costs</w:t>
            </w:r>
          </w:p>
        </w:tc>
      </w:tr>
      <w:tr w:rsidR="00BC72E4" w:rsidRPr="00BC72E4" w14:paraId="62CC4E87" w14:textId="77777777" w:rsidTr="002C56AB">
        <w:trPr>
          <w:cantSplit/>
        </w:trPr>
        <w:tc>
          <w:tcPr>
            <w:tcW w:w="1090" w:type="dxa"/>
            <w:vMerge/>
            <w:tcBorders>
              <w:top w:val="single" w:sz="8" w:space="0" w:color="auto"/>
              <w:left w:val="single" w:sz="8" w:space="0" w:color="auto"/>
              <w:bottom w:val="single" w:sz="8" w:space="0" w:color="auto"/>
              <w:right w:val="single" w:sz="8" w:space="0" w:color="auto"/>
            </w:tcBorders>
            <w:vAlign w:val="center"/>
          </w:tcPr>
          <w:p w14:paraId="62CC4E82" w14:textId="77777777" w:rsidR="00BC72E4" w:rsidRPr="00BC72E4" w:rsidRDefault="00BC72E4" w:rsidP="002C56AB">
            <w:pPr>
              <w:rPr>
                <w:rFonts w:asciiTheme="minorHAnsi" w:hAnsiTheme="minorHAnsi"/>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83" w14:textId="77777777" w:rsidR="00BC72E4" w:rsidRPr="00BC72E4" w:rsidRDefault="0016667A" w:rsidP="002C56AB">
            <w:pPr>
              <w:jc w:val="center"/>
              <w:rPr>
                <w:rFonts w:asciiTheme="minorHAnsi" w:hAnsiTheme="minorHAnsi"/>
                <w:sz w:val="24"/>
                <w:szCs w:val="24"/>
              </w:rPr>
            </w:pPr>
            <w:r>
              <w:rPr>
                <w:rFonts w:asciiTheme="minorHAnsi" w:hAnsiTheme="minorHAnsi"/>
                <w:sz w:val="24"/>
                <w:szCs w:val="24"/>
              </w:rPr>
              <w:t>EER</w:t>
            </w:r>
            <w:r w:rsidR="00BC72E4" w:rsidRPr="00BC72E4">
              <w:rPr>
                <w:rFonts w:asciiTheme="minorHAnsi" w:hAnsiTheme="minorHAnsi"/>
                <w:sz w:val="24"/>
                <w:szCs w:val="24"/>
              </w:rPr>
              <w:t>E $ / %</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84"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FFRDC $ / %</w:t>
            </w:r>
          </w:p>
        </w:tc>
        <w:tc>
          <w:tcPr>
            <w:tcW w:w="1983" w:type="dxa"/>
            <w:vMerge/>
            <w:tcBorders>
              <w:top w:val="single" w:sz="8" w:space="0" w:color="auto"/>
              <w:left w:val="nil"/>
              <w:bottom w:val="single" w:sz="8" w:space="0" w:color="auto"/>
              <w:right w:val="single" w:sz="8" w:space="0" w:color="auto"/>
            </w:tcBorders>
            <w:vAlign w:val="center"/>
          </w:tcPr>
          <w:p w14:paraId="62CC4E85" w14:textId="77777777" w:rsidR="00BC72E4" w:rsidRPr="00BC72E4" w:rsidRDefault="00BC72E4" w:rsidP="002C56AB">
            <w:pPr>
              <w:rPr>
                <w:rFonts w:asciiTheme="minorHAnsi" w:hAnsiTheme="minorHAnsi"/>
                <w:sz w:val="24"/>
                <w:szCs w:val="24"/>
              </w:rPr>
            </w:pPr>
          </w:p>
        </w:tc>
        <w:tc>
          <w:tcPr>
            <w:tcW w:w="1987" w:type="dxa"/>
            <w:vMerge/>
            <w:tcBorders>
              <w:top w:val="single" w:sz="8" w:space="0" w:color="auto"/>
              <w:left w:val="nil"/>
              <w:bottom w:val="single" w:sz="8" w:space="0" w:color="auto"/>
              <w:right w:val="single" w:sz="8" w:space="0" w:color="auto"/>
            </w:tcBorders>
            <w:vAlign w:val="center"/>
          </w:tcPr>
          <w:p w14:paraId="62CC4E86" w14:textId="77777777" w:rsidR="00BC72E4" w:rsidRPr="00BC72E4" w:rsidRDefault="00BC72E4" w:rsidP="002C56AB">
            <w:pPr>
              <w:rPr>
                <w:rFonts w:asciiTheme="minorHAnsi" w:hAnsiTheme="minorHAnsi"/>
                <w:sz w:val="24"/>
                <w:szCs w:val="24"/>
              </w:rPr>
            </w:pPr>
          </w:p>
        </w:tc>
      </w:tr>
      <w:tr w:rsidR="00BC72E4" w:rsidRPr="00BC72E4" w14:paraId="62CC4E8D" w14:textId="77777777" w:rsidTr="002C56AB">
        <w:tc>
          <w:tcPr>
            <w:tcW w:w="10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CC4E88"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1</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89" w14:textId="77777777" w:rsidR="00BC72E4" w:rsidRPr="00BC72E4" w:rsidRDefault="00BC72E4" w:rsidP="002C56AB">
            <w:pPr>
              <w:rPr>
                <w:rFonts w:asciiTheme="minorHAnsi" w:hAnsiTheme="minorHAnsi"/>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8A" w14:textId="77777777" w:rsidR="00BC72E4" w:rsidRPr="00BC72E4" w:rsidRDefault="00BC72E4" w:rsidP="002C56AB">
            <w:pPr>
              <w:rPr>
                <w:rFonts w:asciiTheme="minorHAnsi" w:hAnsiTheme="minorHAnsi"/>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14:paraId="62CC4E8B" w14:textId="77777777" w:rsidR="00BC72E4" w:rsidRPr="00BC72E4" w:rsidRDefault="00BC72E4" w:rsidP="002C56AB">
            <w:pPr>
              <w:rPr>
                <w:rFonts w:asciiTheme="minorHAnsi" w:hAnsiTheme="minorHAnsi"/>
                <w:sz w:val="24"/>
                <w:szCs w:val="24"/>
              </w:rPr>
            </w:pPr>
          </w:p>
        </w:tc>
        <w:tc>
          <w:tcPr>
            <w:tcW w:w="1987" w:type="dxa"/>
            <w:tcBorders>
              <w:top w:val="nil"/>
              <w:left w:val="nil"/>
              <w:bottom w:val="single" w:sz="8" w:space="0" w:color="auto"/>
              <w:right w:val="single" w:sz="8" w:space="0" w:color="auto"/>
            </w:tcBorders>
            <w:tcMar>
              <w:top w:w="0" w:type="dxa"/>
              <w:left w:w="108" w:type="dxa"/>
              <w:bottom w:w="0" w:type="dxa"/>
              <w:right w:w="108" w:type="dxa"/>
            </w:tcMar>
          </w:tcPr>
          <w:p w14:paraId="62CC4E8C" w14:textId="77777777" w:rsidR="00BC72E4" w:rsidRPr="00BC72E4" w:rsidRDefault="00BC72E4" w:rsidP="002C56AB">
            <w:pPr>
              <w:rPr>
                <w:rFonts w:asciiTheme="minorHAnsi" w:hAnsiTheme="minorHAnsi"/>
                <w:sz w:val="24"/>
                <w:szCs w:val="24"/>
              </w:rPr>
            </w:pPr>
          </w:p>
        </w:tc>
      </w:tr>
      <w:tr w:rsidR="00BC72E4" w:rsidRPr="00BC72E4" w14:paraId="62CC4E93" w14:textId="77777777" w:rsidTr="002C56AB">
        <w:tc>
          <w:tcPr>
            <w:tcW w:w="10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CC4E8E"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2</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8F" w14:textId="77777777" w:rsidR="00BC72E4" w:rsidRPr="00BC72E4" w:rsidRDefault="00BC72E4" w:rsidP="002C56AB">
            <w:pPr>
              <w:rPr>
                <w:rFonts w:asciiTheme="minorHAnsi" w:hAnsiTheme="minorHAnsi"/>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90" w14:textId="77777777" w:rsidR="00BC72E4" w:rsidRPr="00BC72E4" w:rsidRDefault="00BC72E4" w:rsidP="002C56AB">
            <w:pPr>
              <w:rPr>
                <w:rFonts w:asciiTheme="minorHAnsi" w:hAnsiTheme="minorHAnsi"/>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14:paraId="62CC4E91" w14:textId="77777777" w:rsidR="00BC72E4" w:rsidRPr="00BC72E4" w:rsidRDefault="00BC72E4" w:rsidP="002C56AB">
            <w:pPr>
              <w:rPr>
                <w:rFonts w:asciiTheme="minorHAnsi" w:hAnsiTheme="minorHAnsi"/>
                <w:sz w:val="24"/>
                <w:szCs w:val="24"/>
              </w:rPr>
            </w:pPr>
          </w:p>
        </w:tc>
        <w:tc>
          <w:tcPr>
            <w:tcW w:w="1987" w:type="dxa"/>
            <w:tcBorders>
              <w:top w:val="nil"/>
              <w:left w:val="nil"/>
              <w:bottom w:val="single" w:sz="8" w:space="0" w:color="auto"/>
              <w:right w:val="single" w:sz="8" w:space="0" w:color="auto"/>
            </w:tcBorders>
            <w:tcMar>
              <w:top w:w="0" w:type="dxa"/>
              <w:left w:w="108" w:type="dxa"/>
              <w:bottom w:w="0" w:type="dxa"/>
              <w:right w:w="108" w:type="dxa"/>
            </w:tcMar>
          </w:tcPr>
          <w:p w14:paraId="62CC4E92" w14:textId="77777777" w:rsidR="00BC72E4" w:rsidRPr="00BC72E4" w:rsidRDefault="00BC72E4" w:rsidP="002C56AB">
            <w:pPr>
              <w:rPr>
                <w:rFonts w:asciiTheme="minorHAnsi" w:hAnsiTheme="minorHAnsi"/>
                <w:sz w:val="24"/>
                <w:szCs w:val="24"/>
              </w:rPr>
            </w:pPr>
          </w:p>
        </w:tc>
      </w:tr>
      <w:tr w:rsidR="00BC72E4" w:rsidRPr="00BC72E4" w14:paraId="62CC4E99" w14:textId="77777777" w:rsidTr="002C56AB">
        <w:tc>
          <w:tcPr>
            <w:tcW w:w="10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CC4E94"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3</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95" w14:textId="77777777" w:rsidR="00BC72E4" w:rsidRPr="00BC72E4" w:rsidRDefault="00BC72E4" w:rsidP="002C56AB">
            <w:pPr>
              <w:rPr>
                <w:rFonts w:asciiTheme="minorHAnsi" w:hAnsiTheme="minorHAnsi"/>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96" w14:textId="77777777" w:rsidR="00BC72E4" w:rsidRPr="00BC72E4" w:rsidRDefault="00BC72E4" w:rsidP="002C56AB">
            <w:pPr>
              <w:rPr>
                <w:rFonts w:asciiTheme="minorHAnsi" w:hAnsiTheme="minorHAnsi"/>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14:paraId="62CC4E97" w14:textId="77777777" w:rsidR="00BC72E4" w:rsidRPr="00BC72E4" w:rsidRDefault="00BC72E4" w:rsidP="002C56AB">
            <w:pPr>
              <w:rPr>
                <w:rFonts w:asciiTheme="minorHAnsi" w:hAnsiTheme="minorHAnsi"/>
                <w:sz w:val="24"/>
                <w:szCs w:val="24"/>
              </w:rPr>
            </w:pPr>
          </w:p>
        </w:tc>
        <w:tc>
          <w:tcPr>
            <w:tcW w:w="1987" w:type="dxa"/>
            <w:tcBorders>
              <w:top w:val="nil"/>
              <w:left w:val="nil"/>
              <w:bottom w:val="single" w:sz="8" w:space="0" w:color="auto"/>
              <w:right w:val="single" w:sz="8" w:space="0" w:color="auto"/>
            </w:tcBorders>
            <w:tcMar>
              <w:top w:w="0" w:type="dxa"/>
              <w:left w:w="108" w:type="dxa"/>
              <w:bottom w:w="0" w:type="dxa"/>
              <w:right w:w="108" w:type="dxa"/>
            </w:tcMar>
          </w:tcPr>
          <w:p w14:paraId="62CC4E98" w14:textId="77777777" w:rsidR="00BC72E4" w:rsidRPr="00BC72E4" w:rsidRDefault="00BC72E4" w:rsidP="002C56AB">
            <w:pPr>
              <w:rPr>
                <w:rFonts w:asciiTheme="minorHAnsi" w:hAnsiTheme="minorHAnsi"/>
                <w:sz w:val="24"/>
                <w:szCs w:val="24"/>
              </w:rPr>
            </w:pPr>
          </w:p>
        </w:tc>
      </w:tr>
      <w:tr w:rsidR="00BC72E4" w:rsidRPr="00BC72E4" w14:paraId="62CC4E9F" w14:textId="77777777" w:rsidTr="007C75AA">
        <w:tc>
          <w:tcPr>
            <w:tcW w:w="10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CC4E9A" w14:textId="77777777" w:rsidR="00BC72E4" w:rsidRPr="00BC72E4" w:rsidRDefault="00BC72E4" w:rsidP="002C56AB">
            <w:pPr>
              <w:rPr>
                <w:rFonts w:asciiTheme="minorHAnsi" w:hAnsiTheme="minorHAnsi"/>
                <w:sz w:val="24"/>
                <w:szCs w:val="24"/>
              </w:rPr>
            </w:pPr>
            <w:r w:rsidRPr="00BC72E4">
              <w:rPr>
                <w:rFonts w:asciiTheme="minorHAnsi" w:hAnsiTheme="minorHAnsi"/>
                <w:i/>
                <w:iCs/>
                <w:color w:val="0000FF"/>
                <w:sz w:val="24"/>
                <w:szCs w:val="24"/>
              </w:rPr>
              <w:t>[Add or remove rows, as required]</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9B" w14:textId="77777777" w:rsidR="00BC72E4" w:rsidRPr="00BC72E4" w:rsidRDefault="00BC72E4" w:rsidP="002C56AB">
            <w:pPr>
              <w:rPr>
                <w:rFonts w:asciiTheme="minorHAnsi" w:hAnsiTheme="minorHAnsi"/>
                <w:sz w:val="24"/>
                <w:szCs w:val="24"/>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2CC4E9C" w14:textId="77777777" w:rsidR="00BC72E4" w:rsidRPr="00BC72E4" w:rsidRDefault="00BC72E4" w:rsidP="002C56AB">
            <w:pPr>
              <w:rPr>
                <w:rFonts w:asciiTheme="minorHAnsi" w:hAnsiTheme="minorHAnsi"/>
                <w:sz w:val="24"/>
                <w:szCs w:val="24"/>
              </w:rPr>
            </w:pPr>
          </w:p>
        </w:tc>
        <w:tc>
          <w:tcPr>
            <w:tcW w:w="1983" w:type="dxa"/>
            <w:tcBorders>
              <w:top w:val="nil"/>
              <w:left w:val="nil"/>
              <w:bottom w:val="single" w:sz="8" w:space="0" w:color="auto"/>
              <w:right w:val="single" w:sz="8" w:space="0" w:color="auto"/>
            </w:tcBorders>
            <w:tcMar>
              <w:top w:w="0" w:type="dxa"/>
              <w:left w:w="108" w:type="dxa"/>
              <w:bottom w:w="0" w:type="dxa"/>
              <w:right w:w="108" w:type="dxa"/>
            </w:tcMar>
          </w:tcPr>
          <w:p w14:paraId="62CC4E9D" w14:textId="77777777" w:rsidR="00BC72E4" w:rsidRPr="00BC72E4" w:rsidRDefault="00BC72E4" w:rsidP="002C56AB">
            <w:pPr>
              <w:rPr>
                <w:rFonts w:asciiTheme="minorHAnsi" w:hAnsiTheme="minorHAnsi"/>
                <w:sz w:val="24"/>
                <w:szCs w:val="24"/>
              </w:rPr>
            </w:pPr>
          </w:p>
        </w:tc>
        <w:tc>
          <w:tcPr>
            <w:tcW w:w="1987" w:type="dxa"/>
            <w:tcBorders>
              <w:top w:val="nil"/>
              <w:left w:val="nil"/>
              <w:bottom w:val="single" w:sz="8" w:space="0" w:color="auto"/>
              <w:right w:val="single" w:sz="8" w:space="0" w:color="auto"/>
            </w:tcBorders>
            <w:tcMar>
              <w:top w:w="0" w:type="dxa"/>
              <w:left w:w="108" w:type="dxa"/>
              <w:bottom w:w="0" w:type="dxa"/>
              <w:right w:w="108" w:type="dxa"/>
            </w:tcMar>
          </w:tcPr>
          <w:p w14:paraId="62CC4E9E" w14:textId="77777777" w:rsidR="00BC72E4" w:rsidRPr="00BC72E4" w:rsidRDefault="00BC72E4" w:rsidP="002C56AB">
            <w:pPr>
              <w:rPr>
                <w:rFonts w:asciiTheme="minorHAnsi" w:hAnsiTheme="minorHAnsi"/>
                <w:sz w:val="24"/>
                <w:szCs w:val="24"/>
              </w:rPr>
            </w:pPr>
          </w:p>
        </w:tc>
      </w:tr>
      <w:tr w:rsidR="00BC72E4" w:rsidRPr="00BC72E4" w14:paraId="62CC4EA5" w14:textId="77777777" w:rsidTr="007C75AA">
        <w:tc>
          <w:tcPr>
            <w:tcW w:w="1090" w:type="dxa"/>
            <w:tcBorders>
              <w:top w:val="single" w:sz="8" w:space="0" w:color="auto"/>
              <w:left w:val="single" w:sz="8" w:space="0" w:color="auto"/>
              <w:bottom w:val="single" w:sz="4" w:space="0" w:color="auto"/>
              <w:right w:val="single" w:sz="8" w:space="0" w:color="auto"/>
            </w:tcBorders>
          </w:tcPr>
          <w:p w14:paraId="62CC4EA0" w14:textId="77777777" w:rsidR="00BC72E4" w:rsidRPr="00BC72E4" w:rsidRDefault="00BC72E4" w:rsidP="002C56AB">
            <w:pPr>
              <w:jc w:val="center"/>
              <w:rPr>
                <w:rFonts w:asciiTheme="minorHAnsi" w:hAnsiTheme="minorHAnsi"/>
                <w:sz w:val="24"/>
                <w:szCs w:val="24"/>
              </w:rPr>
            </w:pPr>
            <w:r w:rsidRPr="00BC72E4">
              <w:rPr>
                <w:rFonts w:asciiTheme="minorHAnsi" w:hAnsiTheme="minorHAnsi"/>
                <w:sz w:val="24"/>
                <w:szCs w:val="24"/>
              </w:rPr>
              <w:t xml:space="preserve"> Total Project</w:t>
            </w:r>
          </w:p>
        </w:tc>
        <w:tc>
          <w:tcPr>
            <w:tcW w:w="199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2CC4EA1" w14:textId="77777777" w:rsidR="00BC72E4" w:rsidRPr="00BC72E4" w:rsidRDefault="00BC72E4" w:rsidP="002C56AB">
            <w:pPr>
              <w:spacing w:before="120"/>
              <w:rPr>
                <w:rFonts w:asciiTheme="minorHAnsi" w:hAnsiTheme="minorHAnsi"/>
                <w:sz w:val="24"/>
                <w:szCs w:val="24"/>
              </w:rPr>
            </w:pPr>
            <w:r w:rsidRPr="00BC72E4">
              <w:rPr>
                <w:rFonts w:asciiTheme="minorHAnsi" w:hAnsiTheme="minorHAnsi"/>
                <w:sz w:val="24"/>
                <w:szCs w:val="24"/>
              </w:rPr>
              <w:t>$</w:t>
            </w:r>
          </w:p>
        </w:tc>
        <w:tc>
          <w:tcPr>
            <w:tcW w:w="199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2CC4EA2" w14:textId="77777777" w:rsidR="00BC72E4" w:rsidRPr="00BC72E4" w:rsidRDefault="00BC72E4" w:rsidP="002C56AB">
            <w:pPr>
              <w:spacing w:before="120"/>
              <w:rPr>
                <w:rFonts w:asciiTheme="minorHAnsi" w:hAnsiTheme="minorHAnsi"/>
                <w:sz w:val="24"/>
                <w:szCs w:val="24"/>
              </w:rPr>
            </w:pPr>
            <w:r w:rsidRPr="00BC72E4">
              <w:rPr>
                <w:rFonts w:asciiTheme="minorHAnsi" w:hAnsiTheme="minorHAnsi"/>
                <w:sz w:val="24"/>
                <w:szCs w:val="24"/>
              </w:rPr>
              <w:t>$</w:t>
            </w:r>
          </w:p>
        </w:tc>
        <w:tc>
          <w:tcPr>
            <w:tcW w:w="1983"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2CC4EA3" w14:textId="77777777" w:rsidR="00BC72E4" w:rsidRPr="00BC72E4" w:rsidRDefault="00BC72E4" w:rsidP="002C56AB">
            <w:pPr>
              <w:spacing w:before="120"/>
              <w:rPr>
                <w:rFonts w:asciiTheme="minorHAnsi" w:hAnsiTheme="minorHAnsi"/>
                <w:sz w:val="24"/>
                <w:szCs w:val="24"/>
              </w:rPr>
            </w:pPr>
            <w:r w:rsidRPr="00BC72E4">
              <w:rPr>
                <w:rFonts w:asciiTheme="minorHAnsi" w:hAnsiTheme="minorHAnsi"/>
                <w:sz w:val="24"/>
                <w:szCs w:val="24"/>
              </w:rPr>
              <w:t>$</w:t>
            </w:r>
          </w:p>
        </w:tc>
        <w:tc>
          <w:tcPr>
            <w:tcW w:w="1987"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62CC4EA4" w14:textId="77777777" w:rsidR="00BC72E4" w:rsidRPr="00BC72E4" w:rsidRDefault="00BC72E4" w:rsidP="002C56AB">
            <w:pPr>
              <w:spacing w:before="120"/>
              <w:rPr>
                <w:rFonts w:asciiTheme="minorHAnsi" w:hAnsiTheme="minorHAnsi"/>
                <w:sz w:val="24"/>
                <w:szCs w:val="24"/>
              </w:rPr>
            </w:pPr>
            <w:r w:rsidRPr="00BC72E4">
              <w:rPr>
                <w:rFonts w:asciiTheme="minorHAnsi" w:hAnsiTheme="minorHAnsi"/>
                <w:sz w:val="24"/>
                <w:szCs w:val="24"/>
              </w:rPr>
              <w:t>$</w:t>
            </w:r>
          </w:p>
        </w:tc>
      </w:tr>
    </w:tbl>
    <w:p w14:paraId="62CC4EA6" w14:textId="77777777" w:rsidR="00BC72E4" w:rsidRDefault="00BC72E4" w:rsidP="00BC72E4">
      <w:pPr>
        <w:rPr>
          <w:rFonts w:asciiTheme="minorHAnsi" w:hAnsiTheme="minorHAnsi"/>
          <w:sz w:val="24"/>
          <w:szCs w:val="24"/>
        </w:rPr>
      </w:pPr>
    </w:p>
    <w:p w14:paraId="62CC4EA7" w14:textId="77777777" w:rsidR="00EF77B2" w:rsidRDefault="00EF77B2" w:rsidP="0016667A">
      <w:pPr>
        <w:pStyle w:val="ListParagraph"/>
        <w:ind w:left="0"/>
        <w:rPr>
          <w:rFonts w:asciiTheme="minorHAnsi" w:hAnsiTheme="minorHAnsi"/>
          <w:sz w:val="24"/>
          <w:szCs w:val="24"/>
        </w:rPr>
      </w:pPr>
      <w:r w:rsidRPr="00280A0E">
        <w:rPr>
          <w:rFonts w:asciiTheme="minorHAnsi" w:hAnsiTheme="minorHAnsi"/>
          <w:sz w:val="24"/>
          <w:szCs w:val="24"/>
        </w:rPr>
        <w:t xml:space="preserve">The Recipient </w:t>
      </w:r>
      <w:r>
        <w:rPr>
          <w:rFonts w:asciiTheme="minorHAnsi" w:hAnsiTheme="minorHAnsi"/>
          <w:sz w:val="24"/>
          <w:szCs w:val="24"/>
        </w:rPr>
        <w:t>must provide its required “Cost Share”</w:t>
      </w:r>
      <w:r w:rsidRPr="00280A0E">
        <w:rPr>
          <w:rFonts w:asciiTheme="minorHAnsi" w:hAnsiTheme="minorHAnsi"/>
          <w:sz w:val="24"/>
          <w:szCs w:val="24"/>
        </w:rPr>
        <w:t xml:space="preserve"> </w:t>
      </w:r>
      <w:r>
        <w:rPr>
          <w:rFonts w:asciiTheme="minorHAnsi" w:hAnsiTheme="minorHAnsi"/>
          <w:sz w:val="24"/>
          <w:szCs w:val="24"/>
        </w:rPr>
        <w:t xml:space="preserve">amount </w:t>
      </w:r>
      <w:r w:rsidRPr="00280A0E">
        <w:rPr>
          <w:rFonts w:asciiTheme="minorHAnsi" w:hAnsiTheme="minorHAnsi"/>
          <w:sz w:val="24"/>
          <w:szCs w:val="24"/>
        </w:rPr>
        <w:t xml:space="preserve">as a percentage of the total project costs in each invoice period for the duration of the project period. </w:t>
      </w:r>
      <w:r>
        <w:rPr>
          <w:rFonts w:asciiTheme="minorHAnsi" w:hAnsiTheme="minorHAnsi"/>
          <w:sz w:val="24"/>
          <w:szCs w:val="24"/>
        </w:rPr>
        <w:t xml:space="preserve"> </w:t>
      </w:r>
      <w:r w:rsidRPr="00E64017">
        <w:rPr>
          <w:rFonts w:asciiTheme="minorHAnsi" w:hAnsiTheme="minorHAnsi"/>
          <w:sz w:val="24"/>
          <w:szCs w:val="24"/>
        </w:rPr>
        <w:t>Specifically, the cumulative cost share percentage provided to date on each invoice received must reflect, at a minimum, the cost shar</w:t>
      </w:r>
      <w:r>
        <w:rPr>
          <w:rFonts w:asciiTheme="minorHAnsi" w:hAnsiTheme="minorHAnsi"/>
          <w:sz w:val="24"/>
          <w:szCs w:val="24"/>
        </w:rPr>
        <w:t>ing percentage specified in the</w:t>
      </w:r>
      <w:r w:rsidRPr="00E64017">
        <w:rPr>
          <w:rFonts w:asciiTheme="minorHAnsi" w:hAnsiTheme="minorHAnsi"/>
          <w:sz w:val="24"/>
          <w:szCs w:val="24"/>
        </w:rPr>
        <w:t xml:space="preserve"> Award</w:t>
      </w:r>
      <w:r w:rsidRPr="00EF77B2">
        <w:rPr>
          <w:rFonts w:asciiTheme="minorHAnsi" w:hAnsiTheme="minorHAnsi"/>
          <w:sz w:val="24"/>
          <w:szCs w:val="24"/>
        </w:rPr>
        <w:t>.</w:t>
      </w:r>
      <w:r w:rsidRPr="00CE64E3">
        <w:rPr>
          <w:sz w:val="22"/>
          <w:szCs w:val="22"/>
        </w:rPr>
        <w:t xml:space="preserve">  </w:t>
      </w:r>
      <w:r w:rsidRPr="00280A0E">
        <w:rPr>
          <w:rFonts w:asciiTheme="minorHAnsi" w:hAnsiTheme="minorHAnsi"/>
          <w:sz w:val="24"/>
          <w:szCs w:val="24"/>
        </w:rPr>
        <w:t xml:space="preserve"> </w:t>
      </w:r>
    </w:p>
    <w:p w14:paraId="62CC4EA8" w14:textId="77777777" w:rsidR="00EF77B2" w:rsidRPr="00280A0E" w:rsidRDefault="00EF77B2" w:rsidP="00EF77B2">
      <w:pPr>
        <w:pStyle w:val="ListParagraph"/>
        <w:ind w:left="0"/>
        <w:rPr>
          <w:rFonts w:asciiTheme="minorHAnsi" w:hAnsiTheme="minorHAnsi"/>
          <w:sz w:val="24"/>
          <w:szCs w:val="24"/>
        </w:rPr>
      </w:pPr>
    </w:p>
    <w:p w14:paraId="62CC4EA9" w14:textId="77777777" w:rsidR="00EF77B2" w:rsidRDefault="00EF77B2" w:rsidP="00F91A77">
      <w:pPr>
        <w:pStyle w:val="ListParagraph"/>
        <w:numPr>
          <w:ilvl w:val="0"/>
          <w:numId w:val="24"/>
        </w:numPr>
        <w:ind w:left="900" w:hanging="900"/>
        <w:rPr>
          <w:rFonts w:asciiTheme="minorHAnsi" w:hAnsiTheme="minorHAnsi"/>
          <w:sz w:val="24"/>
          <w:szCs w:val="24"/>
        </w:rPr>
      </w:pPr>
      <w:r w:rsidRPr="0092486F">
        <w:rPr>
          <w:rFonts w:asciiTheme="minorHAnsi" w:hAnsiTheme="minorHAnsi"/>
          <w:sz w:val="24"/>
          <w:szCs w:val="24"/>
          <w:u w:val="single"/>
        </w:rPr>
        <w:t>Cost Share Obligation If Award Terminated or Discontinued</w:t>
      </w:r>
      <w:r>
        <w:rPr>
          <w:rFonts w:asciiTheme="minorHAnsi" w:hAnsiTheme="minorHAnsi"/>
          <w:sz w:val="24"/>
          <w:szCs w:val="24"/>
        </w:rPr>
        <w:t>.</w:t>
      </w:r>
    </w:p>
    <w:p w14:paraId="62CC4EAA" w14:textId="77777777" w:rsidR="00EF77B2" w:rsidRDefault="00EF77B2" w:rsidP="00EF77B2">
      <w:pPr>
        <w:pStyle w:val="ListParagraph"/>
        <w:ind w:left="0"/>
        <w:rPr>
          <w:rFonts w:asciiTheme="minorHAnsi" w:hAnsiTheme="minorHAnsi"/>
          <w:sz w:val="24"/>
          <w:szCs w:val="24"/>
        </w:rPr>
      </w:pPr>
    </w:p>
    <w:p w14:paraId="62CC4EAB" w14:textId="77777777" w:rsidR="00EF77B2" w:rsidRDefault="00EF77B2" w:rsidP="00EF77B2">
      <w:pPr>
        <w:pStyle w:val="ListParagraph"/>
        <w:ind w:left="0"/>
        <w:rPr>
          <w:rFonts w:asciiTheme="minorHAnsi" w:hAnsiTheme="minorHAnsi"/>
          <w:sz w:val="24"/>
          <w:szCs w:val="24"/>
        </w:rPr>
      </w:pPr>
      <w:r>
        <w:rPr>
          <w:rFonts w:asciiTheme="minorHAnsi" w:hAnsiTheme="minorHAnsi"/>
          <w:sz w:val="24"/>
          <w:szCs w:val="24"/>
        </w:rPr>
        <w:t>If the Award</w:t>
      </w:r>
      <w:r w:rsidRPr="00280A0E">
        <w:rPr>
          <w:rFonts w:asciiTheme="minorHAnsi" w:hAnsiTheme="minorHAnsi"/>
          <w:sz w:val="24"/>
          <w:szCs w:val="24"/>
        </w:rPr>
        <w:t xml:space="preserve"> is terminated or is otherwise</w:t>
      </w:r>
      <w:r>
        <w:rPr>
          <w:rFonts w:asciiTheme="minorHAnsi" w:hAnsiTheme="minorHAnsi"/>
          <w:sz w:val="24"/>
          <w:szCs w:val="24"/>
        </w:rPr>
        <w:t xml:space="preserve"> not funded to completion, the Recipient is not required to provide</w:t>
      </w:r>
      <w:r w:rsidRPr="00280A0E">
        <w:rPr>
          <w:rFonts w:asciiTheme="minorHAnsi" w:hAnsiTheme="minorHAnsi"/>
          <w:sz w:val="24"/>
          <w:szCs w:val="24"/>
        </w:rPr>
        <w:t xml:space="preserve"> the entire “Cost Share” amount stated in </w:t>
      </w:r>
      <w:r w:rsidRPr="001774B7">
        <w:rPr>
          <w:rFonts w:asciiTheme="minorHAnsi" w:hAnsiTheme="minorHAnsi"/>
          <w:sz w:val="24"/>
        </w:rPr>
        <w:t>Block</w:t>
      </w:r>
      <w:r w:rsidRPr="00280A0E">
        <w:rPr>
          <w:rFonts w:asciiTheme="minorHAnsi" w:hAnsiTheme="minorHAnsi"/>
          <w:sz w:val="24"/>
          <w:szCs w:val="24"/>
        </w:rPr>
        <w:t xml:space="preserve"> 12 of the Assistance Agreement Form to this Award; however, the</w:t>
      </w:r>
      <w:r>
        <w:rPr>
          <w:rFonts w:asciiTheme="minorHAnsi" w:hAnsiTheme="minorHAnsi"/>
          <w:sz w:val="24"/>
          <w:szCs w:val="24"/>
        </w:rPr>
        <w:t xml:space="preserve"> </w:t>
      </w:r>
      <w:r w:rsidRPr="00280A0E">
        <w:rPr>
          <w:rFonts w:asciiTheme="minorHAnsi" w:hAnsiTheme="minorHAnsi"/>
          <w:sz w:val="24"/>
          <w:szCs w:val="24"/>
        </w:rPr>
        <w:t xml:space="preserve">Recipient </w:t>
      </w:r>
      <w:r>
        <w:rPr>
          <w:rFonts w:asciiTheme="minorHAnsi" w:hAnsiTheme="minorHAnsi"/>
          <w:sz w:val="24"/>
          <w:szCs w:val="24"/>
        </w:rPr>
        <w:t>must provide</w:t>
      </w:r>
      <w:r w:rsidRPr="00280A0E">
        <w:rPr>
          <w:rFonts w:asciiTheme="minorHAnsi" w:hAnsiTheme="minorHAnsi"/>
          <w:sz w:val="24"/>
          <w:szCs w:val="24"/>
        </w:rPr>
        <w:t xml:space="preserve"> its share (i.e., </w:t>
      </w:r>
      <w:r w:rsidR="006816DD">
        <w:rPr>
          <w:rFonts w:asciiTheme="minorHAnsi" w:hAnsiTheme="minorHAnsi"/>
          <w:sz w:val="24"/>
          <w:szCs w:val="24"/>
        </w:rPr>
        <w:t xml:space="preserve">total project </w:t>
      </w:r>
      <w:r w:rsidRPr="00280A0E">
        <w:rPr>
          <w:rFonts w:asciiTheme="minorHAnsi" w:hAnsiTheme="minorHAnsi"/>
          <w:sz w:val="24"/>
          <w:szCs w:val="24"/>
        </w:rPr>
        <w:t>percentage) of</w:t>
      </w:r>
      <w:r>
        <w:rPr>
          <w:rFonts w:asciiTheme="minorHAnsi" w:hAnsiTheme="minorHAnsi"/>
          <w:sz w:val="24"/>
          <w:szCs w:val="24"/>
        </w:rPr>
        <w:t xml:space="preserve"> the total project cost </w:t>
      </w:r>
      <w:r w:rsidRPr="00EF77B2">
        <w:rPr>
          <w:rFonts w:asciiTheme="minorHAnsi" w:hAnsiTheme="minorHAnsi"/>
          <w:sz w:val="24"/>
          <w:szCs w:val="24"/>
        </w:rPr>
        <w:t>reimbursed</w:t>
      </w:r>
      <w:r w:rsidRPr="00280A0E">
        <w:rPr>
          <w:rFonts w:asciiTheme="minorHAnsi" w:hAnsiTheme="minorHAnsi"/>
          <w:sz w:val="24"/>
          <w:szCs w:val="24"/>
        </w:rPr>
        <w:t xml:space="preserve"> </w:t>
      </w:r>
      <w:r>
        <w:rPr>
          <w:rFonts w:asciiTheme="minorHAnsi" w:hAnsiTheme="minorHAnsi"/>
          <w:sz w:val="24"/>
          <w:szCs w:val="24"/>
        </w:rPr>
        <w:t>as of the date of the termination or discontinuation</w:t>
      </w:r>
      <w:r w:rsidRPr="00280A0E">
        <w:rPr>
          <w:rFonts w:asciiTheme="minorHAnsi" w:hAnsiTheme="minorHAnsi"/>
          <w:sz w:val="24"/>
          <w:szCs w:val="24"/>
        </w:rPr>
        <w:t xml:space="preserve">. </w:t>
      </w:r>
    </w:p>
    <w:p w14:paraId="62CC4EAC" w14:textId="77777777" w:rsidR="00EF77B2" w:rsidRPr="00280A0E" w:rsidRDefault="00EF77B2" w:rsidP="00EF77B2">
      <w:pPr>
        <w:pStyle w:val="ListParagraph"/>
        <w:rPr>
          <w:rFonts w:asciiTheme="minorHAnsi" w:hAnsiTheme="minorHAnsi"/>
          <w:sz w:val="24"/>
          <w:szCs w:val="24"/>
        </w:rPr>
      </w:pPr>
    </w:p>
    <w:p w14:paraId="62CC4EAD" w14:textId="77777777" w:rsidR="00EF77B2" w:rsidRPr="00280A0E" w:rsidRDefault="00EF77B2" w:rsidP="00F91A77">
      <w:pPr>
        <w:pStyle w:val="ListParagraph"/>
        <w:numPr>
          <w:ilvl w:val="0"/>
          <w:numId w:val="24"/>
        </w:numPr>
        <w:ind w:left="900" w:hanging="900"/>
        <w:rPr>
          <w:rFonts w:asciiTheme="minorHAnsi" w:hAnsiTheme="minorHAnsi"/>
          <w:sz w:val="24"/>
          <w:szCs w:val="24"/>
          <w:u w:val="single"/>
        </w:rPr>
      </w:pPr>
      <w:r w:rsidRPr="00280A0E">
        <w:rPr>
          <w:rFonts w:asciiTheme="minorHAnsi" w:hAnsiTheme="minorHAnsi"/>
          <w:sz w:val="24"/>
          <w:szCs w:val="24"/>
          <w:u w:val="single"/>
        </w:rPr>
        <w:t>Source of Cost Share</w:t>
      </w:r>
      <w:r>
        <w:rPr>
          <w:rFonts w:asciiTheme="minorHAnsi" w:hAnsiTheme="minorHAnsi"/>
          <w:sz w:val="24"/>
          <w:szCs w:val="24"/>
          <w:u w:val="single"/>
        </w:rPr>
        <w:t>.</w:t>
      </w:r>
    </w:p>
    <w:p w14:paraId="62CC4EAE" w14:textId="77777777" w:rsidR="00EF77B2" w:rsidRPr="00280A0E" w:rsidRDefault="00EF77B2" w:rsidP="00EF77B2">
      <w:pPr>
        <w:pStyle w:val="ListParagraph"/>
        <w:ind w:left="0"/>
        <w:rPr>
          <w:rFonts w:asciiTheme="minorHAnsi" w:hAnsiTheme="minorHAnsi"/>
          <w:sz w:val="24"/>
          <w:szCs w:val="24"/>
        </w:rPr>
      </w:pPr>
    </w:p>
    <w:p w14:paraId="62CC4EAF" w14:textId="77777777" w:rsidR="00EF77B2" w:rsidRPr="00280A0E" w:rsidRDefault="00EF77B2" w:rsidP="00EF77B2">
      <w:pPr>
        <w:pStyle w:val="ListParagraph"/>
        <w:ind w:left="0"/>
        <w:rPr>
          <w:rFonts w:asciiTheme="minorHAnsi" w:hAnsiTheme="minorHAnsi"/>
          <w:sz w:val="24"/>
          <w:szCs w:val="24"/>
        </w:rPr>
      </w:pPr>
      <w:r w:rsidRPr="00280A0E">
        <w:rPr>
          <w:rFonts w:asciiTheme="minorHAnsi" w:hAnsiTheme="minorHAnsi"/>
          <w:sz w:val="24"/>
          <w:szCs w:val="24"/>
        </w:rPr>
        <w:t xml:space="preserve">The Recipient may not use Federal funds to meet its cost sharing obligations, unless otherwise allowed by Federal law. </w:t>
      </w:r>
    </w:p>
    <w:p w14:paraId="62CC4EB0" w14:textId="77777777" w:rsidR="00EF77B2" w:rsidRPr="00280A0E" w:rsidRDefault="00EF77B2" w:rsidP="00EF77B2">
      <w:pPr>
        <w:rPr>
          <w:rFonts w:asciiTheme="minorHAnsi" w:hAnsiTheme="minorHAnsi"/>
          <w:sz w:val="24"/>
          <w:szCs w:val="24"/>
        </w:rPr>
      </w:pPr>
    </w:p>
    <w:p w14:paraId="62CC4EB1" w14:textId="77777777" w:rsidR="00EF77B2" w:rsidRPr="00280A0E" w:rsidRDefault="00EF77B2" w:rsidP="00F91A77">
      <w:pPr>
        <w:pStyle w:val="ListParagraph"/>
        <w:numPr>
          <w:ilvl w:val="0"/>
          <w:numId w:val="24"/>
        </w:numPr>
        <w:ind w:left="900" w:hanging="900"/>
        <w:rPr>
          <w:rFonts w:asciiTheme="minorHAnsi" w:hAnsiTheme="minorHAnsi"/>
          <w:sz w:val="24"/>
          <w:szCs w:val="24"/>
          <w:u w:val="single"/>
        </w:rPr>
      </w:pPr>
      <w:r w:rsidRPr="00280A0E">
        <w:rPr>
          <w:rFonts w:asciiTheme="minorHAnsi" w:hAnsiTheme="minorHAnsi"/>
          <w:sz w:val="24"/>
          <w:szCs w:val="24"/>
          <w:u w:val="single"/>
        </w:rPr>
        <w:t>Inability to Comply with Cost Sharing Obligations</w:t>
      </w:r>
      <w:r>
        <w:rPr>
          <w:rFonts w:asciiTheme="minorHAnsi" w:hAnsiTheme="minorHAnsi"/>
          <w:sz w:val="24"/>
          <w:szCs w:val="24"/>
          <w:u w:val="single"/>
        </w:rPr>
        <w:t>.</w:t>
      </w:r>
    </w:p>
    <w:p w14:paraId="62CC4EB2" w14:textId="77777777" w:rsidR="00EF77B2" w:rsidRPr="00280A0E" w:rsidRDefault="00EF77B2" w:rsidP="00EF77B2">
      <w:pPr>
        <w:pStyle w:val="ListParagraph"/>
        <w:ind w:left="0"/>
        <w:rPr>
          <w:rFonts w:asciiTheme="minorHAnsi" w:hAnsiTheme="minorHAnsi"/>
          <w:sz w:val="24"/>
          <w:szCs w:val="24"/>
        </w:rPr>
      </w:pPr>
    </w:p>
    <w:p w14:paraId="62CC4EB3" w14:textId="77777777" w:rsidR="00EF77B2" w:rsidRDefault="00EF77B2" w:rsidP="00EF77B2">
      <w:pPr>
        <w:pStyle w:val="ListParagraph"/>
        <w:ind w:left="0"/>
        <w:rPr>
          <w:rFonts w:asciiTheme="minorHAnsi" w:hAnsiTheme="minorHAnsi"/>
          <w:sz w:val="24"/>
          <w:szCs w:val="24"/>
        </w:rPr>
      </w:pPr>
      <w:r w:rsidRPr="00280A0E">
        <w:rPr>
          <w:rFonts w:asciiTheme="minorHAnsi" w:hAnsiTheme="minorHAnsi"/>
          <w:sz w:val="24"/>
          <w:szCs w:val="24"/>
        </w:rPr>
        <w:t xml:space="preserve">If the Recipient determines that it </w:t>
      </w:r>
      <w:r w:rsidR="00CE0760">
        <w:rPr>
          <w:rFonts w:asciiTheme="minorHAnsi" w:hAnsiTheme="minorHAnsi"/>
          <w:sz w:val="24"/>
          <w:szCs w:val="24"/>
        </w:rPr>
        <w:t>is</w:t>
      </w:r>
      <w:r w:rsidRPr="00280A0E">
        <w:rPr>
          <w:rFonts w:asciiTheme="minorHAnsi" w:hAnsiTheme="minorHAnsi"/>
          <w:sz w:val="24"/>
          <w:szCs w:val="24"/>
        </w:rPr>
        <w:t xml:space="preserve"> unable to meet its cost sharing obligations, the Recipient </w:t>
      </w:r>
      <w:r>
        <w:rPr>
          <w:rFonts w:asciiTheme="minorHAnsi" w:hAnsiTheme="minorHAnsi"/>
          <w:sz w:val="24"/>
          <w:szCs w:val="24"/>
        </w:rPr>
        <w:t>must</w:t>
      </w:r>
      <w:r w:rsidRPr="00280A0E">
        <w:rPr>
          <w:rFonts w:asciiTheme="minorHAnsi" w:hAnsiTheme="minorHAnsi"/>
          <w:sz w:val="24"/>
          <w:szCs w:val="24"/>
        </w:rPr>
        <w:t xml:space="preserve"> notify the DOE </w:t>
      </w:r>
      <w:r>
        <w:rPr>
          <w:rFonts w:asciiTheme="minorHAnsi" w:hAnsiTheme="minorHAnsi"/>
          <w:sz w:val="24"/>
          <w:szCs w:val="24"/>
        </w:rPr>
        <w:t>Award Administrator</w:t>
      </w:r>
      <w:r w:rsidRPr="00280A0E">
        <w:rPr>
          <w:rFonts w:asciiTheme="minorHAnsi" w:hAnsiTheme="minorHAnsi"/>
          <w:sz w:val="24"/>
          <w:szCs w:val="24"/>
        </w:rPr>
        <w:t xml:space="preserve"> in writing immediately.  The notification must include the following information: (</w:t>
      </w:r>
      <w:proofErr w:type="spellStart"/>
      <w:r w:rsidRPr="00280A0E">
        <w:rPr>
          <w:rFonts w:asciiTheme="minorHAnsi" w:hAnsiTheme="minorHAnsi"/>
          <w:sz w:val="24"/>
          <w:szCs w:val="24"/>
        </w:rPr>
        <w:t>i</w:t>
      </w:r>
      <w:proofErr w:type="spellEnd"/>
      <w:r w:rsidRPr="00280A0E">
        <w:rPr>
          <w:rFonts w:asciiTheme="minorHAnsi" w:hAnsiTheme="minorHAnsi"/>
          <w:sz w:val="24"/>
          <w:szCs w:val="24"/>
        </w:rPr>
        <w:t xml:space="preserve">) whether the Recipient intends to continue or phase out the project, and (ii) if the Recipient intends to continue the project, how the Recipient will pay (or secure replacement funding for) the Recipient’s share of the total project cost. </w:t>
      </w:r>
    </w:p>
    <w:p w14:paraId="62CC4EB4" w14:textId="77777777" w:rsidR="00EF77B2" w:rsidRDefault="00EF77B2" w:rsidP="00EF77B2">
      <w:pPr>
        <w:pStyle w:val="ListParagraph"/>
        <w:ind w:left="0"/>
        <w:rPr>
          <w:rFonts w:asciiTheme="minorHAnsi" w:hAnsiTheme="minorHAnsi"/>
          <w:sz w:val="24"/>
          <w:szCs w:val="24"/>
        </w:rPr>
      </w:pPr>
    </w:p>
    <w:p w14:paraId="62CC4EB5" w14:textId="77777777" w:rsidR="00EF77B2" w:rsidRDefault="00EF77B2" w:rsidP="0016667A">
      <w:pPr>
        <w:rPr>
          <w:rFonts w:asciiTheme="minorHAnsi" w:hAnsiTheme="minorHAnsi"/>
          <w:sz w:val="24"/>
          <w:szCs w:val="24"/>
        </w:rPr>
      </w:pPr>
      <w:r w:rsidRPr="00280A0E">
        <w:rPr>
          <w:rFonts w:asciiTheme="minorHAnsi" w:hAnsiTheme="minorHAnsi"/>
          <w:sz w:val="24"/>
          <w:szCs w:val="24"/>
        </w:rPr>
        <w:t>If the Recipient fails to meet its cost sharing obligations, EERE may recover some or all of the financial assistance provided under this Award</w:t>
      </w:r>
      <w:r>
        <w:rPr>
          <w:rFonts w:asciiTheme="minorHAnsi" w:hAnsiTheme="minorHAnsi"/>
          <w:sz w:val="24"/>
          <w:szCs w:val="24"/>
        </w:rPr>
        <w:t xml:space="preserve">. The amount EERE would seek to recover under this Term would be </w:t>
      </w:r>
      <w:r w:rsidR="00CE0760">
        <w:rPr>
          <w:rFonts w:asciiTheme="minorHAnsi" w:hAnsiTheme="minorHAnsi"/>
          <w:sz w:val="24"/>
          <w:szCs w:val="24"/>
        </w:rPr>
        <w:t>predicated on EERE’s analysis of the Recipient’s compliance with their cost sharing obligation under the Award.</w:t>
      </w:r>
      <w:r>
        <w:rPr>
          <w:rFonts w:asciiTheme="minorHAnsi" w:hAnsiTheme="minorHAnsi"/>
          <w:sz w:val="24"/>
          <w:szCs w:val="24"/>
        </w:rPr>
        <w:t xml:space="preserve"> </w:t>
      </w:r>
    </w:p>
    <w:p w14:paraId="62CC4EB6" w14:textId="77777777" w:rsidR="00AF4F24" w:rsidRDefault="00AF4F24" w:rsidP="00BC72E4">
      <w:pPr>
        <w:ind w:left="720" w:hanging="360"/>
        <w:rPr>
          <w:rFonts w:asciiTheme="minorHAnsi" w:hAnsiTheme="minorHAnsi"/>
          <w:sz w:val="24"/>
          <w:szCs w:val="24"/>
        </w:rPr>
      </w:pPr>
    </w:p>
    <w:p w14:paraId="62CC4EB7" w14:textId="77777777" w:rsidR="00BC72E4" w:rsidRPr="00BC72E4" w:rsidRDefault="00BC72E4" w:rsidP="000D6A72">
      <w:pPr>
        <w:pStyle w:val="ListParagraph"/>
        <w:ind w:left="0"/>
        <w:rPr>
          <w:rFonts w:asciiTheme="minorHAnsi" w:hAnsiTheme="minorHAnsi"/>
          <w:sz w:val="24"/>
          <w:szCs w:val="24"/>
          <w:u w:val="single"/>
        </w:rPr>
      </w:pPr>
    </w:p>
    <w:p w14:paraId="62CC4EB8" w14:textId="77777777" w:rsidR="00BC72E4" w:rsidRDefault="00BC72E4" w:rsidP="00002D24">
      <w:pPr>
        <w:pStyle w:val="ListParagraph"/>
        <w:numPr>
          <w:ilvl w:val="0"/>
          <w:numId w:val="1"/>
        </w:numPr>
        <w:ind w:left="1440" w:hanging="1440"/>
        <w:outlineLvl w:val="1"/>
        <w:rPr>
          <w:rFonts w:asciiTheme="minorHAnsi" w:hAnsiTheme="minorHAnsi"/>
          <w:b/>
          <w:bCs/>
          <w:sz w:val="24"/>
          <w:szCs w:val="24"/>
        </w:rPr>
      </w:pPr>
      <w:bookmarkStart w:id="1159" w:name="_Toc194388769"/>
      <w:bookmarkStart w:id="1160" w:name="_Toc366765855"/>
      <w:bookmarkStart w:id="1161" w:name="_Toc393262981"/>
      <w:r w:rsidRPr="0016667A">
        <w:rPr>
          <w:rFonts w:asciiTheme="minorHAnsi" w:hAnsiTheme="minorHAnsi"/>
          <w:b/>
          <w:bCs/>
          <w:sz w:val="24"/>
          <w:szCs w:val="24"/>
        </w:rPr>
        <w:t>DIRECT PAYMENT BY DOE OF FEDERALLY FUNDED RESEARCH AND DEVELOPMENT CENTER (FFRDC) COST</w:t>
      </w:r>
      <w:bookmarkEnd w:id="1159"/>
      <w:bookmarkEnd w:id="1160"/>
      <w:bookmarkEnd w:id="1161"/>
      <w:r w:rsidRPr="0016667A">
        <w:rPr>
          <w:rFonts w:asciiTheme="minorHAnsi" w:hAnsiTheme="minorHAnsi"/>
          <w:b/>
          <w:bCs/>
          <w:sz w:val="24"/>
          <w:szCs w:val="24"/>
        </w:rPr>
        <w:t xml:space="preserve"> </w:t>
      </w:r>
    </w:p>
    <w:p w14:paraId="62CC4EB9" w14:textId="77777777" w:rsidR="00354975" w:rsidRPr="00354975" w:rsidRDefault="00354975" w:rsidP="00354975">
      <w:pPr>
        <w:rPr>
          <w:rFonts w:asciiTheme="minorHAnsi" w:hAnsiTheme="minorHAnsi"/>
          <w:i/>
          <w:color w:val="0000FF"/>
          <w:sz w:val="24"/>
          <w:szCs w:val="24"/>
        </w:rPr>
      </w:pPr>
      <w:r w:rsidRPr="00354975">
        <w:rPr>
          <w:rFonts w:asciiTheme="minorHAnsi" w:hAnsiTheme="minorHAnsi"/>
          <w:bCs/>
          <w:i/>
          <w:color w:val="0000FF"/>
          <w:sz w:val="24"/>
          <w:szCs w:val="24"/>
        </w:rPr>
        <w:t>[</w:t>
      </w:r>
      <w:r w:rsidRPr="00354975">
        <w:rPr>
          <w:rFonts w:asciiTheme="minorHAnsi" w:hAnsiTheme="minorHAnsi"/>
          <w:i/>
          <w:iCs/>
          <w:color w:val="0000FF"/>
          <w:sz w:val="24"/>
          <w:szCs w:val="24"/>
        </w:rPr>
        <w:t>Applies if there is no cost share and a DOE FFRDC participates in the project and DOE pays the FFRDC costs directly.</w:t>
      </w:r>
      <w:r w:rsidRPr="00354975">
        <w:rPr>
          <w:rFonts w:asciiTheme="minorHAnsi" w:hAnsiTheme="minorHAnsi"/>
          <w:i/>
          <w:color w:val="0000FF"/>
          <w:sz w:val="24"/>
          <w:szCs w:val="24"/>
        </w:rPr>
        <w:t>]</w:t>
      </w:r>
    </w:p>
    <w:p w14:paraId="62CC4EBA" w14:textId="77777777" w:rsidR="00BC72E4" w:rsidRPr="00BC72E4" w:rsidRDefault="00BC72E4" w:rsidP="00BC72E4">
      <w:pPr>
        <w:rPr>
          <w:rFonts w:asciiTheme="minorHAnsi" w:hAnsiTheme="minorHAnsi"/>
          <w:color w:val="0000FF"/>
          <w:sz w:val="24"/>
          <w:szCs w:val="24"/>
        </w:rPr>
      </w:pPr>
    </w:p>
    <w:p w14:paraId="62CC4EBB" w14:textId="77777777" w:rsidR="00BC72E4" w:rsidRPr="00BC72E4" w:rsidRDefault="00BC72E4" w:rsidP="000A0FB2">
      <w:pPr>
        <w:rPr>
          <w:rFonts w:asciiTheme="minorHAnsi" w:hAnsiTheme="minorHAnsi"/>
          <w:sz w:val="24"/>
          <w:szCs w:val="24"/>
        </w:rPr>
      </w:pPr>
      <w:r w:rsidRPr="00BC72E4">
        <w:rPr>
          <w:rFonts w:asciiTheme="minorHAnsi" w:hAnsiTheme="minorHAnsi"/>
          <w:sz w:val="24"/>
          <w:szCs w:val="24"/>
        </w:rPr>
        <w:t xml:space="preserve">For the purposes of this term, Total Estimated Cost of Project includes DOE FFRDC costs.  The DOE FFRDC cost is not included in the </w:t>
      </w:r>
      <w:r w:rsidR="0016667A">
        <w:rPr>
          <w:rFonts w:asciiTheme="minorHAnsi" w:hAnsiTheme="minorHAnsi"/>
          <w:sz w:val="24"/>
          <w:szCs w:val="24"/>
        </w:rPr>
        <w:t>total approved budget for this A</w:t>
      </w:r>
      <w:r w:rsidRPr="00BC72E4">
        <w:rPr>
          <w:rFonts w:asciiTheme="minorHAnsi" w:hAnsiTheme="minorHAnsi"/>
          <w:sz w:val="24"/>
          <w:szCs w:val="24"/>
        </w:rPr>
        <w:t>ward, beca</w:t>
      </w:r>
      <w:r w:rsidR="000A0FB2">
        <w:rPr>
          <w:rFonts w:asciiTheme="minorHAnsi" w:hAnsiTheme="minorHAnsi"/>
          <w:sz w:val="24"/>
          <w:szCs w:val="24"/>
        </w:rPr>
        <w:t>use DOE will pay the DOE FFRDC</w:t>
      </w:r>
      <w:r w:rsidRPr="00BC72E4">
        <w:rPr>
          <w:rFonts w:asciiTheme="minorHAnsi" w:hAnsiTheme="minorHAnsi"/>
          <w:sz w:val="24"/>
          <w:szCs w:val="24"/>
        </w:rPr>
        <w:t xml:space="preserve"> portion of the effort under an existing DOE contract.  </w:t>
      </w:r>
      <w:bookmarkStart w:id="1162" w:name="OLE_LINK1"/>
      <w:bookmarkStart w:id="1163" w:name="OLE_LINK2"/>
      <w:r w:rsidRPr="00BC72E4">
        <w:rPr>
          <w:rFonts w:asciiTheme="minorHAnsi" w:hAnsiTheme="minorHAnsi"/>
          <w:sz w:val="24"/>
          <w:szCs w:val="24"/>
        </w:rPr>
        <w:t>The Recipient is not responsible for reporting on that portion of the total estimated cost that is</w:t>
      </w:r>
      <w:r w:rsidR="000A0FB2">
        <w:rPr>
          <w:rFonts w:asciiTheme="minorHAnsi" w:hAnsiTheme="minorHAnsi"/>
          <w:sz w:val="24"/>
          <w:szCs w:val="24"/>
        </w:rPr>
        <w:t xml:space="preserve"> paid directly to the DOE FFRDC</w:t>
      </w:r>
      <w:r w:rsidRPr="00BC72E4">
        <w:rPr>
          <w:rFonts w:asciiTheme="minorHAnsi" w:hAnsiTheme="minorHAnsi"/>
          <w:sz w:val="24"/>
          <w:szCs w:val="24"/>
        </w:rPr>
        <w:t>.</w:t>
      </w:r>
    </w:p>
    <w:bookmarkEnd w:id="1162"/>
    <w:bookmarkEnd w:id="1163"/>
    <w:p w14:paraId="62CC4EBC" w14:textId="77777777" w:rsidR="00AB34EA" w:rsidRPr="00BC72E4" w:rsidRDefault="00AB34EA">
      <w:pPr>
        <w:rPr>
          <w:rFonts w:asciiTheme="minorHAnsi" w:hAnsiTheme="minorHAnsi"/>
          <w:sz w:val="24"/>
          <w:szCs w:val="24"/>
          <w:u w:val="single"/>
        </w:rPr>
      </w:pPr>
    </w:p>
    <w:p w14:paraId="62CC4EBD" w14:textId="77777777" w:rsidR="00BC72E4" w:rsidRPr="00280A0E" w:rsidRDefault="00BC72E4">
      <w:pPr>
        <w:rPr>
          <w:rFonts w:asciiTheme="minorHAnsi" w:hAnsiTheme="minorHAnsi"/>
          <w:b/>
          <w:sz w:val="24"/>
          <w:szCs w:val="24"/>
        </w:rPr>
      </w:pPr>
    </w:p>
    <w:p w14:paraId="62CC4EBE" w14:textId="77777777" w:rsidR="005F01C7" w:rsidRPr="00280A0E" w:rsidRDefault="00A11B3C" w:rsidP="00002D24">
      <w:pPr>
        <w:pStyle w:val="ListParagraph"/>
        <w:numPr>
          <w:ilvl w:val="0"/>
          <w:numId w:val="1"/>
        </w:numPr>
        <w:ind w:left="720" w:hanging="720"/>
        <w:outlineLvl w:val="1"/>
        <w:rPr>
          <w:rFonts w:asciiTheme="minorHAnsi" w:hAnsiTheme="minorHAnsi"/>
          <w:b/>
          <w:sz w:val="24"/>
          <w:szCs w:val="24"/>
        </w:rPr>
      </w:pPr>
      <w:bookmarkStart w:id="1164" w:name="_Toc306348247"/>
      <w:bookmarkStart w:id="1165" w:name="_Toc306348480"/>
      <w:bookmarkStart w:id="1166" w:name="_Toc306349057"/>
      <w:bookmarkStart w:id="1167" w:name="_Toc306352966"/>
      <w:bookmarkStart w:id="1168" w:name="_Toc306353100"/>
      <w:bookmarkStart w:id="1169" w:name="_Toc306576500"/>
      <w:bookmarkStart w:id="1170" w:name="_Toc306576629"/>
      <w:bookmarkStart w:id="1171" w:name="_Toc306576759"/>
      <w:bookmarkStart w:id="1172" w:name="_Toc306576889"/>
      <w:bookmarkStart w:id="1173" w:name="_Toc306577025"/>
      <w:bookmarkStart w:id="1174" w:name="_Toc306699356"/>
      <w:bookmarkStart w:id="1175" w:name="_Toc306714747"/>
      <w:bookmarkStart w:id="1176" w:name="_Toc306733929"/>
      <w:bookmarkStart w:id="1177" w:name="_Toc306737543"/>
      <w:r>
        <w:rPr>
          <w:rFonts w:asciiTheme="minorHAnsi" w:hAnsiTheme="minorHAnsi"/>
          <w:b/>
          <w:bCs/>
          <w:sz w:val="24"/>
          <w:szCs w:val="24"/>
        </w:rPr>
        <w:t xml:space="preserve">  </w:t>
      </w:r>
      <w:bookmarkStart w:id="1178" w:name="_Toc393262982"/>
      <w:r w:rsidR="005F01C7" w:rsidRPr="00280A0E">
        <w:rPr>
          <w:rFonts w:asciiTheme="minorHAnsi" w:hAnsiTheme="minorHAnsi"/>
          <w:b/>
          <w:bCs/>
          <w:sz w:val="24"/>
          <w:szCs w:val="24"/>
        </w:rPr>
        <w:t>REFUND OBLIGATION</w: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14:paraId="62CC4EBF" w14:textId="77777777" w:rsidR="005F01C7" w:rsidRPr="00280A0E" w:rsidRDefault="005F01C7" w:rsidP="005F01C7">
      <w:pPr>
        <w:rPr>
          <w:rFonts w:asciiTheme="minorHAnsi" w:hAnsiTheme="minorHAnsi"/>
          <w:sz w:val="24"/>
          <w:szCs w:val="24"/>
        </w:rPr>
      </w:pPr>
    </w:p>
    <w:p w14:paraId="62CC4EC0" w14:textId="77777777" w:rsidR="00596939" w:rsidRDefault="00060B9A" w:rsidP="009E612D">
      <w:pPr>
        <w:rPr>
          <w:rFonts w:asciiTheme="minorHAnsi" w:hAnsiTheme="minorHAnsi"/>
          <w:sz w:val="24"/>
          <w:szCs w:val="24"/>
        </w:rPr>
      </w:pPr>
      <w:r w:rsidRPr="00280A0E">
        <w:rPr>
          <w:rFonts w:asciiTheme="minorHAnsi" w:hAnsiTheme="minorHAnsi"/>
          <w:sz w:val="24"/>
          <w:szCs w:val="24"/>
        </w:rPr>
        <w:t>The Recipient</w:t>
      </w:r>
      <w:r w:rsidR="005F01C7" w:rsidRPr="00280A0E">
        <w:rPr>
          <w:rFonts w:asciiTheme="minorHAnsi" w:hAnsiTheme="minorHAnsi"/>
          <w:sz w:val="24"/>
          <w:szCs w:val="24"/>
        </w:rPr>
        <w:t xml:space="preserve"> </w:t>
      </w:r>
      <w:r w:rsidR="0016667A">
        <w:rPr>
          <w:rFonts w:asciiTheme="minorHAnsi" w:hAnsiTheme="minorHAnsi"/>
          <w:sz w:val="24"/>
          <w:szCs w:val="24"/>
        </w:rPr>
        <w:t>must</w:t>
      </w:r>
      <w:r w:rsidR="005F01C7" w:rsidRPr="00280A0E">
        <w:rPr>
          <w:rFonts w:asciiTheme="minorHAnsi" w:hAnsiTheme="minorHAnsi"/>
          <w:sz w:val="24"/>
          <w:szCs w:val="24"/>
        </w:rPr>
        <w:t xml:space="preserve"> refund any excess payments received from </w:t>
      </w:r>
      <w:r w:rsidR="008A62D9" w:rsidRPr="00280A0E">
        <w:rPr>
          <w:rFonts w:asciiTheme="minorHAnsi" w:hAnsiTheme="minorHAnsi"/>
          <w:sz w:val="24"/>
          <w:szCs w:val="24"/>
        </w:rPr>
        <w:t>EERE</w:t>
      </w:r>
      <w:r w:rsidR="0096730B">
        <w:rPr>
          <w:rFonts w:asciiTheme="minorHAnsi" w:hAnsiTheme="minorHAnsi"/>
          <w:sz w:val="24"/>
          <w:szCs w:val="24"/>
        </w:rPr>
        <w:t>, including any costs determined unallowable by the Contracting Officer</w:t>
      </w:r>
      <w:r w:rsidR="005F01C7" w:rsidRPr="00280A0E">
        <w:rPr>
          <w:rFonts w:asciiTheme="minorHAnsi" w:hAnsiTheme="minorHAnsi"/>
          <w:sz w:val="24"/>
          <w:szCs w:val="24"/>
        </w:rPr>
        <w:t>.  Upon the end of the project period (or the termination of the Award, i</w:t>
      </w:r>
      <w:r w:rsidR="0016667A">
        <w:rPr>
          <w:rFonts w:asciiTheme="minorHAnsi" w:hAnsiTheme="minorHAnsi"/>
          <w:sz w:val="24"/>
          <w:szCs w:val="24"/>
        </w:rPr>
        <w:t xml:space="preserve">f applicable), the Recipient must </w:t>
      </w:r>
      <w:r w:rsidR="005F01C7" w:rsidRPr="00280A0E">
        <w:rPr>
          <w:rFonts w:asciiTheme="minorHAnsi" w:hAnsiTheme="minorHAnsi"/>
          <w:sz w:val="24"/>
          <w:szCs w:val="24"/>
        </w:rPr>
        <w:t xml:space="preserve">refund to </w:t>
      </w:r>
      <w:r w:rsidR="008A62D9" w:rsidRPr="00280A0E">
        <w:rPr>
          <w:rFonts w:asciiTheme="minorHAnsi" w:hAnsiTheme="minorHAnsi"/>
          <w:sz w:val="24"/>
          <w:szCs w:val="24"/>
        </w:rPr>
        <w:t>EERE</w:t>
      </w:r>
      <w:r w:rsidR="005F01C7" w:rsidRPr="00280A0E">
        <w:rPr>
          <w:rFonts w:asciiTheme="minorHAnsi" w:hAnsiTheme="minorHAnsi"/>
          <w:sz w:val="24"/>
          <w:szCs w:val="24"/>
        </w:rPr>
        <w:t xml:space="preserve"> the difference</w:t>
      </w:r>
      <w:r w:rsidR="00617ECD">
        <w:rPr>
          <w:rFonts w:asciiTheme="minorHAnsi" w:hAnsiTheme="minorHAnsi"/>
          <w:sz w:val="24"/>
          <w:szCs w:val="24"/>
        </w:rPr>
        <w:t xml:space="preserve"> </w:t>
      </w:r>
      <w:r w:rsidR="00216BFB" w:rsidRPr="00280A0E">
        <w:rPr>
          <w:rFonts w:asciiTheme="minorHAnsi" w:hAnsiTheme="minorHAnsi"/>
          <w:sz w:val="24"/>
          <w:szCs w:val="24"/>
        </w:rPr>
        <w:t>between (</w:t>
      </w:r>
      <w:proofErr w:type="spellStart"/>
      <w:r w:rsidR="00216BFB" w:rsidRPr="00280A0E">
        <w:rPr>
          <w:rFonts w:asciiTheme="minorHAnsi" w:hAnsiTheme="minorHAnsi"/>
          <w:sz w:val="24"/>
          <w:szCs w:val="24"/>
        </w:rPr>
        <w:t>i</w:t>
      </w:r>
      <w:proofErr w:type="spellEnd"/>
      <w:r w:rsidR="00216BFB" w:rsidRPr="00280A0E">
        <w:rPr>
          <w:rFonts w:asciiTheme="minorHAnsi" w:hAnsiTheme="minorHAnsi"/>
          <w:sz w:val="24"/>
          <w:szCs w:val="24"/>
        </w:rPr>
        <w:t xml:space="preserve">) the total payments received from EERE, and (ii) the Federal share of the costs incurred. </w:t>
      </w:r>
      <w:bookmarkStart w:id="1179" w:name="_Toc306348209"/>
      <w:bookmarkStart w:id="1180" w:name="_Toc306348210"/>
      <w:bookmarkStart w:id="1181" w:name="_Toc306348211"/>
      <w:bookmarkStart w:id="1182" w:name="_Toc306348212"/>
      <w:bookmarkStart w:id="1183" w:name="_Toc306348229"/>
      <w:bookmarkStart w:id="1184" w:name="_Toc306348471"/>
      <w:bookmarkStart w:id="1185" w:name="_Toc306349053"/>
      <w:bookmarkStart w:id="1186" w:name="_Toc306352967"/>
      <w:bookmarkStart w:id="1187" w:name="_Toc306353101"/>
      <w:bookmarkStart w:id="1188" w:name="_Toc306576501"/>
      <w:bookmarkStart w:id="1189" w:name="_Toc306576630"/>
      <w:bookmarkStart w:id="1190" w:name="_Toc306576760"/>
      <w:bookmarkStart w:id="1191" w:name="_Toc306576890"/>
      <w:bookmarkStart w:id="1192" w:name="_Toc306577026"/>
      <w:bookmarkStart w:id="1193" w:name="_Toc306348230"/>
      <w:bookmarkStart w:id="1194" w:name="_Toc306348472"/>
      <w:bookmarkStart w:id="1195" w:name="_Toc306349054"/>
      <w:bookmarkStart w:id="1196" w:name="_Toc306352968"/>
      <w:bookmarkStart w:id="1197" w:name="_Toc306353102"/>
      <w:bookmarkStart w:id="1198" w:name="_Toc306576502"/>
      <w:bookmarkStart w:id="1199" w:name="_Toc306576631"/>
      <w:bookmarkStart w:id="1200" w:name="_Toc306576761"/>
      <w:bookmarkStart w:id="1201" w:name="_Toc306576891"/>
      <w:bookmarkStart w:id="1202" w:name="_Toc306577027"/>
      <w:bookmarkStart w:id="1203" w:name="_Toc306699357"/>
      <w:bookmarkStart w:id="1204" w:name="_Toc306714748"/>
      <w:bookmarkStart w:id="1205" w:name="_Toc306733930"/>
      <w:bookmarkStart w:id="1206" w:name="_Toc306737544"/>
      <w:bookmarkEnd w:id="1140"/>
      <w:bookmarkEnd w:id="1141"/>
      <w:bookmarkEnd w:id="1142"/>
      <w:bookmarkEnd w:id="1143"/>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p>
    <w:p w14:paraId="62CC4EC1" w14:textId="77777777" w:rsidR="00962128" w:rsidRPr="00596939" w:rsidRDefault="00962128" w:rsidP="00596939">
      <w:pPr>
        <w:outlineLvl w:val="1"/>
        <w:rPr>
          <w:rFonts w:asciiTheme="minorHAnsi" w:hAnsiTheme="minorHAnsi"/>
          <w:b/>
          <w:sz w:val="24"/>
          <w:szCs w:val="24"/>
        </w:rPr>
      </w:pPr>
    </w:p>
    <w:p w14:paraId="62CC4EC2" w14:textId="77777777" w:rsidR="00962128" w:rsidRDefault="00962128" w:rsidP="00962128">
      <w:pPr>
        <w:pStyle w:val="ListParagraph"/>
        <w:ind w:left="1530"/>
        <w:outlineLvl w:val="1"/>
        <w:rPr>
          <w:rFonts w:asciiTheme="minorHAnsi" w:hAnsiTheme="minorHAnsi"/>
          <w:b/>
          <w:sz w:val="24"/>
          <w:szCs w:val="24"/>
        </w:rPr>
      </w:pPr>
    </w:p>
    <w:p w14:paraId="62CC4EC3" w14:textId="77777777" w:rsidR="00962128" w:rsidRPr="00962128" w:rsidRDefault="00A11B3C" w:rsidP="00002D24">
      <w:pPr>
        <w:pStyle w:val="ListParagraph"/>
        <w:numPr>
          <w:ilvl w:val="0"/>
          <w:numId w:val="1"/>
        </w:numPr>
        <w:ind w:left="720" w:hanging="720"/>
        <w:outlineLvl w:val="1"/>
        <w:rPr>
          <w:rFonts w:asciiTheme="minorHAnsi" w:hAnsiTheme="minorHAnsi"/>
          <w:b/>
          <w:sz w:val="24"/>
          <w:szCs w:val="24"/>
        </w:rPr>
      </w:pPr>
      <w:r>
        <w:rPr>
          <w:rFonts w:asciiTheme="minorHAnsi" w:hAnsiTheme="minorHAnsi"/>
          <w:b/>
          <w:sz w:val="24"/>
          <w:szCs w:val="24"/>
        </w:rPr>
        <w:t xml:space="preserve">  </w:t>
      </w:r>
      <w:bookmarkStart w:id="1207" w:name="_Toc393262983"/>
      <w:r w:rsidR="00F028B6" w:rsidRPr="00280A0E">
        <w:rPr>
          <w:rFonts w:asciiTheme="minorHAnsi" w:hAnsiTheme="minorHAnsi"/>
          <w:b/>
          <w:sz w:val="24"/>
          <w:szCs w:val="24"/>
        </w:rPr>
        <w:t>ALLOWABLE COSTS</w:t>
      </w:r>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p>
    <w:p w14:paraId="62CC4EC4" w14:textId="77777777" w:rsidR="006F2A25" w:rsidRPr="00280A0E" w:rsidRDefault="006F2A25" w:rsidP="00C65052">
      <w:pPr>
        <w:rPr>
          <w:rFonts w:asciiTheme="minorHAnsi" w:hAnsiTheme="minorHAnsi"/>
          <w:sz w:val="24"/>
          <w:szCs w:val="24"/>
          <w:highlight w:val="yellow"/>
        </w:rPr>
      </w:pPr>
    </w:p>
    <w:p w14:paraId="62CC4EC5" w14:textId="77777777" w:rsidR="00AB34EA" w:rsidRPr="00280A0E" w:rsidRDefault="00F028B6">
      <w:pPr>
        <w:pStyle w:val="ListParagraph"/>
        <w:ind w:left="0"/>
        <w:rPr>
          <w:rFonts w:asciiTheme="minorHAnsi" w:hAnsiTheme="minorHAnsi"/>
          <w:sz w:val="24"/>
          <w:szCs w:val="24"/>
          <w:u w:val="single"/>
        </w:rPr>
      </w:pPr>
      <w:bookmarkStart w:id="1208" w:name="_Toc306348231"/>
      <w:r w:rsidRPr="00280A0E">
        <w:rPr>
          <w:rFonts w:asciiTheme="minorHAnsi" w:hAnsiTheme="minorHAnsi"/>
          <w:sz w:val="24"/>
          <w:szCs w:val="24"/>
        </w:rPr>
        <w:t>a.</w:t>
      </w:r>
      <w:r w:rsidRPr="00280A0E">
        <w:rPr>
          <w:rFonts w:asciiTheme="minorHAnsi" w:hAnsiTheme="minorHAnsi"/>
          <w:sz w:val="24"/>
          <w:szCs w:val="24"/>
        </w:rPr>
        <w:tab/>
      </w:r>
      <w:r w:rsidRPr="00280A0E">
        <w:rPr>
          <w:rFonts w:asciiTheme="minorHAnsi" w:hAnsiTheme="minorHAnsi"/>
          <w:sz w:val="24"/>
          <w:szCs w:val="24"/>
          <w:u w:val="single"/>
        </w:rPr>
        <w:t>Allowable Costs for For-Profit Entities</w:t>
      </w:r>
      <w:bookmarkEnd w:id="1208"/>
      <w:r w:rsidR="00617ECD">
        <w:rPr>
          <w:rFonts w:asciiTheme="minorHAnsi" w:hAnsiTheme="minorHAnsi"/>
          <w:sz w:val="24"/>
          <w:szCs w:val="24"/>
          <w:u w:val="single"/>
        </w:rPr>
        <w:t xml:space="preserve"> and Certain Non-Profit Organizations</w:t>
      </w:r>
      <w:r w:rsidR="00962134">
        <w:rPr>
          <w:rFonts w:asciiTheme="minorHAnsi" w:hAnsiTheme="minorHAnsi"/>
          <w:sz w:val="24"/>
          <w:szCs w:val="24"/>
          <w:u w:val="single"/>
        </w:rPr>
        <w:t>.</w:t>
      </w:r>
    </w:p>
    <w:p w14:paraId="62CC4EC6" w14:textId="77777777" w:rsidR="003852B7" w:rsidRPr="00280A0E" w:rsidRDefault="003852B7" w:rsidP="00C65052">
      <w:pPr>
        <w:rPr>
          <w:rFonts w:asciiTheme="minorHAnsi" w:hAnsiTheme="minorHAnsi"/>
          <w:sz w:val="24"/>
          <w:szCs w:val="24"/>
        </w:rPr>
      </w:pPr>
    </w:p>
    <w:p w14:paraId="62CC4EC7" w14:textId="77777777" w:rsidR="003852B7" w:rsidRPr="00280A0E" w:rsidRDefault="00634E80" w:rsidP="00D41C8D">
      <w:pPr>
        <w:rPr>
          <w:rFonts w:asciiTheme="minorHAnsi" w:hAnsiTheme="minorHAnsi"/>
          <w:sz w:val="24"/>
          <w:szCs w:val="24"/>
        </w:rPr>
      </w:pPr>
      <w:r w:rsidRPr="00280A0E">
        <w:rPr>
          <w:rFonts w:asciiTheme="minorHAnsi" w:hAnsiTheme="minorHAnsi"/>
          <w:sz w:val="24"/>
          <w:szCs w:val="24"/>
        </w:rPr>
        <w:lastRenderedPageBreak/>
        <w:t xml:space="preserve">For </w:t>
      </w:r>
      <w:r w:rsidR="00D41C8D">
        <w:rPr>
          <w:rFonts w:asciiTheme="minorHAnsi" w:hAnsiTheme="minorHAnsi"/>
          <w:sz w:val="24"/>
          <w:szCs w:val="24"/>
        </w:rPr>
        <w:t xml:space="preserve">for-profit entities </w:t>
      </w:r>
      <w:r w:rsidRPr="00280A0E">
        <w:rPr>
          <w:rFonts w:asciiTheme="minorHAnsi" w:hAnsiTheme="minorHAnsi"/>
          <w:sz w:val="24"/>
          <w:szCs w:val="24"/>
        </w:rPr>
        <w:t xml:space="preserve">and </w:t>
      </w:r>
      <w:r w:rsidR="00D41C8D" w:rsidRPr="00280A0E">
        <w:rPr>
          <w:rFonts w:asciiTheme="minorHAnsi" w:hAnsiTheme="minorHAnsi"/>
          <w:sz w:val="24"/>
          <w:szCs w:val="24"/>
        </w:rPr>
        <w:t>nonprofit organizations listed in Attachment C to OMB Circular A-122 (codified at 2 C.F.R. Part 230)</w:t>
      </w:r>
      <w:r w:rsidRPr="00280A0E">
        <w:rPr>
          <w:rFonts w:asciiTheme="minorHAnsi" w:hAnsiTheme="minorHAnsi"/>
          <w:sz w:val="24"/>
          <w:szCs w:val="24"/>
        </w:rPr>
        <w:t xml:space="preserve">, </w:t>
      </w:r>
      <w:r w:rsidR="008A62D9" w:rsidRPr="00280A0E">
        <w:rPr>
          <w:rFonts w:asciiTheme="minorHAnsi" w:hAnsiTheme="minorHAnsi"/>
          <w:sz w:val="24"/>
          <w:szCs w:val="24"/>
        </w:rPr>
        <w:t>EERE</w:t>
      </w:r>
      <w:r w:rsidR="00F028B6" w:rsidRPr="00280A0E">
        <w:rPr>
          <w:rFonts w:asciiTheme="minorHAnsi" w:hAnsiTheme="minorHAnsi"/>
          <w:sz w:val="24"/>
          <w:szCs w:val="24"/>
        </w:rPr>
        <w:t xml:space="preserve"> determine</w:t>
      </w:r>
      <w:r w:rsidRPr="00280A0E">
        <w:rPr>
          <w:rFonts w:asciiTheme="minorHAnsi" w:hAnsiTheme="minorHAnsi"/>
          <w:sz w:val="24"/>
          <w:szCs w:val="24"/>
        </w:rPr>
        <w:t xml:space="preserve">s </w:t>
      </w:r>
      <w:r w:rsidR="00A14DAA" w:rsidRPr="00280A0E">
        <w:rPr>
          <w:rFonts w:asciiTheme="minorHAnsi" w:hAnsiTheme="minorHAnsi"/>
          <w:sz w:val="24"/>
          <w:szCs w:val="24"/>
        </w:rPr>
        <w:t xml:space="preserve">the </w:t>
      </w:r>
      <w:proofErr w:type="spellStart"/>
      <w:r w:rsidR="00A14DAA" w:rsidRPr="00280A0E">
        <w:rPr>
          <w:rFonts w:asciiTheme="minorHAnsi" w:hAnsiTheme="minorHAnsi"/>
          <w:sz w:val="24"/>
          <w:szCs w:val="24"/>
        </w:rPr>
        <w:t>allowability</w:t>
      </w:r>
      <w:proofErr w:type="spellEnd"/>
      <w:r w:rsidR="00A14DAA" w:rsidRPr="00280A0E">
        <w:rPr>
          <w:rFonts w:asciiTheme="minorHAnsi" w:hAnsiTheme="minorHAnsi"/>
          <w:sz w:val="24"/>
          <w:szCs w:val="24"/>
        </w:rPr>
        <w:t xml:space="preserve"> of costs </w:t>
      </w:r>
      <w:r w:rsidR="00F028B6" w:rsidRPr="00280A0E">
        <w:rPr>
          <w:rFonts w:asciiTheme="minorHAnsi" w:hAnsiTheme="minorHAnsi"/>
          <w:sz w:val="24"/>
          <w:szCs w:val="24"/>
        </w:rPr>
        <w:t xml:space="preserve">through reference to the for-profit cost principles in the Federal Acquisition Regulations (48 C.F.R. </w:t>
      </w:r>
      <w:r w:rsidR="00A14DAA" w:rsidRPr="00280A0E">
        <w:rPr>
          <w:rFonts w:asciiTheme="minorHAnsi" w:hAnsiTheme="minorHAnsi"/>
          <w:sz w:val="24"/>
          <w:szCs w:val="24"/>
        </w:rPr>
        <w:t>Part</w:t>
      </w:r>
      <w:r w:rsidR="00F028B6" w:rsidRPr="00280A0E">
        <w:rPr>
          <w:rFonts w:asciiTheme="minorHAnsi" w:hAnsiTheme="minorHAnsi"/>
          <w:sz w:val="24"/>
          <w:szCs w:val="24"/>
        </w:rPr>
        <w:t xml:space="preserve"> 31).  </w:t>
      </w:r>
    </w:p>
    <w:p w14:paraId="62CC4EC8" w14:textId="77777777" w:rsidR="002E4D27" w:rsidRPr="00280A0E" w:rsidRDefault="002E4D27" w:rsidP="00C65052">
      <w:pPr>
        <w:rPr>
          <w:rFonts w:asciiTheme="minorHAnsi" w:hAnsiTheme="minorHAnsi"/>
          <w:sz w:val="24"/>
          <w:szCs w:val="24"/>
        </w:rPr>
      </w:pPr>
    </w:p>
    <w:p w14:paraId="62CC4EC9" w14:textId="77777777" w:rsidR="00AB34EA" w:rsidRPr="00280A0E" w:rsidRDefault="00F028B6">
      <w:pPr>
        <w:pStyle w:val="ListParagraph"/>
        <w:ind w:left="0"/>
        <w:rPr>
          <w:rFonts w:asciiTheme="minorHAnsi" w:hAnsiTheme="minorHAnsi"/>
          <w:sz w:val="24"/>
          <w:szCs w:val="24"/>
          <w:u w:val="single"/>
        </w:rPr>
      </w:pPr>
      <w:bookmarkStart w:id="1209" w:name="_Toc306348232"/>
      <w:r w:rsidRPr="00280A0E">
        <w:rPr>
          <w:rFonts w:asciiTheme="minorHAnsi" w:hAnsiTheme="minorHAnsi"/>
          <w:sz w:val="24"/>
          <w:szCs w:val="24"/>
        </w:rPr>
        <w:t>b.</w:t>
      </w:r>
      <w:r w:rsidRPr="00280A0E">
        <w:rPr>
          <w:rFonts w:asciiTheme="minorHAnsi" w:hAnsiTheme="minorHAnsi"/>
          <w:sz w:val="24"/>
          <w:szCs w:val="24"/>
        </w:rPr>
        <w:tab/>
      </w:r>
      <w:r w:rsidRPr="00280A0E">
        <w:rPr>
          <w:rFonts w:asciiTheme="minorHAnsi" w:hAnsiTheme="minorHAnsi"/>
          <w:sz w:val="24"/>
          <w:szCs w:val="24"/>
          <w:u w:val="single"/>
        </w:rPr>
        <w:t>Allowable Costs for Nonprofits</w:t>
      </w:r>
      <w:bookmarkEnd w:id="1209"/>
      <w:r w:rsidR="00962134">
        <w:rPr>
          <w:rFonts w:asciiTheme="minorHAnsi" w:hAnsiTheme="minorHAnsi"/>
          <w:sz w:val="24"/>
          <w:szCs w:val="24"/>
          <w:u w:val="single"/>
        </w:rPr>
        <w:t>.</w:t>
      </w:r>
    </w:p>
    <w:p w14:paraId="62CC4ECA" w14:textId="77777777" w:rsidR="003852B7" w:rsidRPr="00280A0E" w:rsidRDefault="003852B7" w:rsidP="00002DF5">
      <w:pPr>
        <w:rPr>
          <w:rFonts w:asciiTheme="minorHAnsi" w:hAnsiTheme="minorHAnsi"/>
          <w:sz w:val="24"/>
          <w:szCs w:val="24"/>
        </w:rPr>
      </w:pPr>
    </w:p>
    <w:p w14:paraId="62CC4ECB" w14:textId="77777777" w:rsidR="003852B7" w:rsidRPr="00280A0E" w:rsidRDefault="00634E80" w:rsidP="00002DF5">
      <w:pPr>
        <w:rPr>
          <w:rFonts w:asciiTheme="minorHAnsi" w:hAnsiTheme="minorHAnsi"/>
          <w:sz w:val="24"/>
          <w:szCs w:val="24"/>
        </w:rPr>
      </w:pPr>
      <w:r w:rsidRPr="00280A0E">
        <w:rPr>
          <w:rFonts w:asciiTheme="minorHAnsi" w:hAnsiTheme="minorHAnsi"/>
          <w:sz w:val="24"/>
          <w:szCs w:val="24"/>
        </w:rPr>
        <w:t xml:space="preserve">For nonprofit organizations </w:t>
      </w:r>
      <w:r w:rsidR="00F028B6" w:rsidRPr="00280A0E">
        <w:rPr>
          <w:rFonts w:asciiTheme="minorHAnsi" w:hAnsiTheme="minorHAnsi"/>
          <w:i/>
          <w:sz w:val="24"/>
          <w:szCs w:val="24"/>
        </w:rPr>
        <w:t>not listed</w:t>
      </w:r>
      <w:r w:rsidRPr="00280A0E">
        <w:rPr>
          <w:rFonts w:asciiTheme="minorHAnsi" w:hAnsiTheme="minorHAnsi"/>
          <w:sz w:val="24"/>
          <w:szCs w:val="24"/>
        </w:rPr>
        <w:t xml:space="preserve"> in Attachment C to OMB Circular A-122 (codified at 2 C.F.R. Part 230), </w:t>
      </w:r>
      <w:r w:rsidR="008A62D9" w:rsidRPr="00280A0E">
        <w:rPr>
          <w:rFonts w:asciiTheme="minorHAnsi" w:hAnsiTheme="minorHAnsi"/>
          <w:sz w:val="24"/>
          <w:szCs w:val="24"/>
        </w:rPr>
        <w:t>EERE</w:t>
      </w:r>
      <w:r w:rsidR="00F028B6" w:rsidRPr="00280A0E">
        <w:rPr>
          <w:rFonts w:asciiTheme="minorHAnsi" w:hAnsiTheme="minorHAnsi"/>
          <w:sz w:val="24"/>
          <w:szCs w:val="24"/>
        </w:rPr>
        <w:t xml:space="preserve"> determine</w:t>
      </w:r>
      <w:r w:rsidR="00A14DAA" w:rsidRPr="00280A0E">
        <w:rPr>
          <w:rFonts w:asciiTheme="minorHAnsi" w:hAnsiTheme="minorHAnsi"/>
          <w:sz w:val="24"/>
          <w:szCs w:val="24"/>
        </w:rPr>
        <w:t>s</w:t>
      </w:r>
      <w:r w:rsidR="00F028B6" w:rsidRPr="00280A0E">
        <w:rPr>
          <w:rFonts w:asciiTheme="minorHAnsi" w:hAnsiTheme="minorHAnsi"/>
          <w:sz w:val="24"/>
          <w:szCs w:val="24"/>
        </w:rPr>
        <w:t xml:space="preserve"> the </w:t>
      </w:r>
      <w:proofErr w:type="spellStart"/>
      <w:r w:rsidR="00F028B6" w:rsidRPr="00280A0E">
        <w:rPr>
          <w:rFonts w:asciiTheme="minorHAnsi" w:hAnsiTheme="minorHAnsi"/>
          <w:sz w:val="24"/>
          <w:szCs w:val="24"/>
        </w:rPr>
        <w:t>allowability</w:t>
      </w:r>
      <w:proofErr w:type="spellEnd"/>
      <w:r w:rsidR="00F028B6" w:rsidRPr="00280A0E">
        <w:rPr>
          <w:rFonts w:asciiTheme="minorHAnsi" w:hAnsiTheme="minorHAnsi"/>
          <w:sz w:val="24"/>
          <w:szCs w:val="24"/>
        </w:rPr>
        <w:t xml:space="preserve"> of costs through reference to the cost principles for nonprofit organizations in OMB Circular A-122 </w:t>
      </w:r>
      <w:r w:rsidR="005F00C3">
        <w:rPr>
          <w:rFonts w:asciiTheme="minorHAnsi" w:hAnsiTheme="minorHAnsi"/>
          <w:sz w:val="24"/>
          <w:szCs w:val="24"/>
        </w:rPr>
        <w:t>(Codified at 2 C.F.R. Part 230).</w:t>
      </w:r>
    </w:p>
    <w:p w14:paraId="62CC4ECC" w14:textId="77777777" w:rsidR="00933460" w:rsidRPr="00280A0E" w:rsidRDefault="00933460" w:rsidP="00002DF5">
      <w:pPr>
        <w:pStyle w:val="ListParagraph"/>
        <w:ind w:left="0"/>
        <w:outlineLvl w:val="0"/>
        <w:rPr>
          <w:rFonts w:asciiTheme="minorHAnsi" w:hAnsiTheme="minorHAnsi"/>
          <w:sz w:val="24"/>
          <w:szCs w:val="24"/>
          <w:u w:val="single"/>
        </w:rPr>
      </w:pPr>
    </w:p>
    <w:p w14:paraId="62CC4ECD" w14:textId="77777777" w:rsidR="00AB34EA" w:rsidRPr="00280A0E" w:rsidRDefault="00F028B6">
      <w:pPr>
        <w:pStyle w:val="ListParagraph"/>
        <w:ind w:left="0"/>
        <w:rPr>
          <w:rFonts w:asciiTheme="minorHAnsi" w:hAnsiTheme="minorHAnsi"/>
          <w:sz w:val="24"/>
          <w:szCs w:val="24"/>
          <w:u w:val="single"/>
        </w:rPr>
      </w:pPr>
      <w:bookmarkStart w:id="1210" w:name="_Toc306348233"/>
      <w:r w:rsidRPr="00280A0E">
        <w:rPr>
          <w:rFonts w:asciiTheme="minorHAnsi" w:hAnsiTheme="minorHAnsi"/>
          <w:sz w:val="24"/>
          <w:szCs w:val="24"/>
        </w:rPr>
        <w:t>c.</w:t>
      </w:r>
      <w:r w:rsidRPr="00280A0E">
        <w:rPr>
          <w:rFonts w:asciiTheme="minorHAnsi" w:hAnsiTheme="minorHAnsi"/>
          <w:sz w:val="24"/>
          <w:szCs w:val="24"/>
        </w:rPr>
        <w:tab/>
      </w:r>
      <w:r w:rsidRPr="00280A0E">
        <w:rPr>
          <w:rFonts w:asciiTheme="minorHAnsi" w:hAnsiTheme="minorHAnsi"/>
          <w:sz w:val="24"/>
          <w:szCs w:val="24"/>
          <w:u w:val="single"/>
        </w:rPr>
        <w:t>Allowable Costs for Institutions of Higher Education</w:t>
      </w:r>
      <w:bookmarkEnd w:id="1210"/>
      <w:r w:rsidR="00962134">
        <w:rPr>
          <w:rFonts w:asciiTheme="minorHAnsi" w:hAnsiTheme="minorHAnsi"/>
          <w:sz w:val="24"/>
          <w:szCs w:val="24"/>
          <w:u w:val="single"/>
        </w:rPr>
        <w:t>.</w:t>
      </w:r>
    </w:p>
    <w:p w14:paraId="62CC4ECE" w14:textId="77777777" w:rsidR="003852B7" w:rsidRPr="00280A0E" w:rsidRDefault="003852B7" w:rsidP="00C65052">
      <w:pPr>
        <w:rPr>
          <w:rFonts w:asciiTheme="minorHAnsi" w:hAnsiTheme="minorHAnsi"/>
          <w:sz w:val="24"/>
          <w:szCs w:val="24"/>
        </w:rPr>
      </w:pPr>
    </w:p>
    <w:p w14:paraId="62CC4ECF" w14:textId="77777777" w:rsidR="003852B7" w:rsidRPr="00280A0E" w:rsidRDefault="00A14DAA" w:rsidP="003561B5">
      <w:pPr>
        <w:rPr>
          <w:rFonts w:asciiTheme="minorHAnsi" w:hAnsiTheme="minorHAnsi"/>
          <w:sz w:val="24"/>
          <w:szCs w:val="24"/>
        </w:rPr>
      </w:pPr>
      <w:r w:rsidRPr="00280A0E">
        <w:rPr>
          <w:rFonts w:asciiTheme="minorHAnsi" w:hAnsiTheme="minorHAnsi"/>
          <w:sz w:val="24"/>
          <w:szCs w:val="24"/>
        </w:rPr>
        <w:t xml:space="preserve">For institutions of higher education, </w:t>
      </w:r>
      <w:r w:rsidR="008A62D9" w:rsidRPr="00280A0E">
        <w:rPr>
          <w:rFonts w:asciiTheme="minorHAnsi" w:hAnsiTheme="minorHAnsi"/>
          <w:sz w:val="24"/>
          <w:szCs w:val="24"/>
        </w:rPr>
        <w:t>EERE</w:t>
      </w:r>
      <w:r w:rsidR="00F028B6" w:rsidRPr="00280A0E">
        <w:rPr>
          <w:rFonts w:asciiTheme="minorHAnsi" w:hAnsiTheme="minorHAnsi"/>
          <w:sz w:val="24"/>
          <w:szCs w:val="24"/>
        </w:rPr>
        <w:t xml:space="preserve"> determine</w:t>
      </w:r>
      <w:r w:rsidRPr="00280A0E">
        <w:rPr>
          <w:rFonts w:asciiTheme="minorHAnsi" w:hAnsiTheme="minorHAnsi"/>
          <w:sz w:val="24"/>
          <w:szCs w:val="24"/>
        </w:rPr>
        <w:t>s</w:t>
      </w:r>
      <w:r w:rsidR="00F028B6" w:rsidRPr="00280A0E">
        <w:rPr>
          <w:rFonts w:asciiTheme="minorHAnsi" w:hAnsiTheme="minorHAnsi"/>
          <w:sz w:val="24"/>
          <w:szCs w:val="24"/>
        </w:rPr>
        <w:t xml:space="preserve"> the </w:t>
      </w:r>
      <w:proofErr w:type="spellStart"/>
      <w:r w:rsidR="00F028B6" w:rsidRPr="00280A0E">
        <w:rPr>
          <w:rFonts w:asciiTheme="minorHAnsi" w:hAnsiTheme="minorHAnsi"/>
          <w:sz w:val="24"/>
          <w:szCs w:val="24"/>
        </w:rPr>
        <w:t>allowability</w:t>
      </w:r>
      <w:proofErr w:type="spellEnd"/>
      <w:r w:rsidR="00F028B6" w:rsidRPr="00280A0E">
        <w:rPr>
          <w:rFonts w:asciiTheme="minorHAnsi" w:hAnsiTheme="minorHAnsi"/>
          <w:sz w:val="24"/>
          <w:szCs w:val="24"/>
        </w:rPr>
        <w:t xml:space="preserve"> of costs through reference to OMB Circular A-21, “Cost Principles of Educational Institutions” (</w:t>
      </w:r>
      <w:r w:rsidRPr="00280A0E">
        <w:rPr>
          <w:rFonts w:asciiTheme="minorHAnsi" w:hAnsiTheme="minorHAnsi"/>
          <w:sz w:val="24"/>
          <w:szCs w:val="24"/>
        </w:rPr>
        <w:t>codified at 2 C.F.R. Part 220</w:t>
      </w:r>
      <w:r w:rsidR="00F028B6" w:rsidRPr="00280A0E">
        <w:rPr>
          <w:rFonts w:asciiTheme="minorHAnsi" w:hAnsiTheme="minorHAnsi"/>
          <w:sz w:val="24"/>
          <w:szCs w:val="24"/>
        </w:rPr>
        <w:t xml:space="preserve">). </w:t>
      </w:r>
      <w:bookmarkStart w:id="1211" w:name="_Toc244402086"/>
    </w:p>
    <w:p w14:paraId="62CC4ED0" w14:textId="77777777" w:rsidR="001E5DBC" w:rsidRPr="00280A0E" w:rsidRDefault="001E5DBC" w:rsidP="004115E1">
      <w:pPr>
        <w:rPr>
          <w:rFonts w:asciiTheme="minorHAnsi" w:hAnsiTheme="minorHAnsi"/>
          <w:sz w:val="24"/>
          <w:szCs w:val="24"/>
        </w:rPr>
      </w:pPr>
    </w:p>
    <w:p w14:paraId="62CC4ED1" w14:textId="77777777" w:rsidR="001E5DBC" w:rsidRPr="008E2A21" w:rsidRDefault="001E5DBC" w:rsidP="004115E1">
      <w:pPr>
        <w:pStyle w:val="ListParagraph"/>
        <w:ind w:left="0"/>
        <w:rPr>
          <w:rFonts w:asciiTheme="minorHAnsi" w:hAnsiTheme="minorHAnsi"/>
          <w:sz w:val="24"/>
          <w:szCs w:val="24"/>
          <w:u w:val="single"/>
        </w:rPr>
      </w:pPr>
      <w:r w:rsidRPr="00280A0E">
        <w:rPr>
          <w:rFonts w:asciiTheme="minorHAnsi" w:hAnsiTheme="minorHAnsi"/>
          <w:sz w:val="24"/>
          <w:szCs w:val="24"/>
        </w:rPr>
        <w:t>d.</w:t>
      </w:r>
      <w:r w:rsidRPr="00280A0E">
        <w:rPr>
          <w:rFonts w:asciiTheme="minorHAnsi" w:hAnsiTheme="minorHAnsi"/>
          <w:sz w:val="24"/>
          <w:szCs w:val="24"/>
        </w:rPr>
        <w:tab/>
      </w:r>
      <w:r w:rsidRPr="008E2A21">
        <w:rPr>
          <w:rFonts w:asciiTheme="minorHAnsi" w:hAnsiTheme="minorHAnsi"/>
          <w:sz w:val="24"/>
          <w:szCs w:val="24"/>
          <w:u w:val="single"/>
        </w:rPr>
        <w:t>Allowable Costs for States and Local Governments</w:t>
      </w:r>
      <w:r w:rsidR="00962134">
        <w:rPr>
          <w:rFonts w:asciiTheme="minorHAnsi" w:hAnsiTheme="minorHAnsi"/>
          <w:sz w:val="24"/>
          <w:szCs w:val="24"/>
          <w:u w:val="single"/>
        </w:rPr>
        <w:t>.</w:t>
      </w:r>
    </w:p>
    <w:p w14:paraId="62CC4ED2" w14:textId="77777777" w:rsidR="001E5DBC" w:rsidRPr="008E2A21" w:rsidRDefault="001E5DBC" w:rsidP="001E5DBC">
      <w:pPr>
        <w:ind w:left="360"/>
        <w:rPr>
          <w:rFonts w:asciiTheme="minorHAnsi" w:hAnsiTheme="minorHAnsi"/>
        </w:rPr>
      </w:pPr>
    </w:p>
    <w:p w14:paraId="62CC4ED3" w14:textId="77777777" w:rsidR="001E5DBC" w:rsidRPr="004115E1" w:rsidRDefault="001E5DBC" w:rsidP="004115E1">
      <w:pPr>
        <w:rPr>
          <w:rFonts w:asciiTheme="minorHAnsi" w:hAnsiTheme="minorHAnsi"/>
          <w:sz w:val="24"/>
          <w:szCs w:val="24"/>
        </w:rPr>
      </w:pPr>
      <w:r w:rsidRPr="008E2A21">
        <w:rPr>
          <w:rFonts w:asciiTheme="minorHAnsi" w:hAnsiTheme="minorHAnsi"/>
          <w:sz w:val="24"/>
          <w:szCs w:val="24"/>
        </w:rPr>
        <w:t xml:space="preserve">For States, local governments, and tribes, EERE determines the </w:t>
      </w:r>
      <w:proofErr w:type="spellStart"/>
      <w:r w:rsidRPr="008E2A21">
        <w:rPr>
          <w:rFonts w:asciiTheme="minorHAnsi" w:hAnsiTheme="minorHAnsi"/>
          <w:sz w:val="24"/>
          <w:szCs w:val="24"/>
        </w:rPr>
        <w:t>allowability</w:t>
      </w:r>
      <w:proofErr w:type="spellEnd"/>
      <w:r w:rsidRPr="008E2A21">
        <w:rPr>
          <w:rFonts w:asciiTheme="minorHAnsi" w:hAnsiTheme="minorHAnsi"/>
          <w:sz w:val="24"/>
          <w:szCs w:val="24"/>
        </w:rPr>
        <w:t xml:space="preserve"> of costs through reference to OMB Circular A-87, “Cost Principles for State, Local, and Indian Tribal Governments” (codified at 2 C.F.R. Part 225).</w:t>
      </w:r>
      <w:r w:rsidRPr="004115E1">
        <w:rPr>
          <w:rFonts w:asciiTheme="minorHAnsi" w:hAnsiTheme="minorHAnsi"/>
          <w:sz w:val="24"/>
          <w:szCs w:val="24"/>
        </w:rPr>
        <w:t xml:space="preserve"> </w:t>
      </w:r>
    </w:p>
    <w:p w14:paraId="62CC4ED4" w14:textId="77777777" w:rsidR="0018253F" w:rsidRPr="00280A0E" w:rsidRDefault="0018253F" w:rsidP="003561B5">
      <w:pPr>
        <w:rPr>
          <w:rFonts w:asciiTheme="minorHAnsi" w:hAnsiTheme="minorHAnsi"/>
          <w:sz w:val="24"/>
          <w:szCs w:val="24"/>
        </w:rPr>
      </w:pPr>
    </w:p>
    <w:p w14:paraId="62CC4ED5" w14:textId="77777777" w:rsidR="0073448B" w:rsidRPr="00280A0E" w:rsidRDefault="001E5DBC">
      <w:pPr>
        <w:rPr>
          <w:rFonts w:asciiTheme="minorHAnsi" w:hAnsiTheme="minorHAnsi"/>
          <w:sz w:val="24"/>
          <w:szCs w:val="24"/>
        </w:rPr>
      </w:pPr>
      <w:r w:rsidRPr="00280A0E">
        <w:rPr>
          <w:rFonts w:asciiTheme="minorHAnsi" w:hAnsiTheme="minorHAnsi"/>
          <w:sz w:val="24"/>
          <w:szCs w:val="24"/>
        </w:rPr>
        <w:t>e</w:t>
      </w:r>
      <w:r w:rsidR="00F028B6" w:rsidRPr="00280A0E">
        <w:rPr>
          <w:rFonts w:asciiTheme="minorHAnsi" w:hAnsiTheme="minorHAnsi"/>
          <w:sz w:val="24"/>
          <w:szCs w:val="24"/>
        </w:rPr>
        <w:t>.</w:t>
      </w:r>
      <w:r w:rsidR="00F028B6" w:rsidRPr="00280A0E">
        <w:rPr>
          <w:rFonts w:asciiTheme="minorHAnsi" w:hAnsiTheme="minorHAnsi"/>
          <w:sz w:val="24"/>
          <w:szCs w:val="24"/>
        </w:rPr>
        <w:tab/>
      </w:r>
      <w:r w:rsidR="00F028B6" w:rsidRPr="00280A0E">
        <w:rPr>
          <w:rFonts w:asciiTheme="minorHAnsi" w:hAnsiTheme="minorHAnsi"/>
          <w:sz w:val="24"/>
          <w:szCs w:val="24"/>
          <w:u w:val="single"/>
        </w:rPr>
        <w:t>Unallowable Direct Costs in Addition to Those in OMB Circulars A-21</w:t>
      </w:r>
      <w:r w:rsidR="00D30631" w:rsidRPr="00280A0E">
        <w:rPr>
          <w:rFonts w:asciiTheme="minorHAnsi" w:hAnsiTheme="minorHAnsi"/>
          <w:sz w:val="24"/>
          <w:szCs w:val="24"/>
          <w:u w:val="single"/>
        </w:rPr>
        <w:t xml:space="preserve"> &amp; </w:t>
      </w:r>
      <w:r w:rsidR="00F028B6" w:rsidRPr="00280A0E">
        <w:rPr>
          <w:rFonts w:asciiTheme="minorHAnsi" w:hAnsiTheme="minorHAnsi"/>
          <w:sz w:val="24"/>
          <w:szCs w:val="24"/>
          <w:u w:val="single"/>
        </w:rPr>
        <w:t>A-122</w:t>
      </w:r>
      <w:r w:rsidR="00962134">
        <w:rPr>
          <w:rFonts w:asciiTheme="minorHAnsi" w:hAnsiTheme="minorHAnsi"/>
          <w:sz w:val="24"/>
          <w:szCs w:val="24"/>
          <w:u w:val="single"/>
        </w:rPr>
        <w:t>.</w:t>
      </w:r>
    </w:p>
    <w:p w14:paraId="62CC4ED6" w14:textId="77777777" w:rsidR="0018253F" w:rsidRPr="00280A0E" w:rsidRDefault="0018253F" w:rsidP="0018253F">
      <w:pPr>
        <w:rPr>
          <w:rFonts w:asciiTheme="minorHAnsi" w:hAnsiTheme="minorHAnsi"/>
          <w:sz w:val="24"/>
          <w:szCs w:val="24"/>
        </w:rPr>
      </w:pPr>
    </w:p>
    <w:p w14:paraId="62CC4ED7" w14:textId="77777777" w:rsidR="003561B5" w:rsidRDefault="00F028B6" w:rsidP="003561B5">
      <w:pPr>
        <w:rPr>
          <w:rFonts w:asciiTheme="minorHAnsi" w:hAnsiTheme="minorHAnsi"/>
          <w:sz w:val="24"/>
          <w:szCs w:val="24"/>
        </w:rPr>
      </w:pPr>
      <w:r w:rsidRPr="00280A0E">
        <w:rPr>
          <w:rFonts w:asciiTheme="minorHAnsi" w:hAnsiTheme="minorHAnsi"/>
          <w:sz w:val="24"/>
          <w:szCs w:val="24"/>
        </w:rPr>
        <w:t xml:space="preserve">Interest penalties for late payments to </w:t>
      </w:r>
      <w:r w:rsidR="000C2771">
        <w:rPr>
          <w:rFonts w:asciiTheme="minorHAnsi" w:hAnsiTheme="minorHAnsi"/>
          <w:sz w:val="24"/>
          <w:szCs w:val="24"/>
        </w:rPr>
        <w:t xml:space="preserve">the </w:t>
      </w:r>
      <w:r w:rsidR="001C23CA">
        <w:rPr>
          <w:rFonts w:asciiTheme="minorHAnsi" w:hAnsiTheme="minorHAnsi"/>
          <w:sz w:val="24"/>
          <w:szCs w:val="24"/>
        </w:rPr>
        <w:t xml:space="preserve">Recipient and </w:t>
      </w:r>
      <w:proofErr w:type="spellStart"/>
      <w:r w:rsidRPr="00280A0E">
        <w:rPr>
          <w:rFonts w:asciiTheme="minorHAnsi" w:hAnsiTheme="minorHAnsi"/>
          <w:sz w:val="24"/>
          <w:szCs w:val="24"/>
        </w:rPr>
        <w:t>sub</w:t>
      </w:r>
      <w:r w:rsidR="0078076E" w:rsidRPr="00280A0E">
        <w:rPr>
          <w:rFonts w:asciiTheme="minorHAnsi" w:hAnsiTheme="minorHAnsi"/>
          <w:sz w:val="24"/>
          <w:szCs w:val="24"/>
        </w:rPr>
        <w:t>recipients</w:t>
      </w:r>
      <w:proofErr w:type="spellEnd"/>
      <w:r w:rsidRPr="00280A0E">
        <w:rPr>
          <w:rFonts w:asciiTheme="minorHAnsi" w:hAnsiTheme="minorHAnsi"/>
          <w:sz w:val="24"/>
          <w:szCs w:val="24"/>
        </w:rPr>
        <w:t xml:space="preserve"> are not allowable costs under </w:t>
      </w:r>
      <w:r w:rsidR="002B4E64" w:rsidRPr="00280A0E">
        <w:rPr>
          <w:rFonts w:asciiTheme="minorHAnsi" w:hAnsiTheme="minorHAnsi"/>
          <w:sz w:val="24"/>
          <w:szCs w:val="24"/>
        </w:rPr>
        <w:t>this Award</w:t>
      </w:r>
      <w:r w:rsidRPr="00280A0E">
        <w:rPr>
          <w:rFonts w:asciiTheme="minorHAnsi" w:hAnsiTheme="minorHAnsi"/>
          <w:sz w:val="24"/>
          <w:szCs w:val="24"/>
        </w:rPr>
        <w:t>.</w:t>
      </w:r>
    </w:p>
    <w:p w14:paraId="62CC4ED8" w14:textId="77777777" w:rsidR="00AB3D0C" w:rsidRDefault="00AB3D0C" w:rsidP="003561B5">
      <w:pPr>
        <w:rPr>
          <w:rFonts w:asciiTheme="minorHAnsi" w:hAnsiTheme="minorHAnsi"/>
          <w:sz w:val="24"/>
          <w:szCs w:val="24"/>
        </w:rPr>
      </w:pPr>
    </w:p>
    <w:p w14:paraId="62CC4ED9" w14:textId="77777777" w:rsidR="00AB3D0C" w:rsidRPr="00280A0E" w:rsidRDefault="00AB3D0C" w:rsidP="00AB3D0C">
      <w:pPr>
        <w:rPr>
          <w:rFonts w:asciiTheme="minorHAnsi" w:hAnsiTheme="minorHAnsi"/>
          <w:sz w:val="24"/>
          <w:szCs w:val="24"/>
        </w:rPr>
      </w:pPr>
      <w:r>
        <w:rPr>
          <w:rFonts w:asciiTheme="minorHAnsi" w:hAnsiTheme="minorHAnsi"/>
          <w:sz w:val="24"/>
          <w:szCs w:val="24"/>
        </w:rPr>
        <w:t>f</w:t>
      </w:r>
      <w:r w:rsidRPr="00280A0E">
        <w:rPr>
          <w:rFonts w:asciiTheme="minorHAnsi" w:hAnsiTheme="minorHAnsi"/>
          <w:sz w:val="24"/>
          <w:szCs w:val="24"/>
        </w:rPr>
        <w:t>.</w:t>
      </w:r>
      <w:r w:rsidRPr="00280A0E">
        <w:rPr>
          <w:rFonts w:asciiTheme="minorHAnsi" w:hAnsiTheme="minorHAnsi"/>
          <w:sz w:val="24"/>
          <w:szCs w:val="24"/>
        </w:rPr>
        <w:tab/>
      </w:r>
      <w:r>
        <w:rPr>
          <w:rFonts w:asciiTheme="minorHAnsi" w:hAnsiTheme="minorHAnsi"/>
          <w:sz w:val="24"/>
          <w:szCs w:val="24"/>
          <w:u w:val="single"/>
        </w:rPr>
        <w:t>Project Costs</w:t>
      </w:r>
      <w:r w:rsidR="00962134">
        <w:rPr>
          <w:rFonts w:asciiTheme="minorHAnsi" w:hAnsiTheme="minorHAnsi"/>
          <w:sz w:val="24"/>
          <w:szCs w:val="24"/>
          <w:u w:val="single"/>
        </w:rPr>
        <w:t>.</w:t>
      </w:r>
    </w:p>
    <w:p w14:paraId="62CC4EDA" w14:textId="77777777" w:rsidR="00AB3D0C" w:rsidRDefault="00AB3D0C" w:rsidP="003561B5">
      <w:pPr>
        <w:rPr>
          <w:rFonts w:asciiTheme="minorHAnsi" w:hAnsiTheme="minorHAnsi"/>
          <w:sz w:val="24"/>
          <w:szCs w:val="24"/>
        </w:rPr>
      </w:pPr>
    </w:p>
    <w:p w14:paraId="62CC4EDB" w14:textId="77777777" w:rsidR="00AB3D0C" w:rsidRPr="009E612D" w:rsidRDefault="00AB3D0C" w:rsidP="00AB3D0C">
      <w:pPr>
        <w:rPr>
          <w:rFonts w:asciiTheme="minorHAnsi" w:hAnsiTheme="minorHAnsi"/>
          <w:sz w:val="24"/>
          <w:szCs w:val="24"/>
        </w:rPr>
      </w:pPr>
      <w:r w:rsidRPr="009E612D">
        <w:rPr>
          <w:rFonts w:asciiTheme="minorHAnsi" w:hAnsiTheme="minorHAnsi"/>
          <w:sz w:val="24"/>
          <w:szCs w:val="24"/>
        </w:rPr>
        <w:t xml:space="preserve">All project costs must be allowable, allocable, and reasonable. The Recipient must document and maintain records of </w:t>
      </w:r>
      <w:r w:rsidRPr="00AB3D0C">
        <w:rPr>
          <w:rFonts w:asciiTheme="minorHAnsi" w:hAnsiTheme="minorHAnsi"/>
          <w:sz w:val="24"/>
          <w:szCs w:val="24"/>
        </w:rPr>
        <w:t>all</w:t>
      </w:r>
      <w:r w:rsidRPr="009E612D">
        <w:rPr>
          <w:rFonts w:asciiTheme="minorHAnsi" w:hAnsiTheme="minorHAnsi"/>
          <w:sz w:val="24"/>
          <w:szCs w:val="24"/>
        </w:rPr>
        <w:t xml:space="preserve"> project costs, including</w:t>
      </w:r>
      <w:r>
        <w:rPr>
          <w:rFonts w:asciiTheme="minorHAnsi" w:hAnsiTheme="minorHAnsi"/>
          <w:sz w:val="24"/>
          <w:szCs w:val="24"/>
        </w:rPr>
        <w:t>,</w:t>
      </w:r>
      <w:r w:rsidRPr="009E612D">
        <w:rPr>
          <w:rFonts w:asciiTheme="minorHAnsi" w:hAnsiTheme="minorHAnsi"/>
          <w:sz w:val="24"/>
          <w:szCs w:val="24"/>
        </w:rPr>
        <w:t xml:space="preserve"> but not limited to, the costs paid by Federal funds</w:t>
      </w:r>
      <w:r>
        <w:rPr>
          <w:rFonts w:asciiTheme="minorHAnsi" w:hAnsiTheme="minorHAnsi"/>
          <w:sz w:val="24"/>
          <w:szCs w:val="24"/>
        </w:rPr>
        <w:t xml:space="preserve">, </w:t>
      </w:r>
      <w:r w:rsidRPr="009E612D">
        <w:rPr>
          <w:rFonts w:asciiTheme="minorHAnsi" w:hAnsiTheme="minorHAnsi"/>
          <w:sz w:val="24"/>
          <w:szCs w:val="24"/>
        </w:rPr>
        <w:t xml:space="preserve">costs claimed by its </w:t>
      </w:r>
      <w:proofErr w:type="spellStart"/>
      <w:r w:rsidRPr="009E612D">
        <w:rPr>
          <w:rFonts w:asciiTheme="minorHAnsi" w:hAnsiTheme="minorHAnsi"/>
          <w:sz w:val="24"/>
          <w:szCs w:val="24"/>
        </w:rPr>
        <w:t>subrecipients</w:t>
      </w:r>
      <w:proofErr w:type="spellEnd"/>
      <w:r w:rsidRPr="009E612D">
        <w:rPr>
          <w:rFonts w:asciiTheme="minorHAnsi" w:hAnsiTheme="minorHAnsi"/>
          <w:sz w:val="24"/>
          <w:szCs w:val="24"/>
        </w:rPr>
        <w:t xml:space="preserve"> and project costs that the Recipient claims as cost sharing, including in-kind contributions.  </w:t>
      </w:r>
      <w:r>
        <w:rPr>
          <w:rFonts w:asciiTheme="minorHAnsi" w:hAnsiTheme="minorHAnsi"/>
          <w:sz w:val="24"/>
          <w:szCs w:val="24"/>
        </w:rPr>
        <w:t xml:space="preserve">The Recipient is responsible for maintaining records adequate to demonstrate that costs claimed have been incurred, are reasonable, allowable and allocable, and comply with the applicable cost principles.  </w:t>
      </w:r>
      <w:r w:rsidRPr="009E612D">
        <w:rPr>
          <w:rFonts w:asciiTheme="minorHAnsi" w:hAnsiTheme="minorHAnsi"/>
          <w:sz w:val="24"/>
          <w:szCs w:val="24"/>
        </w:rPr>
        <w:t>Upon request, the Recipient is required to provide such records to EERE.  Such records are subject to audit.</w:t>
      </w:r>
      <w:r w:rsidR="0096730B">
        <w:rPr>
          <w:rFonts w:asciiTheme="minorHAnsi" w:hAnsiTheme="minorHAnsi"/>
          <w:sz w:val="24"/>
          <w:szCs w:val="24"/>
        </w:rPr>
        <w:t xml:space="preserve"> Failure to provide EERE adequate supporting documentation may result in a determination by the Contracting Officer that those costs are unallowable.</w:t>
      </w:r>
    </w:p>
    <w:p w14:paraId="62CC4EDC" w14:textId="77777777" w:rsidR="00AB3D0C" w:rsidRPr="00280A0E" w:rsidRDefault="00AB3D0C" w:rsidP="003561B5">
      <w:pPr>
        <w:rPr>
          <w:rFonts w:asciiTheme="minorHAnsi" w:hAnsiTheme="minorHAnsi"/>
          <w:color w:val="FF0000"/>
          <w:sz w:val="24"/>
          <w:szCs w:val="24"/>
        </w:rPr>
      </w:pPr>
    </w:p>
    <w:bookmarkEnd w:id="1211"/>
    <w:p w14:paraId="62CC4EDD" w14:textId="77777777" w:rsidR="0073448B" w:rsidRPr="00280A0E" w:rsidRDefault="0073448B">
      <w:pPr>
        <w:rPr>
          <w:rFonts w:asciiTheme="minorHAnsi" w:hAnsiTheme="minorHAnsi"/>
          <w:sz w:val="24"/>
          <w:szCs w:val="24"/>
          <w:highlight w:val="yellow"/>
        </w:rPr>
      </w:pPr>
    </w:p>
    <w:p w14:paraId="62CC4EDE" w14:textId="77777777" w:rsidR="00F2621C" w:rsidRPr="00280A0E" w:rsidRDefault="00A11B3C" w:rsidP="00002D24">
      <w:pPr>
        <w:pStyle w:val="ListParagraph"/>
        <w:numPr>
          <w:ilvl w:val="0"/>
          <w:numId w:val="1"/>
        </w:numPr>
        <w:ind w:left="720" w:hanging="720"/>
        <w:outlineLvl w:val="1"/>
        <w:rPr>
          <w:rFonts w:asciiTheme="minorHAnsi" w:hAnsiTheme="minorHAnsi"/>
          <w:b/>
          <w:sz w:val="24"/>
          <w:szCs w:val="24"/>
        </w:rPr>
      </w:pPr>
      <w:bookmarkStart w:id="1212" w:name="_Toc306348243"/>
      <w:bookmarkStart w:id="1213" w:name="_Toc306348478"/>
      <w:bookmarkStart w:id="1214" w:name="_Toc306349056"/>
      <w:bookmarkStart w:id="1215" w:name="_Toc306352969"/>
      <w:bookmarkStart w:id="1216" w:name="_Toc306353103"/>
      <w:bookmarkStart w:id="1217" w:name="_Toc306576503"/>
      <w:bookmarkStart w:id="1218" w:name="_Toc306576632"/>
      <w:bookmarkStart w:id="1219" w:name="_Toc306576762"/>
      <w:bookmarkStart w:id="1220" w:name="_Toc306576892"/>
      <w:bookmarkStart w:id="1221" w:name="_Toc306577028"/>
      <w:bookmarkStart w:id="1222" w:name="_Toc306699358"/>
      <w:bookmarkStart w:id="1223" w:name="_Toc306714749"/>
      <w:bookmarkStart w:id="1224" w:name="_Toc306733931"/>
      <w:bookmarkStart w:id="1225" w:name="_Toc306737545"/>
      <w:bookmarkStart w:id="1226" w:name="_Toc244402088"/>
      <w:r>
        <w:rPr>
          <w:rFonts w:asciiTheme="minorHAnsi" w:hAnsiTheme="minorHAnsi"/>
          <w:b/>
          <w:sz w:val="24"/>
          <w:szCs w:val="24"/>
        </w:rPr>
        <w:t xml:space="preserve">  </w:t>
      </w:r>
      <w:bookmarkStart w:id="1227" w:name="_Toc393262984"/>
      <w:r w:rsidR="00F028B6" w:rsidRPr="00280A0E">
        <w:rPr>
          <w:rFonts w:asciiTheme="minorHAnsi" w:hAnsiTheme="minorHAnsi"/>
          <w:b/>
          <w:sz w:val="24"/>
          <w:szCs w:val="24"/>
        </w:rPr>
        <w:t>INDIRECT COSTS</w:t>
      </w:r>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7"/>
      <w:r w:rsidR="00F028B6" w:rsidRPr="00280A0E">
        <w:rPr>
          <w:rFonts w:asciiTheme="minorHAnsi" w:hAnsiTheme="minorHAnsi"/>
          <w:b/>
          <w:sz w:val="24"/>
          <w:szCs w:val="24"/>
        </w:rPr>
        <w:t xml:space="preserve"> </w:t>
      </w:r>
      <w:bookmarkEnd w:id="1226"/>
    </w:p>
    <w:p w14:paraId="62CC4EDF" w14:textId="77777777" w:rsidR="00354975" w:rsidRPr="00354975" w:rsidRDefault="00354975" w:rsidP="00354975">
      <w:pPr>
        <w:rPr>
          <w:rFonts w:asciiTheme="minorHAnsi" w:hAnsiTheme="minorHAnsi"/>
          <w:i/>
          <w:color w:val="0000FF"/>
          <w:sz w:val="24"/>
          <w:szCs w:val="24"/>
        </w:rPr>
      </w:pPr>
      <w:r w:rsidRPr="00354975">
        <w:rPr>
          <w:rFonts w:asciiTheme="minorHAnsi" w:hAnsiTheme="minorHAnsi"/>
          <w:i/>
          <w:color w:val="0000FF"/>
          <w:sz w:val="24"/>
          <w:szCs w:val="24"/>
        </w:rPr>
        <w:lastRenderedPageBreak/>
        <w:t>[Choose the appropriate alternative, revising as necessary for the specific award, or create a similarly formatted provision to address a situation that differs from the situations described in the alternatives, e.g., relative to a specific sub-recipient]</w:t>
      </w:r>
    </w:p>
    <w:p w14:paraId="62CC4EE0" w14:textId="77777777" w:rsidR="003F2D29" w:rsidRPr="00354975" w:rsidRDefault="003F2D29" w:rsidP="00354975">
      <w:pPr>
        <w:rPr>
          <w:rFonts w:asciiTheme="minorHAnsi" w:hAnsiTheme="minorHAnsi"/>
          <w:i/>
          <w:color w:val="0000FF"/>
          <w:sz w:val="24"/>
          <w:szCs w:val="24"/>
        </w:rPr>
      </w:pPr>
    </w:p>
    <w:p w14:paraId="62CC4EE1" w14:textId="77777777" w:rsidR="003F2D29" w:rsidRPr="004115E1" w:rsidRDefault="003F2D29" w:rsidP="00783942">
      <w:pPr>
        <w:pStyle w:val="ListParagraph"/>
        <w:ind w:hanging="720"/>
        <w:rPr>
          <w:rFonts w:asciiTheme="minorHAnsi" w:hAnsiTheme="minorHAnsi"/>
          <w:i/>
          <w:sz w:val="24"/>
          <w:szCs w:val="24"/>
        </w:rPr>
      </w:pPr>
      <w:r w:rsidRPr="004115E1">
        <w:rPr>
          <w:rFonts w:asciiTheme="minorHAnsi" w:hAnsiTheme="minorHAnsi"/>
          <w:b/>
          <w:i/>
          <w:color w:val="0000FF"/>
          <w:sz w:val="24"/>
          <w:szCs w:val="24"/>
        </w:rPr>
        <w:t>Alternate 1</w:t>
      </w:r>
      <w:r w:rsidRPr="004115E1">
        <w:rPr>
          <w:rFonts w:asciiTheme="minorHAnsi" w:hAnsiTheme="minorHAnsi"/>
          <w:i/>
          <w:color w:val="0000FF"/>
          <w:sz w:val="24"/>
          <w:szCs w:val="24"/>
        </w:rPr>
        <w:t xml:space="preserve"> –</w:t>
      </w:r>
      <w:r w:rsidRPr="004115E1">
        <w:rPr>
          <w:rFonts w:asciiTheme="minorHAnsi" w:hAnsiTheme="minorHAnsi"/>
          <w:i/>
          <w:sz w:val="24"/>
          <w:szCs w:val="24"/>
        </w:rPr>
        <w:t xml:space="preserve"> </w:t>
      </w:r>
      <w:r w:rsidRPr="004115E1">
        <w:rPr>
          <w:rFonts w:asciiTheme="minorHAnsi" w:hAnsiTheme="minorHAnsi"/>
          <w:i/>
          <w:color w:val="0000FF"/>
          <w:sz w:val="24"/>
          <w:szCs w:val="24"/>
        </w:rPr>
        <w:t>[choose when indirect charges and fringe benefits are reimbursable]</w:t>
      </w:r>
    </w:p>
    <w:p w14:paraId="62CC4EE2" w14:textId="77777777" w:rsidR="00AB34EA" w:rsidRPr="00280A0E" w:rsidRDefault="00AB34EA">
      <w:pPr>
        <w:rPr>
          <w:rFonts w:asciiTheme="minorHAnsi" w:hAnsiTheme="minorHAnsi"/>
          <w:sz w:val="24"/>
          <w:szCs w:val="24"/>
        </w:rPr>
      </w:pPr>
    </w:p>
    <w:p w14:paraId="62CC4EE3" w14:textId="77777777" w:rsidR="00AB34EA" w:rsidRPr="00280A0E" w:rsidRDefault="00F028B6">
      <w:pPr>
        <w:rPr>
          <w:rFonts w:asciiTheme="minorHAnsi" w:hAnsiTheme="minorHAnsi"/>
          <w:sz w:val="24"/>
          <w:szCs w:val="24"/>
          <w:u w:val="single"/>
        </w:rPr>
      </w:pPr>
      <w:r w:rsidRPr="00280A0E">
        <w:rPr>
          <w:rFonts w:asciiTheme="minorHAnsi" w:hAnsiTheme="minorHAnsi"/>
          <w:sz w:val="24"/>
          <w:szCs w:val="24"/>
        </w:rPr>
        <w:t>a.</w:t>
      </w:r>
      <w:r w:rsidRPr="00280A0E">
        <w:rPr>
          <w:rFonts w:asciiTheme="minorHAnsi" w:hAnsiTheme="minorHAnsi"/>
          <w:sz w:val="24"/>
          <w:szCs w:val="24"/>
        </w:rPr>
        <w:tab/>
      </w:r>
      <w:bookmarkStart w:id="1228" w:name="_Toc306348244"/>
      <w:r w:rsidRPr="00280A0E">
        <w:rPr>
          <w:rFonts w:asciiTheme="minorHAnsi" w:hAnsiTheme="minorHAnsi"/>
          <w:sz w:val="24"/>
          <w:szCs w:val="24"/>
          <w:u w:val="single"/>
        </w:rPr>
        <w:t>Lower-than-Expected Indirect Costs</w:t>
      </w:r>
      <w:bookmarkEnd w:id="1228"/>
      <w:r w:rsidR="00962134">
        <w:rPr>
          <w:rFonts w:asciiTheme="minorHAnsi" w:hAnsiTheme="minorHAnsi"/>
          <w:sz w:val="24"/>
          <w:szCs w:val="24"/>
          <w:u w:val="single"/>
        </w:rPr>
        <w:t>.</w:t>
      </w:r>
    </w:p>
    <w:p w14:paraId="62CC4EE4" w14:textId="77777777" w:rsidR="00AB34EA" w:rsidRPr="00280A0E" w:rsidRDefault="00AB34EA">
      <w:pPr>
        <w:rPr>
          <w:rFonts w:asciiTheme="minorHAnsi" w:hAnsiTheme="minorHAnsi"/>
          <w:sz w:val="24"/>
          <w:szCs w:val="24"/>
        </w:rPr>
      </w:pPr>
    </w:p>
    <w:p w14:paraId="62CC4EE5" w14:textId="77777777" w:rsidR="00312A60" w:rsidRDefault="00F028B6">
      <w:pPr>
        <w:rPr>
          <w:rFonts w:asciiTheme="minorHAnsi" w:hAnsiTheme="minorHAnsi"/>
          <w:sz w:val="24"/>
          <w:szCs w:val="24"/>
        </w:rPr>
      </w:pPr>
      <w:bookmarkStart w:id="1229" w:name="_Toc262676417"/>
      <w:bookmarkStart w:id="1230" w:name="_Toc263616406"/>
      <w:bookmarkStart w:id="1231" w:name="_Toc263682386"/>
      <w:bookmarkStart w:id="1232" w:name="_Toc264474405"/>
      <w:bookmarkStart w:id="1233" w:name="_Toc267144844"/>
      <w:bookmarkStart w:id="1234" w:name="_Toc306348245"/>
      <w:bookmarkStart w:id="1235" w:name="_Toc306348479"/>
      <w:r w:rsidRPr="00280A0E">
        <w:rPr>
          <w:rFonts w:asciiTheme="minorHAnsi" w:hAnsiTheme="minorHAnsi"/>
          <w:sz w:val="24"/>
          <w:szCs w:val="24"/>
        </w:rPr>
        <w:t xml:space="preserve">If </w:t>
      </w:r>
      <w:r w:rsidR="00060B9A" w:rsidRPr="00280A0E">
        <w:rPr>
          <w:rFonts w:asciiTheme="minorHAnsi" w:hAnsiTheme="minorHAnsi"/>
          <w:sz w:val="24"/>
          <w:szCs w:val="24"/>
        </w:rPr>
        <w:t>the Recipient’s</w:t>
      </w:r>
      <w:r w:rsidRPr="00280A0E">
        <w:rPr>
          <w:rFonts w:asciiTheme="minorHAnsi" w:hAnsiTheme="minorHAnsi"/>
          <w:sz w:val="24"/>
          <w:szCs w:val="24"/>
        </w:rPr>
        <w:t xml:space="preserve"> actual allowable indirect costs are less than those budgeted </w:t>
      </w:r>
      <w:r w:rsidR="000F26BC" w:rsidRPr="00280A0E">
        <w:rPr>
          <w:rFonts w:asciiTheme="minorHAnsi" w:hAnsiTheme="minorHAnsi"/>
          <w:sz w:val="24"/>
          <w:szCs w:val="24"/>
        </w:rPr>
        <w:t xml:space="preserve">in </w:t>
      </w:r>
      <w:r w:rsidR="000F26BC" w:rsidRPr="000C2771">
        <w:rPr>
          <w:rFonts w:asciiTheme="minorHAnsi" w:hAnsiTheme="minorHAnsi"/>
          <w:sz w:val="24"/>
          <w:szCs w:val="24"/>
        </w:rPr>
        <w:t xml:space="preserve">Attachment </w:t>
      </w:r>
      <w:r w:rsidR="00A56C27" w:rsidRPr="000C2771">
        <w:rPr>
          <w:rFonts w:asciiTheme="minorHAnsi" w:hAnsiTheme="minorHAnsi"/>
          <w:sz w:val="24"/>
          <w:szCs w:val="24"/>
        </w:rPr>
        <w:t>3</w:t>
      </w:r>
      <w:r w:rsidR="000F26BC" w:rsidRPr="00280A0E">
        <w:rPr>
          <w:rFonts w:asciiTheme="minorHAnsi" w:hAnsiTheme="minorHAnsi"/>
          <w:sz w:val="24"/>
          <w:szCs w:val="24"/>
        </w:rPr>
        <w:t xml:space="preserve"> to</w:t>
      </w:r>
      <w:r w:rsidRPr="00280A0E">
        <w:rPr>
          <w:rFonts w:asciiTheme="minorHAnsi" w:hAnsiTheme="minorHAnsi"/>
          <w:sz w:val="24"/>
          <w:szCs w:val="24"/>
        </w:rPr>
        <w:t xml:space="preserve"> this Award, </w:t>
      </w:r>
      <w:r w:rsidR="00060B9A" w:rsidRPr="00280A0E">
        <w:rPr>
          <w:rFonts w:asciiTheme="minorHAnsi" w:hAnsiTheme="minorHAnsi"/>
          <w:sz w:val="24"/>
          <w:szCs w:val="24"/>
        </w:rPr>
        <w:t>the Recipient</w:t>
      </w:r>
      <w:r w:rsidRPr="00280A0E">
        <w:rPr>
          <w:rFonts w:asciiTheme="minorHAnsi" w:hAnsiTheme="minorHAnsi"/>
          <w:sz w:val="24"/>
          <w:szCs w:val="24"/>
        </w:rPr>
        <w:t xml:space="preserve"> may use the difference to pay additional allowable direct costs during the project period.</w:t>
      </w:r>
      <w:bookmarkEnd w:id="1229"/>
      <w:bookmarkEnd w:id="1230"/>
      <w:bookmarkEnd w:id="1231"/>
      <w:bookmarkEnd w:id="1232"/>
      <w:bookmarkEnd w:id="1233"/>
      <w:bookmarkEnd w:id="1234"/>
      <w:bookmarkEnd w:id="1235"/>
      <w:r w:rsidRPr="00280A0E">
        <w:rPr>
          <w:rFonts w:asciiTheme="minorHAnsi" w:hAnsiTheme="minorHAnsi"/>
          <w:sz w:val="24"/>
          <w:szCs w:val="24"/>
        </w:rPr>
        <w:t xml:space="preserve"> </w:t>
      </w:r>
      <w:r w:rsidR="00AF4F24">
        <w:rPr>
          <w:rFonts w:asciiTheme="minorHAnsi" w:hAnsiTheme="minorHAnsi"/>
          <w:sz w:val="24"/>
          <w:szCs w:val="24"/>
        </w:rPr>
        <w:t>If at the completion of the award the Government share of total allowable costs (i</w:t>
      </w:r>
      <w:r w:rsidR="000B77E9">
        <w:rPr>
          <w:rFonts w:asciiTheme="minorHAnsi" w:hAnsiTheme="minorHAnsi"/>
          <w:sz w:val="24"/>
          <w:szCs w:val="24"/>
        </w:rPr>
        <w:t>.e.,</w:t>
      </w:r>
      <w:r w:rsidR="00AF4F24">
        <w:rPr>
          <w:rFonts w:asciiTheme="minorHAnsi" w:hAnsiTheme="minorHAnsi"/>
          <w:sz w:val="24"/>
          <w:szCs w:val="24"/>
        </w:rPr>
        <w:t xml:space="preserve"> direct and indirect) is less than the cost reimbursed, the Recipient must refund the difference.</w:t>
      </w:r>
    </w:p>
    <w:p w14:paraId="62CC4EE6" w14:textId="77777777" w:rsidR="0073448B" w:rsidRPr="00280A0E" w:rsidRDefault="0073448B">
      <w:pPr>
        <w:rPr>
          <w:rFonts w:asciiTheme="minorHAnsi" w:hAnsiTheme="minorHAnsi"/>
          <w:sz w:val="24"/>
          <w:szCs w:val="24"/>
        </w:rPr>
      </w:pPr>
    </w:p>
    <w:p w14:paraId="62CC4EE7" w14:textId="77777777" w:rsidR="00AB34EA" w:rsidRPr="00280A0E" w:rsidRDefault="00F028B6">
      <w:pPr>
        <w:rPr>
          <w:rFonts w:asciiTheme="minorHAnsi" w:hAnsiTheme="minorHAnsi"/>
          <w:sz w:val="24"/>
          <w:szCs w:val="24"/>
          <w:u w:val="single"/>
        </w:rPr>
      </w:pPr>
      <w:bookmarkStart w:id="1236" w:name="_Toc306348246"/>
      <w:r w:rsidRPr="00280A0E">
        <w:rPr>
          <w:rFonts w:asciiTheme="minorHAnsi" w:hAnsiTheme="minorHAnsi"/>
          <w:sz w:val="24"/>
          <w:szCs w:val="24"/>
        </w:rPr>
        <w:t>b.</w:t>
      </w:r>
      <w:r w:rsidRPr="00280A0E">
        <w:rPr>
          <w:rFonts w:asciiTheme="minorHAnsi" w:hAnsiTheme="minorHAnsi"/>
          <w:sz w:val="24"/>
          <w:szCs w:val="24"/>
        </w:rPr>
        <w:tab/>
      </w:r>
      <w:r w:rsidRPr="00280A0E">
        <w:rPr>
          <w:rFonts w:asciiTheme="minorHAnsi" w:hAnsiTheme="minorHAnsi"/>
          <w:sz w:val="24"/>
          <w:szCs w:val="24"/>
          <w:u w:val="single"/>
        </w:rPr>
        <w:t>Higher-than-Expected Indirect Costs</w:t>
      </w:r>
      <w:bookmarkEnd w:id="1236"/>
      <w:r w:rsidR="00962134">
        <w:rPr>
          <w:rFonts w:asciiTheme="minorHAnsi" w:hAnsiTheme="minorHAnsi"/>
          <w:sz w:val="24"/>
          <w:szCs w:val="24"/>
          <w:u w:val="single"/>
        </w:rPr>
        <w:t>.</w:t>
      </w:r>
    </w:p>
    <w:p w14:paraId="62CC4EE8" w14:textId="77777777" w:rsidR="0073448B" w:rsidRPr="00280A0E" w:rsidRDefault="0073448B">
      <w:pPr>
        <w:rPr>
          <w:rFonts w:asciiTheme="minorHAnsi" w:hAnsiTheme="minorHAnsi"/>
          <w:sz w:val="24"/>
          <w:szCs w:val="24"/>
        </w:rPr>
      </w:pPr>
    </w:p>
    <w:p w14:paraId="62CC4EE9" w14:textId="77777777" w:rsidR="00AB34EA" w:rsidRPr="00280A0E" w:rsidRDefault="00060B9A">
      <w:pPr>
        <w:rPr>
          <w:rFonts w:asciiTheme="minorHAnsi" w:hAnsiTheme="minorHAnsi"/>
          <w:sz w:val="24"/>
          <w:szCs w:val="24"/>
        </w:rPr>
      </w:pPr>
      <w:r w:rsidRPr="00280A0E">
        <w:rPr>
          <w:rFonts w:asciiTheme="minorHAnsi" w:hAnsiTheme="minorHAnsi"/>
          <w:sz w:val="24"/>
          <w:szCs w:val="24"/>
        </w:rPr>
        <w:t>The Recipient</w:t>
      </w:r>
      <w:r w:rsidR="009425A0" w:rsidRPr="00280A0E">
        <w:rPr>
          <w:rFonts w:asciiTheme="minorHAnsi" w:hAnsiTheme="minorHAnsi"/>
          <w:sz w:val="24"/>
          <w:szCs w:val="24"/>
        </w:rPr>
        <w:t xml:space="preserve"> understands that it is solely and exclusively responsible for managing</w:t>
      </w:r>
      <w:r w:rsidR="00F028B6" w:rsidRPr="00280A0E">
        <w:rPr>
          <w:rFonts w:asciiTheme="minorHAnsi" w:hAnsiTheme="minorHAnsi"/>
          <w:sz w:val="24"/>
          <w:szCs w:val="24"/>
        </w:rPr>
        <w:t xml:space="preserve"> its indirect costs.  </w:t>
      </w:r>
      <w:r w:rsidRPr="00280A0E">
        <w:rPr>
          <w:rFonts w:asciiTheme="minorHAnsi" w:hAnsiTheme="minorHAnsi"/>
          <w:sz w:val="24"/>
          <w:szCs w:val="24"/>
        </w:rPr>
        <w:t>The Recipient</w:t>
      </w:r>
      <w:r w:rsidR="00F028B6" w:rsidRPr="00280A0E">
        <w:rPr>
          <w:rFonts w:asciiTheme="minorHAnsi" w:hAnsiTheme="minorHAnsi"/>
          <w:sz w:val="24"/>
          <w:szCs w:val="24"/>
        </w:rPr>
        <w:t xml:space="preserve"> </w:t>
      </w:r>
      <w:r w:rsidR="00B627FA" w:rsidRPr="00280A0E">
        <w:rPr>
          <w:rFonts w:asciiTheme="minorHAnsi" w:hAnsiTheme="minorHAnsi"/>
          <w:sz w:val="24"/>
          <w:szCs w:val="24"/>
        </w:rPr>
        <w:t xml:space="preserve">further </w:t>
      </w:r>
      <w:r w:rsidR="00F028B6" w:rsidRPr="00280A0E">
        <w:rPr>
          <w:rFonts w:asciiTheme="minorHAnsi" w:hAnsiTheme="minorHAnsi"/>
          <w:sz w:val="24"/>
          <w:szCs w:val="24"/>
        </w:rPr>
        <w:t xml:space="preserve">understands that </w:t>
      </w:r>
      <w:r w:rsidR="008A62D9" w:rsidRPr="00280A0E">
        <w:rPr>
          <w:rFonts w:asciiTheme="minorHAnsi" w:hAnsiTheme="minorHAnsi"/>
          <w:sz w:val="24"/>
          <w:szCs w:val="24"/>
        </w:rPr>
        <w:t>EERE</w:t>
      </w:r>
      <w:r w:rsidR="00F028B6" w:rsidRPr="00280A0E">
        <w:rPr>
          <w:rFonts w:asciiTheme="minorHAnsi" w:hAnsiTheme="minorHAnsi"/>
          <w:sz w:val="24"/>
          <w:szCs w:val="24"/>
        </w:rPr>
        <w:t xml:space="preserve"> will not amend this Award solely to provide additional funds to cover increases in </w:t>
      </w:r>
      <w:r w:rsidRPr="00280A0E">
        <w:rPr>
          <w:rFonts w:asciiTheme="minorHAnsi" w:hAnsiTheme="minorHAnsi"/>
          <w:sz w:val="24"/>
          <w:szCs w:val="24"/>
        </w:rPr>
        <w:t>the Recipient’s</w:t>
      </w:r>
      <w:r w:rsidR="00F028B6" w:rsidRPr="00280A0E">
        <w:rPr>
          <w:rFonts w:asciiTheme="minorHAnsi" w:hAnsiTheme="minorHAnsi"/>
          <w:sz w:val="24"/>
          <w:szCs w:val="24"/>
        </w:rPr>
        <w:t xml:space="preserve"> indirect cost rate.  </w:t>
      </w:r>
    </w:p>
    <w:p w14:paraId="62CC4EEA" w14:textId="77777777" w:rsidR="006D0974" w:rsidRPr="00280A0E" w:rsidRDefault="006D0974">
      <w:pPr>
        <w:rPr>
          <w:rFonts w:asciiTheme="minorHAnsi" w:hAnsiTheme="minorHAnsi"/>
          <w:sz w:val="24"/>
          <w:szCs w:val="24"/>
        </w:rPr>
      </w:pPr>
    </w:p>
    <w:p w14:paraId="62CC4EEB" w14:textId="77777777" w:rsidR="00AB34EA" w:rsidRPr="00280A0E" w:rsidRDefault="008A62D9">
      <w:pPr>
        <w:rPr>
          <w:rFonts w:asciiTheme="minorHAnsi" w:hAnsiTheme="minorHAnsi"/>
          <w:sz w:val="24"/>
          <w:szCs w:val="24"/>
        </w:rPr>
      </w:pPr>
      <w:r w:rsidRPr="00280A0E">
        <w:rPr>
          <w:rFonts w:asciiTheme="minorHAnsi" w:hAnsiTheme="minorHAnsi"/>
          <w:sz w:val="24"/>
          <w:szCs w:val="24"/>
        </w:rPr>
        <w:t>EERE</w:t>
      </w:r>
      <w:r w:rsidR="00F028B6" w:rsidRPr="00280A0E">
        <w:rPr>
          <w:rFonts w:asciiTheme="minorHAnsi" w:hAnsiTheme="minorHAnsi"/>
          <w:sz w:val="24"/>
          <w:szCs w:val="24"/>
        </w:rPr>
        <w:t xml:space="preserve"> recognizes that </w:t>
      </w:r>
      <w:r w:rsidR="00060B9A" w:rsidRPr="00280A0E">
        <w:rPr>
          <w:rFonts w:asciiTheme="minorHAnsi" w:hAnsiTheme="minorHAnsi"/>
          <w:sz w:val="24"/>
          <w:szCs w:val="24"/>
        </w:rPr>
        <w:t>the Recipient</w:t>
      </w:r>
      <w:r w:rsidR="00F028B6" w:rsidRPr="00280A0E">
        <w:rPr>
          <w:rFonts w:asciiTheme="minorHAnsi" w:hAnsiTheme="minorHAnsi"/>
          <w:sz w:val="24"/>
          <w:szCs w:val="24"/>
        </w:rPr>
        <w:t xml:space="preserve"> may not be fully reimbursed for increases in its indirect cost rate, which may result in under</w:t>
      </w:r>
      <w:r w:rsidR="00CF619B">
        <w:rPr>
          <w:rFonts w:asciiTheme="minorHAnsi" w:hAnsiTheme="minorHAnsi"/>
          <w:sz w:val="24"/>
          <w:szCs w:val="24"/>
        </w:rPr>
        <w:t>-</w:t>
      </w:r>
      <w:r w:rsidR="00F028B6" w:rsidRPr="00280A0E">
        <w:rPr>
          <w:rFonts w:asciiTheme="minorHAnsi" w:hAnsiTheme="minorHAnsi"/>
          <w:sz w:val="24"/>
          <w:szCs w:val="24"/>
        </w:rPr>
        <w:t xml:space="preserve">recovery.  In the event that </w:t>
      </w:r>
      <w:r w:rsidR="00060B9A" w:rsidRPr="00280A0E">
        <w:rPr>
          <w:rFonts w:asciiTheme="minorHAnsi" w:hAnsiTheme="minorHAnsi"/>
          <w:sz w:val="24"/>
          <w:szCs w:val="24"/>
        </w:rPr>
        <w:t>the Recipient</w:t>
      </w:r>
      <w:r w:rsidR="00F028B6" w:rsidRPr="00280A0E">
        <w:rPr>
          <w:rFonts w:asciiTheme="minorHAnsi" w:hAnsiTheme="minorHAnsi"/>
          <w:sz w:val="24"/>
          <w:szCs w:val="24"/>
        </w:rPr>
        <w:t xml:space="preserve"> is not fully reimbursed for incr</w:t>
      </w:r>
      <w:r w:rsidR="00875456" w:rsidRPr="00280A0E">
        <w:rPr>
          <w:rFonts w:asciiTheme="minorHAnsi" w:hAnsiTheme="minorHAnsi"/>
          <w:sz w:val="24"/>
          <w:szCs w:val="24"/>
        </w:rPr>
        <w:t>eases in its indirect cost rate</w:t>
      </w:r>
      <w:r w:rsidR="00F028B6" w:rsidRPr="00280A0E">
        <w:rPr>
          <w:rFonts w:asciiTheme="minorHAnsi" w:hAnsiTheme="minorHAnsi"/>
          <w:sz w:val="24"/>
          <w:szCs w:val="24"/>
        </w:rPr>
        <w:t xml:space="preserve">, </w:t>
      </w:r>
      <w:r w:rsidR="00060B9A" w:rsidRPr="00280A0E">
        <w:rPr>
          <w:rFonts w:asciiTheme="minorHAnsi" w:hAnsiTheme="minorHAnsi"/>
          <w:sz w:val="24"/>
          <w:szCs w:val="24"/>
        </w:rPr>
        <w:t>the Recipient</w:t>
      </w:r>
      <w:r w:rsidR="00F028B6" w:rsidRPr="00280A0E">
        <w:rPr>
          <w:rFonts w:asciiTheme="minorHAnsi" w:hAnsiTheme="minorHAnsi"/>
          <w:sz w:val="24"/>
          <w:szCs w:val="24"/>
        </w:rPr>
        <w:t xml:space="preserve"> may use any under</w:t>
      </w:r>
      <w:r w:rsidR="00CF619B">
        <w:rPr>
          <w:rFonts w:asciiTheme="minorHAnsi" w:hAnsiTheme="minorHAnsi"/>
          <w:sz w:val="24"/>
          <w:szCs w:val="24"/>
        </w:rPr>
        <w:t>-</w:t>
      </w:r>
      <w:r w:rsidR="00F028B6" w:rsidRPr="00280A0E">
        <w:rPr>
          <w:rFonts w:asciiTheme="minorHAnsi" w:hAnsiTheme="minorHAnsi"/>
          <w:sz w:val="24"/>
          <w:szCs w:val="24"/>
        </w:rPr>
        <w:t xml:space="preserve">recovery to meet its </w:t>
      </w:r>
      <w:r w:rsidR="00875456" w:rsidRPr="00280A0E">
        <w:rPr>
          <w:rFonts w:asciiTheme="minorHAnsi" w:hAnsiTheme="minorHAnsi"/>
          <w:sz w:val="24"/>
          <w:szCs w:val="24"/>
        </w:rPr>
        <w:t>cost sharing obligations</w:t>
      </w:r>
      <w:r w:rsidR="00F028B6" w:rsidRPr="00280A0E">
        <w:rPr>
          <w:rFonts w:asciiTheme="minorHAnsi" w:hAnsiTheme="minorHAnsi"/>
          <w:sz w:val="24"/>
          <w:szCs w:val="24"/>
        </w:rPr>
        <w:t xml:space="preserve"> under this Award.</w:t>
      </w:r>
    </w:p>
    <w:p w14:paraId="62CC4EEC" w14:textId="77777777" w:rsidR="003F2D29" w:rsidRPr="00280A0E" w:rsidRDefault="003F2D29">
      <w:pPr>
        <w:rPr>
          <w:rFonts w:asciiTheme="minorHAnsi" w:hAnsiTheme="minorHAnsi"/>
          <w:sz w:val="24"/>
          <w:szCs w:val="24"/>
        </w:rPr>
      </w:pPr>
    </w:p>
    <w:p w14:paraId="62CC4EED" w14:textId="77777777" w:rsidR="003F2D29" w:rsidRPr="00941CEC" w:rsidRDefault="003F2D29">
      <w:pPr>
        <w:rPr>
          <w:rFonts w:asciiTheme="minorHAnsi" w:hAnsiTheme="minorHAnsi"/>
          <w:sz w:val="24"/>
          <w:szCs w:val="24"/>
        </w:rPr>
      </w:pPr>
      <w:r w:rsidRPr="00941CEC">
        <w:rPr>
          <w:rFonts w:asciiTheme="minorHAnsi" w:hAnsiTheme="minorHAnsi"/>
          <w:sz w:val="24"/>
          <w:szCs w:val="24"/>
        </w:rPr>
        <w:t xml:space="preserve">c. </w:t>
      </w:r>
      <w:r w:rsidRPr="00941CEC">
        <w:rPr>
          <w:rFonts w:asciiTheme="minorHAnsi" w:hAnsiTheme="minorHAnsi"/>
          <w:sz w:val="24"/>
          <w:szCs w:val="24"/>
        </w:rPr>
        <w:tab/>
      </w:r>
      <w:proofErr w:type="spellStart"/>
      <w:r w:rsidRPr="00941CEC">
        <w:rPr>
          <w:rFonts w:asciiTheme="minorHAnsi" w:hAnsiTheme="minorHAnsi"/>
          <w:sz w:val="24"/>
          <w:szCs w:val="24"/>
          <w:u w:val="single"/>
        </w:rPr>
        <w:t>Subrecipient</w:t>
      </w:r>
      <w:proofErr w:type="spellEnd"/>
      <w:r w:rsidRPr="00941CEC">
        <w:rPr>
          <w:rFonts w:asciiTheme="minorHAnsi" w:hAnsiTheme="minorHAnsi"/>
          <w:sz w:val="24"/>
          <w:szCs w:val="24"/>
          <w:u w:val="single"/>
        </w:rPr>
        <w:t xml:space="preserve"> Indirect Costs</w:t>
      </w:r>
      <w:r w:rsidR="00962134">
        <w:rPr>
          <w:rFonts w:asciiTheme="minorHAnsi" w:hAnsiTheme="minorHAnsi"/>
          <w:sz w:val="24"/>
          <w:szCs w:val="24"/>
          <w:u w:val="single"/>
        </w:rPr>
        <w:t>.</w:t>
      </w:r>
    </w:p>
    <w:p w14:paraId="62CC4EEE" w14:textId="77777777" w:rsidR="003F2D29" w:rsidRPr="00941CEC" w:rsidRDefault="003F2D29">
      <w:pPr>
        <w:rPr>
          <w:rFonts w:asciiTheme="minorHAnsi" w:hAnsiTheme="minorHAnsi"/>
          <w:sz w:val="24"/>
          <w:szCs w:val="24"/>
        </w:rPr>
      </w:pPr>
    </w:p>
    <w:p w14:paraId="62CC4EEF" w14:textId="77777777" w:rsidR="003F2D29" w:rsidRPr="00280A0E" w:rsidRDefault="00DC051F">
      <w:pPr>
        <w:rPr>
          <w:rFonts w:asciiTheme="minorHAnsi" w:hAnsiTheme="minorHAnsi"/>
          <w:sz w:val="24"/>
          <w:szCs w:val="24"/>
        </w:rPr>
      </w:pPr>
      <w:r>
        <w:rPr>
          <w:rFonts w:asciiTheme="minorHAnsi" w:hAnsiTheme="minorHAnsi"/>
          <w:sz w:val="24"/>
          <w:szCs w:val="24"/>
        </w:rPr>
        <w:t xml:space="preserve">The </w:t>
      </w:r>
      <w:r w:rsidR="003F2D29" w:rsidRPr="00941CEC">
        <w:rPr>
          <w:rFonts w:asciiTheme="minorHAnsi" w:hAnsiTheme="minorHAnsi"/>
          <w:sz w:val="24"/>
          <w:szCs w:val="24"/>
        </w:rPr>
        <w:t xml:space="preserve">Recipient must ensure its </w:t>
      </w:r>
      <w:proofErr w:type="spellStart"/>
      <w:r w:rsidR="003F2D29" w:rsidRPr="00941CEC">
        <w:rPr>
          <w:rFonts w:asciiTheme="minorHAnsi" w:hAnsiTheme="minorHAnsi"/>
          <w:sz w:val="24"/>
          <w:szCs w:val="24"/>
        </w:rPr>
        <w:t>subrecipient’s</w:t>
      </w:r>
      <w:proofErr w:type="spellEnd"/>
      <w:r w:rsidR="003F2D29" w:rsidRPr="00941CEC">
        <w:rPr>
          <w:rFonts w:asciiTheme="minorHAnsi" w:hAnsiTheme="minorHAnsi"/>
          <w:sz w:val="24"/>
          <w:szCs w:val="24"/>
        </w:rPr>
        <w:t xml:space="preserve"> indirect costs are appropriately managed, allowable and otherwise comply with the requirements of this </w:t>
      </w:r>
      <w:r w:rsidR="00CB12A2" w:rsidRPr="00941CEC">
        <w:rPr>
          <w:rFonts w:asciiTheme="minorHAnsi" w:hAnsiTheme="minorHAnsi"/>
          <w:sz w:val="24"/>
          <w:szCs w:val="24"/>
        </w:rPr>
        <w:t>Award</w:t>
      </w:r>
      <w:r w:rsidR="003F2D29" w:rsidRPr="00941CEC">
        <w:rPr>
          <w:rFonts w:asciiTheme="minorHAnsi" w:hAnsiTheme="minorHAnsi"/>
          <w:sz w:val="24"/>
          <w:szCs w:val="24"/>
        </w:rPr>
        <w:t xml:space="preserve"> and 10 CFR Part 600.</w:t>
      </w:r>
    </w:p>
    <w:p w14:paraId="62CC4EF0" w14:textId="77777777" w:rsidR="003F2D29" w:rsidRPr="00280A0E" w:rsidRDefault="003F2D29">
      <w:pPr>
        <w:rPr>
          <w:rFonts w:asciiTheme="minorHAnsi" w:hAnsiTheme="minorHAnsi"/>
          <w:sz w:val="24"/>
          <w:szCs w:val="24"/>
        </w:rPr>
      </w:pPr>
    </w:p>
    <w:p w14:paraId="62CC4EF1" w14:textId="77777777" w:rsidR="003F2D29" w:rsidRPr="004115E1" w:rsidRDefault="003F2D29" w:rsidP="0096730B">
      <w:pPr>
        <w:ind w:firstLine="360"/>
        <w:rPr>
          <w:rFonts w:asciiTheme="minorHAnsi" w:hAnsiTheme="minorHAnsi"/>
          <w:i/>
          <w:color w:val="0000FF"/>
          <w:sz w:val="24"/>
          <w:szCs w:val="24"/>
        </w:rPr>
      </w:pPr>
      <w:r w:rsidRPr="0096730B">
        <w:rPr>
          <w:rFonts w:asciiTheme="minorHAnsi" w:hAnsiTheme="minorHAnsi"/>
          <w:i/>
          <w:color w:val="0000FF"/>
          <w:sz w:val="24"/>
          <w:szCs w:val="24"/>
        </w:rPr>
        <w:t>Alternate 2</w:t>
      </w:r>
      <w:r w:rsidRPr="004115E1">
        <w:rPr>
          <w:rFonts w:asciiTheme="minorHAnsi" w:hAnsiTheme="minorHAnsi"/>
          <w:i/>
          <w:color w:val="0000FF"/>
          <w:sz w:val="24"/>
          <w:szCs w:val="24"/>
        </w:rPr>
        <w:t xml:space="preserve"> –</w:t>
      </w:r>
      <w:r w:rsidRPr="0096730B">
        <w:rPr>
          <w:rFonts w:asciiTheme="minorHAnsi" w:hAnsiTheme="minorHAnsi"/>
          <w:i/>
          <w:color w:val="0000FF"/>
          <w:sz w:val="24"/>
          <w:szCs w:val="24"/>
        </w:rPr>
        <w:t xml:space="preserve"> </w:t>
      </w:r>
      <w:r w:rsidR="0096730B" w:rsidRPr="0096730B">
        <w:rPr>
          <w:rFonts w:asciiTheme="minorHAnsi" w:hAnsiTheme="minorHAnsi"/>
          <w:i/>
          <w:color w:val="0000FF"/>
          <w:sz w:val="24"/>
          <w:szCs w:val="24"/>
        </w:rPr>
        <w:t>REIMBURSABLE INDIRECT COSTS AND UNSEGREGATED FRINGE BENEFITS</w:t>
      </w:r>
      <w:r w:rsidR="0096730B" w:rsidRPr="004115E1">
        <w:rPr>
          <w:rFonts w:asciiTheme="minorHAnsi" w:hAnsiTheme="minorHAnsi"/>
          <w:i/>
          <w:color w:val="0000FF"/>
          <w:sz w:val="24"/>
          <w:szCs w:val="24"/>
        </w:rPr>
        <w:t xml:space="preserve"> </w:t>
      </w:r>
      <w:r w:rsidRPr="004115E1">
        <w:rPr>
          <w:rFonts w:asciiTheme="minorHAnsi" w:hAnsiTheme="minorHAnsi"/>
          <w:i/>
          <w:color w:val="0000FF"/>
          <w:sz w:val="24"/>
          <w:szCs w:val="24"/>
        </w:rPr>
        <w:t xml:space="preserve">[choose when indirect charges and fringe benefits are reimbursable but fringe benefits are </w:t>
      </w:r>
      <w:r w:rsidRPr="004115E1">
        <w:rPr>
          <w:rFonts w:asciiTheme="minorHAnsi" w:hAnsiTheme="minorHAnsi"/>
          <w:b/>
          <w:i/>
          <w:color w:val="0000FF"/>
          <w:sz w:val="24"/>
          <w:szCs w:val="24"/>
        </w:rPr>
        <w:t>not a separate budget item</w:t>
      </w:r>
      <w:r w:rsidRPr="004115E1">
        <w:rPr>
          <w:rFonts w:asciiTheme="minorHAnsi" w:hAnsiTheme="minorHAnsi"/>
          <w:i/>
          <w:color w:val="0000FF"/>
          <w:sz w:val="24"/>
          <w:szCs w:val="24"/>
        </w:rPr>
        <w:t xml:space="preserve"> (e.g. loaded personnel rates, overhead, etc.)]</w:t>
      </w:r>
    </w:p>
    <w:p w14:paraId="62CC4EF2" w14:textId="77777777" w:rsidR="003F2D29" w:rsidRPr="004115E1" w:rsidRDefault="003F2D29" w:rsidP="003F2D29">
      <w:pPr>
        <w:rPr>
          <w:rFonts w:asciiTheme="minorHAnsi" w:hAnsiTheme="minorHAnsi"/>
          <w:sz w:val="24"/>
          <w:szCs w:val="24"/>
        </w:rPr>
      </w:pPr>
    </w:p>
    <w:p w14:paraId="62CC4EF3" w14:textId="77777777" w:rsidR="00187630" w:rsidRPr="00280A0E" w:rsidRDefault="00187630" w:rsidP="00187630">
      <w:pPr>
        <w:rPr>
          <w:rFonts w:asciiTheme="minorHAnsi" w:hAnsiTheme="minorHAnsi"/>
          <w:sz w:val="24"/>
          <w:szCs w:val="24"/>
          <w:u w:val="single"/>
        </w:rPr>
      </w:pPr>
      <w:r w:rsidRPr="00280A0E">
        <w:rPr>
          <w:rFonts w:asciiTheme="minorHAnsi" w:hAnsiTheme="minorHAnsi"/>
          <w:sz w:val="24"/>
          <w:szCs w:val="24"/>
        </w:rPr>
        <w:t>a.</w:t>
      </w:r>
      <w:r w:rsidRPr="00280A0E">
        <w:rPr>
          <w:rFonts w:asciiTheme="minorHAnsi" w:hAnsiTheme="minorHAnsi"/>
          <w:sz w:val="24"/>
          <w:szCs w:val="24"/>
        </w:rPr>
        <w:tab/>
      </w:r>
      <w:r w:rsidRPr="00280A0E">
        <w:rPr>
          <w:rFonts w:asciiTheme="minorHAnsi" w:hAnsiTheme="minorHAnsi"/>
          <w:sz w:val="24"/>
          <w:szCs w:val="24"/>
          <w:u w:val="single"/>
        </w:rPr>
        <w:t>Lower-than-Expected Indirect Costs</w:t>
      </w:r>
      <w:r w:rsidR="00962134">
        <w:rPr>
          <w:rFonts w:asciiTheme="minorHAnsi" w:hAnsiTheme="minorHAnsi"/>
          <w:sz w:val="24"/>
          <w:szCs w:val="24"/>
          <w:u w:val="single"/>
        </w:rPr>
        <w:t>.</w:t>
      </w:r>
    </w:p>
    <w:p w14:paraId="62CC4EF4" w14:textId="77777777" w:rsidR="00187630" w:rsidRDefault="00187630" w:rsidP="004115E1">
      <w:pPr>
        <w:rPr>
          <w:rFonts w:asciiTheme="minorHAnsi" w:hAnsiTheme="minorHAnsi"/>
          <w:sz w:val="24"/>
          <w:szCs w:val="24"/>
        </w:rPr>
      </w:pPr>
    </w:p>
    <w:p w14:paraId="62CC4EF5" w14:textId="77777777" w:rsidR="00187630" w:rsidRDefault="003F2D29" w:rsidP="004115E1">
      <w:pPr>
        <w:rPr>
          <w:rFonts w:asciiTheme="minorHAnsi" w:hAnsiTheme="minorHAnsi"/>
          <w:sz w:val="24"/>
          <w:szCs w:val="24"/>
        </w:rPr>
      </w:pPr>
      <w:r w:rsidRPr="004115E1">
        <w:rPr>
          <w:rFonts w:asciiTheme="minorHAnsi" w:hAnsiTheme="minorHAnsi"/>
          <w:sz w:val="24"/>
          <w:szCs w:val="24"/>
        </w:rPr>
        <w:t>If actual allowable indirect charges are less than those budgeted</w:t>
      </w:r>
      <w:r w:rsidR="00A56C27">
        <w:rPr>
          <w:rFonts w:asciiTheme="minorHAnsi" w:hAnsiTheme="minorHAnsi"/>
          <w:sz w:val="24"/>
          <w:szCs w:val="24"/>
        </w:rPr>
        <w:t xml:space="preserve"> in </w:t>
      </w:r>
      <w:r w:rsidR="00187630" w:rsidRPr="00466B48">
        <w:rPr>
          <w:rFonts w:asciiTheme="minorHAnsi" w:hAnsiTheme="minorHAnsi"/>
          <w:sz w:val="24"/>
          <w:szCs w:val="24"/>
        </w:rPr>
        <w:t>Attachment 3 to</w:t>
      </w:r>
      <w:r w:rsidR="00187630">
        <w:rPr>
          <w:rFonts w:asciiTheme="minorHAnsi" w:hAnsiTheme="minorHAnsi"/>
          <w:sz w:val="24"/>
          <w:szCs w:val="24"/>
        </w:rPr>
        <w:t xml:space="preserve"> this Award</w:t>
      </w:r>
      <w:r w:rsidRPr="004115E1">
        <w:rPr>
          <w:rFonts w:asciiTheme="minorHAnsi" w:hAnsiTheme="minorHAnsi"/>
          <w:sz w:val="24"/>
          <w:szCs w:val="24"/>
        </w:rPr>
        <w:t xml:space="preserve">, the Recipient may use the difference to pay additional allowable direct costs during the project period.  If at the completion of the </w:t>
      </w:r>
      <w:r w:rsidR="00CB12A2">
        <w:rPr>
          <w:rFonts w:asciiTheme="minorHAnsi" w:hAnsiTheme="minorHAnsi"/>
          <w:sz w:val="24"/>
          <w:szCs w:val="24"/>
        </w:rPr>
        <w:t>Award</w:t>
      </w:r>
      <w:r w:rsidRPr="004115E1">
        <w:rPr>
          <w:rFonts w:asciiTheme="minorHAnsi" w:hAnsiTheme="minorHAnsi"/>
          <w:sz w:val="24"/>
          <w:szCs w:val="24"/>
        </w:rPr>
        <w:t xml:space="preserve"> the Government’s share of total allowable costs (</w:t>
      </w:r>
      <w:r w:rsidRPr="004115E1">
        <w:rPr>
          <w:rFonts w:asciiTheme="minorHAnsi" w:hAnsiTheme="minorHAnsi"/>
          <w:i/>
          <w:sz w:val="24"/>
          <w:szCs w:val="24"/>
        </w:rPr>
        <w:t>i.e.</w:t>
      </w:r>
      <w:r w:rsidRPr="004115E1">
        <w:rPr>
          <w:rFonts w:asciiTheme="minorHAnsi" w:hAnsiTheme="minorHAnsi"/>
          <w:sz w:val="24"/>
          <w:szCs w:val="24"/>
        </w:rPr>
        <w:t>, direct and indirect), is less than the total costs reimbursed, the Recipient must refund the difference.</w:t>
      </w:r>
    </w:p>
    <w:p w14:paraId="62CC4EF6" w14:textId="77777777" w:rsidR="007F6390" w:rsidRPr="004115E1" w:rsidRDefault="007F6390" w:rsidP="004115E1">
      <w:pPr>
        <w:rPr>
          <w:rFonts w:asciiTheme="minorHAnsi" w:hAnsiTheme="minorHAnsi"/>
          <w:sz w:val="24"/>
          <w:szCs w:val="24"/>
        </w:rPr>
      </w:pPr>
    </w:p>
    <w:p w14:paraId="62CC4EF7" w14:textId="77777777" w:rsidR="00187630" w:rsidRPr="004115E1" w:rsidRDefault="00187630" w:rsidP="004115E1">
      <w:pPr>
        <w:rPr>
          <w:rFonts w:asciiTheme="minorHAnsi" w:hAnsiTheme="minorHAnsi"/>
          <w:sz w:val="24"/>
          <w:szCs w:val="24"/>
          <w:u w:val="single"/>
        </w:rPr>
      </w:pPr>
      <w:r w:rsidRPr="004115E1">
        <w:rPr>
          <w:rFonts w:asciiTheme="minorHAnsi" w:hAnsiTheme="minorHAnsi"/>
          <w:sz w:val="24"/>
          <w:szCs w:val="24"/>
        </w:rPr>
        <w:t>b.</w:t>
      </w:r>
      <w:r w:rsidRPr="004115E1">
        <w:rPr>
          <w:rFonts w:asciiTheme="minorHAnsi" w:hAnsiTheme="minorHAnsi"/>
          <w:sz w:val="24"/>
          <w:szCs w:val="24"/>
        </w:rPr>
        <w:tab/>
      </w:r>
      <w:r w:rsidRPr="004115E1">
        <w:rPr>
          <w:rFonts w:asciiTheme="minorHAnsi" w:hAnsiTheme="minorHAnsi"/>
          <w:sz w:val="24"/>
          <w:szCs w:val="24"/>
          <w:u w:val="single"/>
        </w:rPr>
        <w:t>Higher-than-Expected Indirect Costs</w:t>
      </w:r>
      <w:r w:rsidR="00962134">
        <w:rPr>
          <w:rFonts w:asciiTheme="minorHAnsi" w:hAnsiTheme="minorHAnsi"/>
          <w:sz w:val="24"/>
          <w:szCs w:val="24"/>
          <w:u w:val="single"/>
        </w:rPr>
        <w:t>.</w:t>
      </w:r>
    </w:p>
    <w:p w14:paraId="62CC4EF8" w14:textId="77777777" w:rsidR="007F6390" w:rsidRDefault="007F6390" w:rsidP="004115E1">
      <w:pPr>
        <w:widowControl/>
        <w:autoSpaceDE/>
        <w:autoSpaceDN/>
        <w:adjustRightInd/>
        <w:rPr>
          <w:rFonts w:asciiTheme="minorHAnsi" w:hAnsiTheme="minorHAnsi"/>
          <w:sz w:val="24"/>
          <w:szCs w:val="24"/>
        </w:rPr>
      </w:pPr>
    </w:p>
    <w:p w14:paraId="62CC4EF9" w14:textId="77777777" w:rsidR="00187630" w:rsidRDefault="00187630" w:rsidP="004115E1">
      <w:pPr>
        <w:widowControl/>
        <w:autoSpaceDE/>
        <w:autoSpaceDN/>
        <w:adjustRightInd/>
        <w:rPr>
          <w:rFonts w:asciiTheme="minorHAnsi" w:hAnsiTheme="minorHAnsi"/>
          <w:sz w:val="24"/>
          <w:szCs w:val="24"/>
        </w:rPr>
      </w:pPr>
      <w:r w:rsidRPr="00280A0E">
        <w:rPr>
          <w:rFonts w:asciiTheme="minorHAnsi" w:hAnsiTheme="minorHAnsi"/>
          <w:sz w:val="24"/>
          <w:szCs w:val="24"/>
        </w:rPr>
        <w:t xml:space="preserve">The Recipient understands that it is solely and exclusively responsible for managing its indirect costs.  The Recipient further understands that EERE will not amend this Award solely to provide additional funds to cover increases in the Recipient’s indirect cost rate.  </w:t>
      </w:r>
    </w:p>
    <w:p w14:paraId="62CC4EFA" w14:textId="77777777" w:rsidR="00187630" w:rsidRDefault="00187630" w:rsidP="004115E1">
      <w:pPr>
        <w:widowControl/>
        <w:autoSpaceDE/>
        <w:autoSpaceDN/>
        <w:adjustRightInd/>
        <w:rPr>
          <w:rFonts w:asciiTheme="minorHAnsi" w:hAnsiTheme="minorHAnsi"/>
          <w:sz w:val="24"/>
          <w:szCs w:val="24"/>
        </w:rPr>
      </w:pPr>
    </w:p>
    <w:p w14:paraId="62CC4EFB" w14:textId="77777777" w:rsidR="003F2D29" w:rsidRPr="004115E1" w:rsidRDefault="003F2D29" w:rsidP="004115E1">
      <w:pPr>
        <w:widowControl/>
        <w:autoSpaceDE/>
        <w:autoSpaceDN/>
        <w:adjustRightInd/>
        <w:rPr>
          <w:rFonts w:asciiTheme="minorHAnsi" w:hAnsiTheme="minorHAnsi"/>
          <w:b/>
          <w:sz w:val="24"/>
          <w:szCs w:val="24"/>
        </w:rPr>
      </w:pPr>
      <w:r w:rsidRPr="004115E1">
        <w:rPr>
          <w:rFonts w:asciiTheme="minorHAnsi" w:hAnsiTheme="minorHAnsi"/>
          <w:sz w:val="24"/>
          <w:szCs w:val="24"/>
        </w:rPr>
        <w:t>EERE recognizes that the inability to obtain full reimbursement for indirect costs means the Recipient must absorb the under</w:t>
      </w:r>
      <w:r w:rsidR="00CF619B">
        <w:rPr>
          <w:rFonts w:asciiTheme="minorHAnsi" w:hAnsiTheme="minorHAnsi"/>
          <w:sz w:val="24"/>
          <w:szCs w:val="24"/>
        </w:rPr>
        <w:t>-</w:t>
      </w:r>
      <w:r w:rsidRPr="004115E1">
        <w:rPr>
          <w:rFonts w:asciiTheme="minorHAnsi" w:hAnsiTheme="minorHAnsi"/>
          <w:sz w:val="24"/>
          <w:szCs w:val="24"/>
        </w:rPr>
        <w:t xml:space="preserve">recovery.  </w:t>
      </w:r>
      <w:r w:rsidR="000B77E9" w:rsidRPr="00280A0E">
        <w:rPr>
          <w:rFonts w:asciiTheme="minorHAnsi" w:hAnsiTheme="minorHAnsi"/>
          <w:sz w:val="24"/>
          <w:szCs w:val="24"/>
        </w:rPr>
        <w:t>In the event that the Recipient is not fully reimbursed for increases in its indirect cost rate, the Recipient may use any</w:t>
      </w:r>
      <w:r w:rsidR="00BF1D43">
        <w:rPr>
          <w:rFonts w:asciiTheme="minorHAnsi" w:hAnsiTheme="minorHAnsi"/>
          <w:sz w:val="24"/>
          <w:szCs w:val="24"/>
        </w:rPr>
        <w:t xml:space="preserve"> </w:t>
      </w:r>
      <w:r w:rsidR="000B77E9" w:rsidRPr="00280A0E">
        <w:rPr>
          <w:rFonts w:asciiTheme="minorHAnsi" w:hAnsiTheme="minorHAnsi"/>
          <w:sz w:val="24"/>
          <w:szCs w:val="24"/>
        </w:rPr>
        <w:t>under</w:t>
      </w:r>
      <w:r w:rsidR="000B77E9">
        <w:rPr>
          <w:rFonts w:asciiTheme="minorHAnsi" w:hAnsiTheme="minorHAnsi"/>
          <w:sz w:val="24"/>
          <w:szCs w:val="24"/>
        </w:rPr>
        <w:t>-</w:t>
      </w:r>
      <w:r w:rsidR="000B77E9" w:rsidRPr="00280A0E">
        <w:rPr>
          <w:rFonts w:asciiTheme="minorHAnsi" w:hAnsiTheme="minorHAnsi"/>
          <w:sz w:val="24"/>
          <w:szCs w:val="24"/>
        </w:rPr>
        <w:t>recovery to meet its cost sharing obligations under this Award.</w:t>
      </w:r>
    </w:p>
    <w:p w14:paraId="62CC4EFC" w14:textId="77777777" w:rsidR="003F2D29" w:rsidRPr="004115E1" w:rsidRDefault="003F2D29" w:rsidP="003F2D29">
      <w:pPr>
        <w:tabs>
          <w:tab w:val="num" w:pos="720"/>
        </w:tabs>
        <w:ind w:left="720"/>
        <w:rPr>
          <w:rFonts w:asciiTheme="minorHAnsi" w:hAnsiTheme="minorHAnsi"/>
          <w:b/>
          <w:sz w:val="24"/>
          <w:szCs w:val="24"/>
        </w:rPr>
      </w:pPr>
    </w:p>
    <w:p w14:paraId="62CC4EFD" w14:textId="77777777" w:rsidR="00187630" w:rsidRPr="001354A8" w:rsidRDefault="00187630" w:rsidP="00187630">
      <w:pPr>
        <w:rPr>
          <w:rFonts w:asciiTheme="minorHAnsi" w:hAnsiTheme="minorHAnsi"/>
          <w:sz w:val="24"/>
          <w:szCs w:val="24"/>
          <w:u w:val="single"/>
        </w:rPr>
      </w:pPr>
      <w:r>
        <w:rPr>
          <w:rFonts w:asciiTheme="minorHAnsi" w:hAnsiTheme="minorHAnsi"/>
          <w:sz w:val="24"/>
          <w:szCs w:val="24"/>
        </w:rPr>
        <w:t>c</w:t>
      </w:r>
      <w:r w:rsidRPr="001354A8">
        <w:rPr>
          <w:rFonts w:asciiTheme="minorHAnsi" w:hAnsiTheme="minorHAnsi"/>
          <w:sz w:val="24"/>
          <w:szCs w:val="24"/>
        </w:rPr>
        <w:t>.</w:t>
      </w:r>
      <w:r w:rsidRPr="001354A8">
        <w:rPr>
          <w:rFonts w:asciiTheme="minorHAnsi" w:hAnsiTheme="minorHAnsi"/>
          <w:sz w:val="24"/>
          <w:szCs w:val="24"/>
        </w:rPr>
        <w:tab/>
      </w:r>
      <w:r>
        <w:rPr>
          <w:rFonts w:asciiTheme="minorHAnsi" w:hAnsiTheme="minorHAnsi"/>
          <w:sz w:val="24"/>
          <w:szCs w:val="24"/>
          <w:u w:val="single"/>
        </w:rPr>
        <w:t>Fringe</w:t>
      </w:r>
      <w:r w:rsidR="00865513">
        <w:rPr>
          <w:rFonts w:asciiTheme="minorHAnsi" w:hAnsiTheme="minorHAnsi"/>
          <w:sz w:val="24"/>
          <w:szCs w:val="24"/>
          <w:u w:val="single"/>
        </w:rPr>
        <w:t xml:space="preserve"> Benefit</w:t>
      </w:r>
      <w:r>
        <w:rPr>
          <w:rFonts w:asciiTheme="minorHAnsi" w:hAnsiTheme="minorHAnsi"/>
          <w:sz w:val="24"/>
          <w:szCs w:val="24"/>
          <w:u w:val="single"/>
        </w:rPr>
        <w:t xml:space="preserve"> </w:t>
      </w:r>
      <w:r w:rsidRPr="001354A8">
        <w:rPr>
          <w:rFonts w:asciiTheme="minorHAnsi" w:hAnsiTheme="minorHAnsi"/>
          <w:sz w:val="24"/>
          <w:szCs w:val="24"/>
          <w:u w:val="single"/>
        </w:rPr>
        <w:t>Costs</w:t>
      </w:r>
      <w:r w:rsidR="00962134">
        <w:rPr>
          <w:rFonts w:asciiTheme="minorHAnsi" w:hAnsiTheme="minorHAnsi"/>
          <w:sz w:val="24"/>
          <w:szCs w:val="24"/>
          <w:u w:val="single"/>
        </w:rPr>
        <w:t>.</w:t>
      </w:r>
    </w:p>
    <w:p w14:paraId="62CC4EFE" w14:textId="77777777" w:rsidR="00187630" w:rsidRPr="004115E1" w:rsidRDefault="00187630" w:rsidP="004115E1">
      <w:pPr>
        <w:widowControl/>
        <w:autoSpaceDE/>
        <w:autoSpaceDN/>
        <w:adjustRightInd/>
        <w:rPr>
          <w:rFonts w:asciiTheme="minorHAnsi" w:hAnsiTheme="minorHAnsi"/>
          <w:sz w:val="24"/>
          <w:szCs w:val="24"/>
        </w:rPr>
      </w:pPr>
    </w:p>
    <w:p w14:paraId="62CC4EFF" w14:textId="77777777" w:rsidR="003F2D29" w:rsidRDefault="003F2D29" w:rsidP="004115E1">
      <w:pPr>
        <w:widowControl/>
        <w:autoSpaceDE/>
        <w:autoSpaceDN/>
        <w:adjustRightInd/>
        <w:rPr>
          <w:rFonts w:asciiTheme="minorHAnsi" w:hAnsiTheme="minorHAnsi"/>
          <w:sz w:val="24"/>
          <w:szCs w:val="24"/>
        </w:rPr>
      </w:pPr>
      <w:r w:rsidRPr="004115E1">
        <w:rPr>
          <w:rFonts w:asciiTheme="minorHAnsi" w:hAnsiTheme="minorHAnsi"/>
          <w:bCs/>
          <w:sz w:val="24"/>
          <w:szCs w:val="24"/>
        </w:rPr>
        <w:t xml:space="preserve">The budget for this </w:t>
      </w:r>
      <w:r w:rsidR="00CB12A2">
        <w:rPr>
          <w:rFonts w:asciiTheme="minorHAnsi" w:hAnsiTheme="minorHAnsi"/>
          <w:bCs/>
          <w:sz w:val="24"/>
          <w:szCs w:val="24"/>
        </w:rPr>
        <w:t>Award</w:t>
      </w:r>
      <w:r w:rsidRPr="004115E1">
        <w:rPr>
          <w:rFonts w:asciiTheme="minorHAnsi" w:hAnsiTheme="minorHAnsi"/>
          <w:bCs/>
          <w:sz w:val="24"/>
          <w:szCs w:val="24"/>
        </w:rPr>
        <w:t xml:space="preserve"> includes indirect charges, but does not include segregated fringe benefit costs.   Fringe </w:t>
      </w:r>
      <w:r w:rsidR="00865513">
        <w:rPr>
          <w:rFonts w:asciiTheme="minorHAnsi" w:hAnsiTheme="minorHAnsi"/>
          <w:bCs/>
          <w:sz w:val="24"/>
          <w:szCs w:val="24"/>
        </w:rPr>
        <w:t xml:space="preserve">benefit </w:t>
      </w:r>
      <w:r w:rsidRPr="004115E1">
        <w:rPr>
          <w:rFonts w:asciiTheme="minorHAnsi" w:hAnsiTheme="minorHAnsi"/>
          <w:bCs/>
          <w:sz w:val="24"/>
          <w:szCs w:val="24"/>
        </w:rPr>
        <w:t xml:space="preserve">costs have been found reasonable as incorporated in the Recipient’s labor rate or indirect cost rate.  Therefore, fringe benefit costs shall not be charged as a separate rate allocation to this </w:t>
      </w:r>
      <w:r w:rsidR="00CB12A2">
        <w:rPr>
          <w:rFonts w:asciiTheme="minorHAnsi" w:hAnsiTheme="minorHAnsi"/>
          <w:bCs/>
          <w:sz w:val="24"/>
          <w:szCs w:val="24"/>
        </w:rPr>
        <w:t>Award</w:t>
      </w:r>
      <w:r w:rsidR="005C12D6">
        <w:rPr>
          <w:rFonts w:asciiTheme="minorHAnsi" w:hAnsiTheme="minorHAnsi"/>
          <w:bCs/>
          <w:sz w:val="24"/>
          <w:szCs w:val="24"/>
        </w:rPr>
        <w:t xml:space="preserve">. EERE will not reimburse fringe benefit costs </w:t>
      </w:r>
      <w:r w:rsidRPr="004115E1">
        <w:rPr>
          <w:rFonts w:asciiTheme="minorHAnsi" w:hAnsiTheme="minorHAnsi"/>
          <w:bCs/>
          <w:sz w:val="24"/>
          <w:szCs w:val="24"/>
        </w:rPr>
        <w:t>as a separate budget item</w:t>
      </w:r>
      <w:r w:rsidR="005C12D6">
        <w:rPr>
          <w:rFonts w:asciiTheme="minorHAnsi" w:hAnsiTheme="minorHAnsi"/>
          <w:bCs/>
          <w:sz w:val="24"/>
          <w:szCs w:val="24"/>
        </w:rPr>
        <w:t>. Further, the</w:t>
      </w:r>
      <w:r w:rsidRPr="004115E1">
        <w:rPr>
          <w:rFonts w:asciiTheme="minorHAnsi" w:hAnsiTheme="minorHAnsi"/>
          <w:bCs/>
          <w:sz w:val="24"/>
          <w:szCs w:val="24"/>
        </w:rPr>
        <w:t xml:space="preserve"> fringe benefit costs for this </w:t>
      </w:r>
      <w:r w:rsidR="005C12D6">
        <w:rPr>
          <w:rFonts w:asciiTheme="minorHAnsi" w:hAnsiTheme="minorHAnsi"/>
          <w:bCs/>
          <w:sz w:val="24"/>
          <w:szCs w:val="24"/>
        </w:rPr>
        <w:t>Award cannot</w:t>
      </w:r>
      <w:r w:rsidRPr="004115E1">
        <w:rPr>
          <w:rFonts w:asciiTheme="minorHAnsi" w:hAnsiTheme="minorHAnsi"/>
          <w:bCs/>
          <w:sz w:val="24"/>
          <w:szCs w:val="24"/>
        </w:rPr>
        <w:t xml:space="preserve"> be allocated as a separate rate allocation to any other </w:t>
      </w:r>
      <w:proofErr w:type="gramStart"/>
      <w:r w:rsidR="005C12D6">
        <w:rPr>
          <w:rFonts w:asciiTheme="minorHAnsi" w:hAnsiTheme="minorHAnsi"/>
          <w:bCs/>
          <w:sz w:val="24"/>
          <w:szCs w:val="24"/>
        </w:rPr>
        <w:t>F</w:t>
      </w:r>
      <w:r w:rsidRPr="004115E1">
        <w:rPr>
          <w:rFonts w:asciiTheme="minorHAnsi" w:hAnsiTheme="minorHAnsi"/>
          <w:bCs/>
          <w:sz w:val="24"/>
          <w:szCs w:val="24"/>
        </w:rPr>
        <w:t>ederally</w:t>
      </w:r>
      <w:proofErr w:type="gramEnd"/>
      <w:r w:rsidRPr="004115E1">
        <w:rPr>
          <w:rFonts w:asciiTheme="minorHAnsi" w:hAnsiTheme="minorHAnsi"/>
          <w:bCs/>
          <w:sz w:val="24"/>
          <w:szCs w:val="24"/>
        </w:rPr>
        <w:t xml:space="preserve"> sponsored project.  </w:t>
      </w:r>
      <w:r w:rsidRPr="004115E1">
        <w:rPr>
          <w:rFonts w:asciiTheme="minorHAnsi" w:hAnsiTheme="minorHAnsi"/>
          <w:sz w:val="24"/>
          <w:szCs w:val="24"/>
        </w:rPr>
        <w:t xml:space="preserve"> </w:t>
      </w:r>
    </w:p>
    <w:p w14:paraId="62CC4F00" w14:textId="77777777" w:rsidR="005C12D6" w:rsidRDefault="005C12D6" w:rsidP="004115E1">
      <w:pPr>
        <w:widowControl/>
        <w:autoSpaceDE/>
        <w:autoSpaceDN/>
        <w:adjustRightInd/>
        <w:rPr>
          <w:rFonts w:asciiTheme="minorHAnsi" w:hAnsiTheme="minorHAnsi"/>
          <w:sz w:val="24"/>
          <w:szCs w:val="24"/>
        </w:rPr>
      </w:pPr>
    </w:p>
    <w:p w14:paraId="62CC4F01" w14:textId="77777777" w:rsidR="005C12D6" w:rsidRPr="008702A2" w:rsidRDefault="005C12D6" w:rsidP="005C12D6">
      <w:pPr>
        <w:rPr>
          <w:rFonts w:asciiTheme="minorHAnsi" w:hAnsiTheme="minorHAnsi"/>
          <w:sz w:val="24"/>
          <w:szCs w:val="24"/>
        </w:rPr>
      </w:pPr>
      <w:r w:rsidRPr="008702A2">
        <w:rPr>
          <w:rFonts w:asciiTheme="minorHAnsi" w:hAnsiTheme="minorHAnsi"/>
          <w:sz w:val="24"/>
          <w:szCs w:val="24"/>
        </w:rPr>
        <w:t xml:space="preserve">d. </w:t>
      </w:r>
      <w:r w:rsidRPr="008702A2">
        <w:rPr>
          <w:rFonts w:asciiTheme="minorHAnsi" w:hAnsiTheme="minorHAnsi"/>
          <w:sz w:val="24"/>
          <w:szCs w:val="24"/>
        </w:rPr>
        <w:tab/>
      </w:r>
      <w:proofErr w:type="spellStart"/>
      <w:r w:rsidRPr="008702A2">
        <w:rPr>
          <w:rFonts w:asciiTheme="minorHAnsi" w:hAnsiTheme="minorHAnsi"/>
          <w:sz w:val="24"/>
          <w:szCs w:val="24"/>
          <w:u w:val="single"/>
        </w:rPr>
        <w:t>Subrecipient</w:t>
      </w:r>
      <w:proofErr w:type="spellEnd"/>
      <w:r w:rsidRPr="008702A2">
        <w:rPr>
          <w:rFonts w:asciiTheme="minorHAnsi" w:hAnsiTheme="minorHAnsi"/>
          <w:sz w:val="24"/>
          <w:szCs w:val="24"/>
          <w:u w:val="single"/>
        </w:rPr>
        <w:t xml:space="preserve"> Indirect Costs</w:t>
      </w:r>
      <w:r w:rsidR="00962134">
        <w:rPr>
          <w:rFonts w:asciiTheme="minorHAnsi" w:hAnsiTheme="minorHAnsi"/>
          <w:sz w:val="24"/>
          <w:szCs w:val="24"/>
          <w:u w:val="single"/>
        </w:rPr>
        <w:t>.</w:t>
      </w:r>
    </w:p>
    <w:p w14:paraId="62CC4F02" w14:textId="77777777" w:rsidR="005C12D6" w:rsidRPr="004115E1" w:rsidRDefault="005C12D6" w:rsidP="004115E1">
      <w:pPr>
        <w:widowControl/>
        <w:autoSpaceDE/>
        <w:autoSpaceDN/>
        <w:adjustRightInd/>
        <w:rPr>
          <w:rFonts w:asciiTheme="minorHAnsi" w:hAnsiTheme="minorHAnsi"/>
          <w:sz w:val="24"/>
          <w:szCs w:val="24"/>
        </w:rPr>
      </w:pPr>
    </w:p>
    <w:p w14:paraId="62CC4F03" w14:textId="77777777" w:rsidR="003F2D29" w:rsidRPr="004115E1" w:rsidRDefault="003C3EE5" w:rsidP="004115E1">
      <w:pPr>
        <w:widowControl/>
        <w:autoSpaceDE/>
        <w:autoSpaceDN/>
        <w:adjustRightInd/>
        <w:rPr>
          <w:rFonts w:asciiTheme="minorHAnsi" w:hAnsiTheme="minorHAnsi"/>
          <w:sz w:val="24"/>
          <w:szCs w:val="24"/>
        </w:rPr>
      </w:pPr>
      <w:r>
        <w:rPr>
          <w:rFonts w:asciiTheme="minorHAnsi" w:hAnsiTheme="minorHAnsi"/>
          <w:sz w:val="24"/>
          <w:szCs w:val="24"/>
        </w:rPr>
        <w:t xml:space="preserve">The </w:t>
      </w:r>
      <w:r w:rsidR="003F2D29" w:rsidRPr="004115E1">
        <w:rPr>
          <w:rFonts w:asciiTheme="minorHAnsi" w:hAnsiTheme="minorHAnsi"/>
          <w:sz w:val="24"/>
          <w:szCs w:val="24"/>
        </w:rPr>
        <w:t xml:space="preserve">Recipient must ensure its </w:t>
      </w:r>
      <w:proofErr w:type="spellStart"/>
      <w:r w:rsidR="003F2D29" w:rsidRPr="004115E1">
        <w:rPr>
          <w:rFonts w:asciiTheme="minorHAnsi" w:hAnsiTheme="minorHAnsi"/>
          <w:sz w:val="24"/>
          <w:szCs w:val="24"/>
        </w:rPr>
        <w:t>subrecipient’s</w:t>
      </w:r>
      <w:proofErr w:type="spellEnd"/>
      <w:r w:rsidR="003F2D29" w:rsidRPr="004115E1">
        <w:rPr>
          <w:rFonts w:asciiTheme="minorHAnsi" w:hAnsiTheme="minorHAnsi"/>
          <w:sz w:val="24"/>
          <w:szCs w:val="24"/>
        </w:rPr>
        <w:t xml:space="preserve"> indirect costs are appropriately managed, allowable and otherwise comply with the requirements of this </w:t>
      </w:r>
      <w:r w:rsidR="00CB12A2">
        <w:rPr>
          <w:rFonts w:asciiTheme="minorHAnsi" w:hAnsiTheme="minorHAnsi"/>
          <w:sz w:val="24"/>
          <w:szCs w:val="24"/>
        </w:rPr>
        <w:t>Award</w:t>
      </w:r>
      <w:r w:rsidR="003F2D29" w:rsidRPr="004115E1">
        <w:rPr>
          <w:rFonts w:asciiTheme="minorHAnsi" w:hAnsiTheme="minorHAnsi"/>
          <w:sz w:val="24"/>
          <w:szCs w:val="24"/>
        </w:rPr>
        <w:t xml:space="preserve"> and 10 CFR Part 600. </w:t>
      </w:r>
    </w:p>
    <w:p w14:paraId="62CC4F04" w14:textId="77777777" w:rsidR="003F2D29" w:rsidRPr="004115E1" w:rsidRDefault="003F2D29" w:rsidP="003F2D29">
      <w:pPr>
        <w:rPr>
          <w:rFonts w:asciiTheme="minorHAnsi" w:hAnsiTheme="minorHAnsi"/>
          <w:b/>
          <w:sz w:val="24"/>
          <w:szCs w:val="24"/>
        </w:rPr>
      </w:pPr>
    </w:p>
    <w:p w14:paraId="62CC4F05" w14:textId="77777777" w:rsidR="003F2D29" w:rsidRPr="0096730B" w:rsidRDefault="003F2D29" w:rsidP="0096730B">
      <w:pPr>
        <w:ind w:firstLine="360"/>
        <w:rPr>
          <w:rFonts w:asciiTheme="minorHAnsi" w:hAnsiTheme="minorHAnsi"/>
          <w:i/>
          <w:sz w:val="24"/>
          <w:szCs w:val="24"/>
        </w:rPr>
      </w:pPr>
      <w:r w:rsidRPr="004115E1">
        <w:rPr>
          <w:rFonts w:asciiTheme="minorHAnsi" w:hAnsiTheme="minorHAnsi"/>
          <w:b/>
          <w:i/>
          <w:color w:val="0000FF"/>
          <w:sz w:val="24"/>
          <w:szCs w:val="24"/>
        </w:rPr>
        <w:t>Alternate 3</w:t>
      </w:r>
      <w:r w:rsidRPr="004115E1">
        <w:rPr>
          <w:rFonts w:asciiTheme="minorHAnsi" w:hAnsiTheme="minorHAnsi"/>
          <w:i/>
          <w:color w:val="0000FF"/>
          <w:sz w:val="24"/>
          <w:szCs w:val="24"/>
        </w:rPr>
        <w:t xml:space="preserve"> –</w:t>
      </w:r>
      <w:r w:rsidR="0096730B">
        <w:rPr>
          <w:rFonts w:asciiTheme="minorHAnsi" w:hAnsiTheme="minorHAnsi"/>
          <w:i/>
          <w:color w:val="0000FF"/>
          <w:sz w:val="24"/>
          <w:szCs w:val="24"/>
        </w:rPr>
        <w:t xml:space="preserve"> </w:t>
      </w:r>
      <w:r w:rsidR="0096730B" w:rsidRPr="0096730B">
        <w:rPr>
          <w:rFonts w:asciiTheme="minorHAnsi" w:hAnsiTheme="minorHAnsi"/>
          <w:i/>
          <w:color w:val="0000FF"/>
          <w:sz w:val="24"/>
          <w:szCs w:val="24"/>
        </w:rPr>
        <w:t>REIMBURSABLE INDIRECT COSTS</w:t>
      </w:r>
      <w:r w:rsidRPr="004115E1">
        <w:rPr>
          <w:rFonts w:asciiTheme="minorHAnsi" w:hAnsiTheme="minorHAnsi"/>
          <w:i/>
          <w:sz w:val="24"/>
          <w:szCs w:val="24"/>
        </w:rPr>
        <w:t xml:space="preserve"> </w:t>
      </w:r>
      <w:r w:rsidRPr="004115E1">
        <w:rPr>
          <w:rFonts w:asciiTheme="minorHAnsi" w:hAnsiTheme="minorHAnsi"/>
          <w:i/>
          <w:color w:val="0000FF"/>
          <w:sz w:val="24"/>
          <w:szCs w:val="24"/>
        </w:rPr>
        <w:t>[choose when indirect charges are reimbursable but fringe benefits are not</w:t>
      </w:r>
      <w:r w:rsidR="0096730B">
        <w:rPr>
          <w:rFonts w:asciiTheme="minorHAnsi" w:hAnsiTheme="minorHAnsi"/>
          <w:i/>
          <w:color w:val="0000FF"/>
          <w:sz w:val="24"/>
          <w:szCs w:val="24"/>
        </w:rPr>
        <w:t>]</w:t>
      </w:r>
    </w:p>
    <w:p w14:paraId="62CC4F06" w14:textId="77777777" w:rsidR="003F2D29" w:rsidRPr="004115E1" w:rsidRDefault="003F2D29" w:rsidP="003F2D29">
      <w:pPr>
        <w:rPr>
          <w:rFonts w:asciiTheme="minorHAnsi" w:hAnsiTheme="minorHAnsi"/>
          <w:sz w:val="24"/>
          <w:szCs w:val="24"/>
        </w:rPr>
      </w:pPr>
    </w:p>
    <w:p w14:paraId="62CC4F07" w14:textId="77777777" w:rsidR="007F6390" w:rsidRDefault="003F2D29" w:rsidP="007F6390">
      <w:pPr>
        <w:ind w:left="720" w:hanging="720"/>
        <w:rPr>
          <w:rFonts w:asciiTheme="minorHAnsi" w:hAnsiTheme="minorHAnsi"/>
          <w:sz w:val="24"/>
          <w:szCs w:val="24"/>
        </w:rPr>
      </w:pPr>
      <w:r w:rsidRPr="004115E1">
        <w:rPr>
          <w:rFonts w:asciiTheme="minorHAnsi" w:hAnsiTheme="minorHAnsi"/>
          <w:sz w:val="24"/>
          <w:szCs w:val="24"/>
        </w:rPr>
        <w:t>a.</w:t>
      </w:r>
      <w:r w:rsidRPr="004115E1">
        <w:rPr>
          <w:rFonts w:asciiTheme="minorHAnsi" w:hAnsiTheme="minorHAnsi"/>
          <w:sz w:val="24"/>
          <w:szCs w:val="24"/>
        </w:rPr>
        <w:tab/>
      </w:r>
      <w:r w:rsidR="007F6390" w:rsidRPr="00280A0E">
        <w:rPr>
          <w:rFonts w:asciiTheme="minorHAnsi" w:hAnsiTheme="minorHAnsi"/>
          <w:sz w:val="24"/>
          <w:szCs w:val="24"/>
          <w:u w:val="single"/>
        </w:rPr>
        <w:t>Lower-than-Expected Indirect Costs</w:t>
      </w:r>
      <w:r w:rsidR="00962134">
        <w:rPr>
          <w:rFonts w:asciiTheme="minorHAnsi" w:hAnsiTheme="minorHAnsi"/>
          <w:sz w:val="24"/>
          <w:szCs w:val="24"/>
          <w:u w:val="single"/>
        </w:rPr>
        <w:t>.</w:t>
      </w:r>
    </w:p>
    <w:p w14:paraId="62CC4F08" w14:textId="77777777" w:rsidR="007F6390" w:rsidRDefault="007F6390" w:rsidP="007F6390">
      <w:pPr>
        <w:rPr>
          <w:rFonts w:asciiTheme="minorHAnsi" w:hAnsiTheme="minorHAnsi"/>
          <w:sz w:val="24"/>
          <w:szCs w:val="24"/>
        </w:rPr>
      </w:pPr>
    </w:p>
    <w:p w14:paraId="62CC4F09" w14:textId="77777777" w:rsidR="003F2D29" w:rsidRPr="004115E1" w:rsidRDefault="003F2D29" w:rsidP="007F6390">
      <w:pPr>
        <w:rPr>
          <w:rFonts w:asciiTheme="minorHAnsi" w:hAnsiTheme="minorHAnsi"/>
          <w:sz w:val="24"/>
          <w:szCs w:val="24"/>
        </w:rPr>
      </w:pPr>
      <w:r w:rsidRPr="004115E1">
        <w:rPr>
          <w:rFonts w:asciiTheme="minorHAnsi" w:hAnsiTheme="minorHAnsi"/>
          <w:sz w:val="24"/>
          <w:szCs w:val="24"/>
        </w:rPr>
        <w:t xml:space="preserve">If actual allowable indirect charges are less than those budgeted </w:t>
      </w:r>
      <w:r w:rsidR="000B77E9">
        <w:rPr>
          <w:rFonts w:asciiTheme="minorHAnsi" w:hAnsiTheme="minorHAnsi"/>
          <w:sz w:val="24"/>
          <w:szCs w:val="24"/>
        </w:rPr>
        <w:t>in Attachment 3 to this</w:t>
      </w:r>
      <w:r w:rsidRPr="004115E1">
        <w:rPr>
          <w:rFonts w:asciiTheme="minorHAnsi" w:hAnsiTheme="minorHAnsi"/>
          <w:sz w:val="24"/>
          <w:szCs w:val="24"/>
        </w:rPr>
        <w:t xml:space="preserve"> </w:t>
      </w:r>
      <w:r w:rsidR="00CB12A2">
        <w:rPr>
          <w:rFonts w:asciiTheme="minorHAnsi" w:hAnsiTheme="minorHAnsi"/>
          <w:sz w:val="24"/>
          <w:szCs w:val="24"/>
        </w:rPr>
        <w:t>Award</w:t>
      </w:r>
      <w:r w:rsidRPr="004115E1">
        <w:rPr>
          <w:rFonts w:asciiTheme="minorHAnsi" w:hAnsiTheme="minorHAnsi"/>
          <w:sz w:val="24"/>
          <w:szCs w:val="24"/>
        </w:rPr>
        <w:t>, the Recipient may use the difference to pay additional allowable direct costs during the project period</w:t>
      </w:r>
      <w:r w:rsidR="00CB12A2" w:rsidRPr="00CB12A2">
        <w:rPr>
          <w:rFonts w:asciiTheme="minorHAnsi" w:hAnsiTheme="minorHAnsi"/>
          <w:sz w:val="24"/>
          <w:szCs w:val="24"/>
        </w:rPr>
        <w:t xml:space="preserve">.  If at the completion of the </w:t>
      </w:r>
      <w:r w:rsidR="00CB12A2">
        <w:rPr>
          <w:rFonts w:asciiTheme="minorHAnsi" w:hAnsiTheme="minorHAnsi"/>
          <w:sz w:val="24"/>
          <w:szCs w:val="24"/>
        </w:rPr>
        <w:t>A</w:t>
      </w:r>
      <w:r w:rsidRPr="004115E1">
        <w:rPr>
          <w:rFonts w:asciiTheme="minorHAnsi" w:hAnsiTheme="minorHAnsi"/>
          <w:sz w:val="24"/>
          <w:szCs w:val="24"/>
        </w:rPr>
        <w:t>ward the Government’s share of total allowable costs (</w:t>
      </w:r>
      <w:r w:rsidRPr="004115E1">
        <w:rPr>
          <w:rFonts w:asciiTheme="minorHAnsi" w:hAnsiTheme="minorHAnsi"/>
          <w:i/>
          <w:sz w:val="24"/>
          <w:szCs w:val="24"/>
        </w:rPr>
        <w:t>i.e.</w:t>
      </w:r>
      <w:r w:rsidRPr="004115E1">
        <w:rPr>
          <w:rFonts w:asciiTheme="minorHAnsi" w:hAnsiTheme="minorHAnsi"/>
          <w:sz w:val="24"/>
          <w:szCs w:val="24"/>
        </w:rPr>
        <w:t>, direct and indirect), is less than the total costs reimbursed, the Recipient must refund the difference.</w:t>
      </w:r>
    </w:p>
    <w:p w14:paraId="62CC4F0A" w14:textId="77777777" w:rsidR="003F2D29" w:rsidRPr="004115E1" w:rsidRDefault="003F2D29" w:rsidP="003F2D29">
      <w:pPr>
        <w:rPr>
          <w:rFonts w:asciiTheme="minorHAnsi" w:hAnsiTheme="minorHAnsi"/>
          <w:sz w:val="24"/>
          <w:szCs w:val="24"/>
        </w:rPr>
      </w:pPr>
    </w:p>
    <w:p w14:paraId="62CC4F0B" w14:textId="77777777" w:rsidR="007F6390" w:rsidRPr="007F6390" w:rsidRDefault="007F6390" w:rsidP="00F91A77">
      <w:pPr>
        <w:widowControl/>
        <w:numPr>
          <w:ilvl w:val="0"/>
          <w:numId w:val="15"/>
        </w:numPr>
        <w:autoSpaceDE/>
        <w:autoSpaceDN/>
        <w:adjustRightInd/>
        <w:ind w:left="0" w:firstLine="0"/>
        <w:rPr>
          <w:rFonts w:asciiTheme="minorHAnsi" w:hAnsiTheme="minorHAnsi"/>
          <w:b/>
          <w:sz w:val="24"/>
          <w:szCs w:val="24"/>
        </w:rPr>
      </w:pPr>
      <w:r w:rsidRPr="004115E1">
        <w:rPr>
          <w:rFonts w:asciiTheme="minorHAnsi" w:hAnsiTheme="minorHAnsi"/>
          <w:sz w:val="24"/>
          <w:szCs w:val="24"/>
          <w:u w:val="single"/>
        </w:rPr>
        <w:t>Higher-than-Expected Indirect Costs</w:t>
      </w:r>
      <w:r w:rsidR="00962134">
        <w:rPr>
          <w:rFonts w:asciiTheme="minorHAnsi" w:hAnsiTheme="minorHAnsi"/>
          <w:sz w:val="24"/>
          <w:szCs w:val="24"/>
          <w:u w:val="single"/>
        </w:rPr>
        <w:t>.</w:t>
      </w:r>
    </w:p>
    <w:p w14:paraId="62CC4F0C" w14:textId="77777777" w:rsidR="007F6390" w:rsidRDefault="007F6390" w:rsidP="007F6390">
      <w:pPr>
        <w:widowControl/>
        <w:autoSpaceDE/>
        <w:autoSpaceDN/>
        <w:adjustRightInd/>
        <w:ind w:left="720"/>
        <w:rPr>
          <w:rFonts w:asciiTheme="minorHAnsi" w:hAnsiTheme="minorHAnsi"/>
          <w:sz w:val="24"/>
          <w:szCs w:val="24"/>
        </w:rPr>
      </w:pPr>
    </w:p>
    <w:p w14:paraId="62CC4F0D" w14:textId="77777777" w:rsidR="000B77E9" w:rsidRDefault="000B77E9" w:rsidP="000B77E9">
      <w:pPr>
        <w:widowControl/>
        <w:autoSpaceDE/>
        <w:autoSpaceDN/>
        <w:adjustRightInd/>
        <w:rPr>
          <w:rFonts w:asciiTheme="minorHAnsi" w:hAnsiTheme="minorHAnsi"/>
          <w:sz w:val="24"/>
          <w:szCs w:val="24"/>
        </w:rPr>
      </w:pPr>
      <w:r w:rsidRPr="00280A0E">
        <w:rPr>
          <w:rFonts w:asciiTheme="minorHAnsi" w:hAnsiTheme="minorHAnsi"/>
          <w:sz w:val="24"/>
          <w:szCs w:val="24"/>
        </w:rPr>
        <w:t xml:space="preserve">The Recipient understands that it is solely and exclusively responsible for managing its indirect costs.  The Recipient further understands that EERE will not amend this Award solely to provide additional funds to cover increases in the Recipient’s indirect cost rate.  </w:t>
      </w:r>
    </w:p>
    <w:p w14:paraId="62CC4F0E" w14:textId="77777777" w:rsidR="000B77E9" w:rsidRDefault="000B77E9" w:rsidP="000B77E9">
      <w:pPr>
        <w:widowControl/>
        <w:autoSpaceDE/>
        <w:autoSpaceDN/>
        <w:adjustRightInd/>
        <w:rPr>
          <w:rFonts w:asciiTheme="minorHAnsi" w:hAnsiTheme="minorHAnsi"/>
          <w:sz w:val="24"/>
          <w:szCs w:val="24"/>
        </w:rPr>
      </w:pPr>
    </w:p>
    <w:p w14:paraId="62CC4F0F" w14:textId="77777777" w:rsidR="003F2D29" w:rsidRDefault="000B77E9" w:rsidP="00831D36">
      <w:pPr>
        <w:rPr>
          <w:rFonts w:asciiTheme="minorHAnsi" w:hAnsiTheme="minorHAnsi"/>
          <w:b/>
          <w:sz w:val="24"/>
          <w:szCs w:val="24"/>
        </w:rPr>
      </w:pPr>
      <w:r w:rsidRPr="004115E1">
        <w:rPr>
          <w:rFonts w:asciiTheme="minorHAnsi" w:hAnsiTheme="minorHAnsi"/>
          <w:sz w:val="24"/>
          <w:szCs w:val="24"/>
        </w:rPr>
        <w:t xml:space="preserve">EERE recognizes that the inability to obtain full reimbursement for indirect costs means </w:t>
      </w:r>
      <w:r w:rsidRPr="004115E1">
        <w:rPr>
          <w:rFonts w:asciiTheme="minorHAnsi" w:hAnsiTheme="minorHAnsi"/>
          <w:sz w:val="24"/>
          <w:szCs w:val="24"/>
        </w:rPr>
        <w:lastRenderedPageBreak/>
        <w:t>the Recipient must absorb the under</w:t>
      </w:r>
      <w:r>
        <w:rPr>
          <w:rFonts w:asciiTheme="minorHAnsi" w:hAnsiTheme="minorHAnsi"/>
          <w:sz w:val="24"/>
          <w:szCs w:val="24"/>
        </w:rPr>
        <w:t>-</w:t>
      </w:r>
      <w:r w:rsidRPr="004115E1">
        <w:rPr>
          <w:rFonts w:asciiTheme="minorHAnsi" w:hAnsiTheme="minorHAnsi"/>
          <w:sz w:val="24"/>
          <w:szCs w:val="24"/>
        </w:rPr>
        <w:t xml:space="preserve">recovery.  </w:t>
      </w:r>
      <w:r w:rsidRPr="00280A0E">
        <w:rPr>
          <w:rFonts w:asciiTheme="minorHAnsi" w:hAnsiTheme="minorHAnsi"/>
          <w:sz w:val="24"/>
          <w:szCs w:val="24"/>
        </w:rPr>
        <w:t>In the event that the Recipient is not fully reimbursed for increases in its indirect cost rate, the Recipient may use any under</w:t>
      </w:r>
      <w:r>
        <w:rPr>
          <w:rFonts w:asciiTheme="minorHAnsi" w:hAnsiTheme="minorHAnsi"/>
          <w:sz w:val="24"/>
          <w:szCs w:val="24"/>
        </w:rPr>
        <w:t>-</w:t>
      </w:r>
      <w:r w:rsidRPr="00280A0E">
        <w:rPr>
          <w:rFonts w:asciiTheme="minorHAnsi" w:hAnsiTheme="minorHAnsi"/>
          <w:sz w:val="24"/>
          <w:szCs w:val="24"/>
        </w:rPr>
        <w:t>recovery to meet its cost sharing obligations under this Award.</w:t>
      </w:r>
    </w:p>
    <w:p w14:paraId="62CC4F10" w14:textId="77777777" w:rsidR="00F320C0" w:rsidRPr="004115E1" w:rsidRDefault="00F320C0" w:rsidP="00831D36">
      <w:pPr>
        <w:rPr>
          <w:rFonts w:asciiTheme="minorHAnsi" w:hAnsiTheme="minorHAnsi"/>
          <w:b/>
          <w:sz w:val="24"/>
          <w:szCs w:val="24"/>
        </w:rPr>
      </w:pPr>
    </w:p>
    <w:p w14:paraId="62CC4F11" w14:textId="77777777" w:rsidR="00370A90" w:rsidRPr="00370A90" w:rsidRDefault="00370A90" w:rsidP="00F91A77">
      <w:pPr>
        <w:widowControl/>
        <w:numPr>
          <w:ilvl w:val="0"/>
          <w:numId w:val="15"/>
        </w:numPr>
        <w:autoSpaceDE/>
        <w:autoSpaceDN/>
        <w:adjustRightInd/>
        <w:ind w:left="0" w:firstLine="0"/>
        <w:rPr>
          <w:rFonts w:asciiTheme="minorHAnsi" w:hAnsiTheme="minorHAnsi"/>
          <w:sz w:val="24"/>
          <w:szCs w:val="24"/>
        </w:rPr>
      </w:pPr>
      <w:r>
        <w:rPr>
          <w:rFonts w:asciiTheme="minorHAnsi" w:hAnsiTheme="minorHAnsi"/>
          <w:sz w:val="24"/>
          <w:szCs w:val="24"/>
          <w:u w:val="single"/>
        </w:rPr>
        <w:t xml:space="preserve">Fringe Benefit </w:t>
      </w:r>
      <w:r w:rsidRPr="001354A8">
        <w:rPr>
          <w:rFonts w:asciiTheme="minorHAnsi" w:hAnsiTheme="minorHAnsi"/>
          <w:sz w:val="24"/>
          <w:szCs w:val="24"/>
          <w:u w:val="single"/>
        </w:rPr>
        <w:t>Costs</w:t>
      </w:r>
      <w:r w:rsidR="00962134">
        <w:rPr>
          <w:rFonts w:asciiTheme="minorHAnsi" w:hAnsiTheme="minorHAnsi"/>
          <w:sz w:val="24"/>
          <w:szCs w:val="24"/>
          <w:u w:val="single"/>
        </w:rPr>
        <w:t>.</w:t>
      </w:r>
    </w:p>
    <w:p w14:paraId="62CC4F12" w14:textId="77777777" w:rsidR="00370A90" w:rsidRDefault="00370A90" w:rsidP="00370A90">
      <w:pPr>
        <w:widowControl/>
        <w:autoSpaceDE/>
        <w:autoSpaceDN/>
        <w:adjustRightInd/>
        <w:rPr>
          <w:rFonts w:asciiTheme="minorHAnsi" w:hAnsiTheme="minorHAnsi"/>
          <w:bCs/>
          <w:sz w:val="24"/>
          <w:szCs w:val="24"/>
        </w:rPr>
      </w:pPr>
    </w:p>
    <w:p w14:paraId="62CC4F13" w14:textId="77777777" w:rsidR="003F2D29" w:rsidRPr="004115E1" w:rsidRDefault="003F2D29" w:rsidP="00370A90">
      <w:pPr>
        <w:widowControl/>
        <w:autoSpaceDE/>
        <w:autoSpaceDN/>
        <w:adjustRightInd/>
        <w:rPr>
          <w:rFonts w:asciiTheme="minorHAnsi" w:hAnsiTheme="minorHAnsi"/>
          <w:sz w:val="24"/>
          <w:szCs w:val="24"/>
        </w:rPr>
      </w:pPr>
      <w:r w:rsidRPr="004115E1">
        <w:rPr>
          <w:rFonts w:asciiTheme="minorHAnsi" w:hAnsiTheme="minorHAnsi"/>
          <w:bCs/>
          <w:sz w:val="24"/>
          <w:szCs w:val="24"/>
        </w:rPr>
        <w:t xml:space="preserve">The </w:t>
      </w:r>
      <w:r w:rsidRPr="004115E1">
        <w:rPr>
          <w:rFonts w:asciiTheme="minorHAnsi" w:hAnsiTheme="minorHAnsi"/>
          <w:sz w:val="24"/>
          <w:szCs w:val="24"/>
        </w:rPr>
        <w:t xml:space="preserve">budget for this </w:t>
      </w:r>
      <w:r w:rsidR="00CB12A2">
        <w:rPr>
          <w:rFonts w:asciiTheme="minorHAnsi" w:hAnsiTheme="minorHAnsi"/>
          <w:sz w:val="24"/>
          <w:szCs w:val="24"/>
        </w:rPr>
        <w:t>Award</w:t>
      </w:r>
      <w:r w:rsidRPr="004115E1">
        <w:rPr>
          <w:rFonts w:asciiTheme="minorHAnsi" w:hAnsiTheme="minorHAnsi"/>
          <w:sz w:val="24"/>
          <w:szCs w:val="24"/>
        </w:rPr>
        <w:t xml:space="preserve"> includes indirect charges, but does not include fringe benefits.  Therefore, fringe benefit costs shall not be charged to nor shall reimbursement be requested for this project nor shall the fringe benefit costs for this project be allocated to any other </w:t>
      </w:r>
      <w:proofErr w:type="gramStart"/>
      <w:r w:rsidR="009537B9">
        <w:rPr>
          <w:rFonts w:asciiTheme="minorHAnsi" w:hAnsiTheme="minorHAnsi"/>
          <w:sz w:val="24"/>
          <w:szCs w:val="24"/>
        </w:rPr>
        <w:t>Federal</w:t>
      </w:r>
      <w:r w:rsidRPr="004115E1">
        <w:rPr>
          <w:rFonts w:asciiTheme="minorHAnsi" w:hAnsiTheme="minorHAnsi"/>
          <w:sz w:val="24"/>
          <w:szCs w:val="24"/>
        </w:rPr>
        <w:t>ly</w:t>
      </w:r>
      <w:proofErr w:type="gramEnd"/>
      <w:r w:rsidRPr="004115E1">
        <w:rPr>
          <w:rFonts w:asciiTheme="minorHAnsi" w:hAnsiTheme="minorHAnsi"/>
          <w:sz w:val="24"/>
          <w:szCs w:val="24"/>
        </w:rPr>
        <w:t xml:space="preserve"> sponsored project.  In addition, fringe benefit costs shall not be counted as cost share unless approved by the Contracting Officer.  This restriction does not apply to </w:t>
      </w:r>
      <w:proofErr w:type="spellStart"/>
      <w:r w:rsidRPr="004115E1">
        <w:rPr>
          <w:rFonts w:asciiTheme="minorHAnsi" w:hAnsiTheme="minorHAnsi"/>
          <w:sz w:val="24"/>
          <w:szCs w:val="24"/>
        </w:rPr>
        <w:t>subrecipients</w:t>
      </w:r>
      <w:proofErr w:type="spellEnd"/>
      <w:r w:rsidRPr="004115E1">
        <w:rPr>
          <w:rFonts w:asciiTheme="minorHAnsi" w:hAnsiTheme="minorHAnsi"/>
          <w:sz w:val="24"/>
          <w:szCs w:val="24"/>
        </w:rPr>
        <w:t xml:space="preserve">’ fringe benefits costs.   </w:t>
      </w:r>
    </w:p>
    <w:p w14:paraId="62CC4F14" w14:textId="77777777" w:rsidR="003F2D29" w:rsidRPr="004115E1" w:rsidRDefault="003F2D29" w:rsidP="007F6390">
      <w:pPr>
        <w:rPr>
          <w:rFonts w:asciiTheme="minorHAnsi" w:hAnsiTheme="minorHAnsi"/>
          <w:sz w:val="24"/>
          <w:szCs w:val="24"/>
        </w:rPr>
      </w:pPr>
    </w:p>
    <w:p w14:paraId="62CC4F15" w14:textId="77777777" w:rsidR="00370A90" w:rsidRDefault="00370A90" w:rsidP="00F91A77">
      <w:pPr>
        <w:widowControl/>
        <w:numPr>
          <w:ilvl w:val="0"/>
          <w:numId w:val="15"/>
        </w:numPr>
        <w:autoSpaceDE/>
        <w:autoSpaceDN/>
        <w:adjustRightInd/>
        <w:ind w:left="0" w:firstLine="0"/>
        <w:rPr>
          <w:rFonts w:asciiTheme="minorHAnsi" w:hAnsiTheme="minorHAnsi"/>
          <w:sz w:val="24"/>
          <w:szCs w:val="24"/>
        </w:rPr>
      </w:pPr>
      <w:proofErr w:type="spellStart"/>
      <w:r w:rsidRPr="008702A2">
        <w:rPr>
          <w:rFonts w:asciiTheme="minorHAnsi" w:hAnsiTheme="minorHAnsi"/>
          <w:sz w:val="24"/>
          <w:szCs w:val="24"/>
          <w:u w:val="single"/>
        </w:rPr>
        <w:t>Subrecipient</w:t>
      </w:r>
      <w:proofErr w:type="spellEnd"/>
      <w:r w:rsidRPr="008702A2">
        <w:rPr>
          <w:rFonts w:asciiTheme="minorHAnsi" w:hAnsiTheme="minorHAnsi"/>
          <w:sz w:val="24"/>
          <w:szCs w:val="24"/>
          <w:u w:val="single"/>
        </w:rPr>
        <w:t xml:space="preserve"> Indirect Costs</w:t>
      </w:r>
      <w:r w:rsidR="00962134">
        <w:rPr>
          <w:rFonts w:asciiTheme="minorHAnsi" w:hAnsiTheme="minorHAnsi"/>
          <w:sz w:val="24"/>
          <w:szCs w:val="24"/>
          <w:u w:val="single"/>
        </w:rPr>
        <w:t>.</w:t>
      </w:r>
    </w:p>
    <w:p w14:paraId="62CC4F16" w14:textId="77777777" w:rsidR="00370A90" w:rsidRDefault="00370A90" w:rsidP="00370A90">
      <w:pPr>
        <w:widowControl/>
        <w:autoSpaceDE/>
        <w:autoSpaceDN/>
        <w:adjustRightInd/>
        <w:rPr>
          <w:rFonts w:asciiTheme="minorHAnsi" w:hAnsiTheme="minorHAnsi"/>
          <w:sz w:val="24"/>
          <w:szCs w:val="24"/>
        </w:rPr>
      </w:pPr>
    </w:p>
    <w:p w14:paraId="62CC4F17" w14:textId="77777777" w:rsidR="003F2D29" w:rsidRPr="004115E1" w:rsidRDefault="003F2D29" w:rsidP="00370A90">
      <w:pPr>
        <w:widowControl/>
        <w:autoSpaceDE/>
        <w:autoSpaceDN/>
        <w:adjustRightInd/>
        <w:rPr>
          <w:rFonts w:asciiTheme="minorHAnsi" w:hAnsiTheme="minorHAnsi"/>
          <w:sz w:val="24"/>
          <w:szCs w:val="24"/>
        </w:rPr>
      </w:pPr>
      <w:r w:rsidRPr="004115E1">
        <w:rPr>
          <w:rFonts w:asciiTheme="minorHAnsi" w:hAnsiTheme="minorHAnsi"/>
          <w:sz w:val="24"/>
          <w:szCs w:val="24"/>
        </w:rPr>
        <w:t xml:space="preserve">Recipient must ensure its </w:t>
      </w:r>
      <w:proofErr w:type="spellStart"/>
      <w:r w:rsidRPr="004115E1">
        <w:rPr>
          <w:rFonts w:asciiTheme="minorHAnsi" w:hAnsiTheme="minorHAnsi"/>
          <w:sz w:val="24"/>
          <w:szCs w:val="24"/>
        </w:rPr>
        <w:t>subrecipient’s</w:t>
      </w:r>
      <w:proofErr w:type="spellEnd"/>
      <w:r w:rsidRPr="004115E1">
        <w:rPr>
          <w:rFonts w:asciiTheme="minorHAnsi" w:hAnsiTheme="minorHAnsi"/>
          <w:sz w:val="24"/>
          <w:szCs w:val="24"/>
        </w:rPr>
        <w:t xml:space="preserve"> indirect costs are appropriately managed, allowable and otherwise comply with the requirements of this </w:t>
      </w:r>
      <w:r w:rsidR="00CB12A2">
        <w:rPr>
          <w:rFonts w:asciiTheme="minorHAnsi" w:hAnsiTheme="minorHAnsi"/>
          <w:sz w:val="24"/>
          <w:szCs w:val="24"/>
        </w:rPr>
        <w:t>Award</w:t>
      </w:r>
      <w:r w:rsidRPr="004115E1">
        <w:rPr>
          <w:rFonts w:asciiTheme="minorHAnsi" w:hAnsiTheme="minorHAnsi"/>
          <w:sz w:val="24"/>
          <w:szCs w:val="24"/>
        </w:rPr>
        <w:t xml:space="preserve"> and 10 C</w:t>
      </w:r>
      <w:r w:rsidR="00962134">
        <w:rPr>
          <w:rFonts w:asciiTheme="minorHAnsi" w:hAnsiTheme="minorHAnsi"/>
          <w:sz w:val="24"/>
          <w:szCs w:val="24"/>
        </w:rPr>
        <w:t>.</w:t>
      </w:r>
      <w:r w:rsidRPr="004115E1">
        <w:rPr>
          <w:rFonts w:asciiTheme="minorHAnsi" w:hAnsiTheme="minorHAnsi"/>
          <w:sz w:val="24"/>
          <w:szCs w:val="24"/>
        </w:rPr>
        <w:t>F</w:t>
      </w:r>
      <w:r w:rsidR="00962134">
        <w:rPr>
          <w:rFonts w:asciiTheme="minorHAnsi" w:hAnsiTheme="minorHAnsi"/>
          <w:sz w:val="24"/>
          <w:szCs w:val="24"/>
        </w:rPr>
        <w:t>.</w:t>
      </w:r>
      <w:r w:rsidRPr="004115E1">
        <w:rPr>
          <w:rFonts w:asciiTheme="minorHAnsi" w:hAnsiTheme="minorHAnsi"/>
          <w:sz w:val="24"/>
          <w:szCs w:val="24"/>
        </w:rPr>
        <w:t>R</w:t>
      </w:r>
      <w:r w:rsidR="00962134">
        <w:rPr>
          <w:rFonts w:asciiTheme="minorHAnsi" w:hAnsiTheme="minorHAnsi"/>
          <w:sz w:val="24"/>
          <w:szCs w:val="24"/>
        </w:rPr>
        <w:t>.</w:t>
      </w:r>
      <w:r w:rsidRPr="004115E1">
        <w:rPr>
          <w:rFonts w:asciiTheme="minorHAnsi" w:hAnsiTheme="minorHAnsi"/>
          <w:sz w:val="24"/>
          <w:szCs w:val="24"/>
        </w:rPr>
        <w:t xml:space="preserve"> Part 600. </w:t>
      </w:r>
    </w:p>
    <w:p w14:paraId="62CC4F18" w14:textId="77777777" w:rsidR="003F2D29" w:rsidRPr="004115E1" w:rsidRDefault="003F2D29" w:rsidP="003F2D29">
      <w:pPr>
        <w:ind w:left="360"/>
        <w:rPr>
          <w:rFonts w:asciiTheme="minorHAnsi" w:hAnsiTheme="minorHAnsi"/>
          <w:sz w:val="24"/>
          <w:szCs w:val="24"/>
        </w:rPr>
      </w:pPr>
    </w:p>
    <w:p w14:paraId="62CC4F19" w14:textId="77777777" w:rsidR="003F2D29" w:rsidRPr="004115E1" w:rsidRDefault="003F2D29" w:rsidP="000C7FFD">
      <w:pPr>
        <w:ind w:firstLine="360"/>
        <w:rPr>
          <w:rFonts w:asciiTheme="minorHAnsi" w:hAnsiTheme="minorHAnsi"/>
          <w:sz w:val="24"/>
          <w:szCs w:val="24"/>
        </w:rPr>
      </w:pPr>
      <w:r w:rsidRPr="004115E1">
        <w:rPr>
          <w:rFonts w:asciiTheme="minorHAnsi" w:hAnsiTheme="minorHAnsi"/>
          <w:b/>
          <w:i/>
          <w:color w:val="0000FF"/>
          <w:sz w:val="24"/>
          <w:szCs w:val="24"/>
        </w:rPr>
        <w:t>Alternate 4</w:t>
      </w:r>
      <w:r w:rsidRPr="004115E1">
        <w:rPr>
          <w:rFonts w:asciiTheme="minorHAnsi" w:hAnsiTheme="minorHAnsi"/>
          <w:i/>
          <w:color w:val="0000FF"/>
          <w:sz w:val="24"/>
          <w:szCs w:val="24"/>
        </w:rPr>
        <w:t xml:space="preserve"> – [choose when fringe benefits are reimbursable but indirect charges are not]</w:t>
      </w:r>
    </w:p>
    <w:p w14:paraId="62CC4F1A" w14:textId="77777777" w:rsidR="003F2D29" w:rsidRPr="004115E1" w:rsidRDefault="003F2D29" w:rsidP="003F2D29">
      <w:pPr>
        <w:rPr>
          <w:rFonts w:asciiTheme="minorHAnsi" w:hAnsiTheme="minorHAnsi"/>
          <w:sz w:val="24"/>
          <w:szCs w:val="24"/>
        </w:rPr>
      </w:pPr>
    </w:p>
    <w:p w14:paraId="62CC4F1B" w14:textId="77777777" w:rsidR="00370A90" w:rsidRDefault="000C7FFD" w:rsidP="00370A90">
      <w:pPr>
        <w:rPr>
          <w:rFonts w:asciiTheme="minorHAnsi" w:hAnsiTheme="minorHAnsi"/>
          <w:sz w:val="24"/>
          <w:szCs w:val="24"/>
        </w:rPr>
      </w:pPr>
      <w:r>
        <w:rPr>
          <w:rFonts w:asciiTheme="minorHAnsi" w:hAnsiTheme="minorHAnsi"/>
          <w:sz w:val="24"/>
          <w:szCs w:val="24"/>
        </w:rPr>
        <w:t>a</w:t>
      </w:r>
      <w:r w:rsidR="003F2D29" w:rsidRPr="004115E1">
        <w:rPr>
          <w:rFonts w:asciiTheme="minorHAnsi" w:hAnsiTheme="minorHAnsi"/>
          <w:sz w:val="24"/>
          <w:szCs w:val="24"/>
        </w:rPr>
        <w:t>.</w:t>
      </w:r>
      <w:r w:rsidR="003F2D29" w:rsidRPr="004115E1">
        <w:rPr>
          <w:rFonts w:asciiTheme="minorHAnsi" w:hAnsiTheme="minorHAnsi"/>
          <w:sz w:val="24"/>
          <w:szCs w:val="24"/>
        </w:rPr>
        <w:tab/>
      </w:r>
      <w:r w:rsidR="00370A90" w:rsidRPr="00962134">
        <w:rPr>
          <w:rFonts w:asciiTheme="minorHAnsi" w:hAnsiTheme="minorHAnsi"/>
          <w:sz w:val="24"/>
          <w:szCs w:val="24"/>
          <w:u w:val="single"/>
        </w:rPr>
        <w:t>Fringe Benefit Costs</w:t>
      </w:r>
      <w:r w:rsidR="00962134">
        <w:rPr>
          <w:rFonts w:asciiTheme="minorHAnsi" w:hAnsiTheme="minorHAnsi"/>
          <w:sz w:val="24"/>
          <w:szCs w:val="24"/>
        </w:rPr>
        <w:t>.</w:t>
      </w:r>
    </w:p>
    <w:p w14:paraId="62CC4F1C" w14:textId="77777777" w:rsidR="00370A90" w:rsidRDefault="00370A90" w:rsidP="003F2D29">
      <w:pPr>
        <w:ind w:left="720" w:hanging="360"/>
        <w:rPr>
          <w:rFonts w:asciiTheme="minorHAnsi" w:hAnsiTheme="minorHAnsi"/>
          <w:sz w:val="24"/>
          <w:szCs w:val="24"/>
        </w:rPr>
      </w:pPr>
    </w:p>
    <w:p w14:paraId="62CC4F1D" w14:textId="77777777" w:rsidR="003F2D29" w:rsidRPr="004115E1" w:rsidRDefault="00436EF1" w:rsidP="00370A90">
      <w:pPr>
        <w:rPr>
          <w:rFonts w:asciiTheme="minorHAnsi" w:hAnsiTheme="minorHAnsi"/>
          <w:sz w:val="24"/>
          <w:szCs w:val="24"/>
        </w:rPr>
      </w:pPr>
      <w:r w:rsidRPr="004115E1">
        <w:rPr>
          <w:rFonts w:asciiTheme="minorHAnsi" w:hAnsiTheme="minorHAnsi"/>
          <w:sz w:val="24"/>
          <w:szCs w:val="24"/>
        </w:rPr>
        <w:t xml:space="preserve">The budget for this </w:t>
      </w:r>
      <w:r>
        <w:rPr>
          <w:rFonts w:asciiTheme="minorHAnsi" w:hAnsiTheme="minorHAnsi"/>
          <w:sz w:val="24"/>
          <w:szCs w:val="24"/>
        </w:rPr>
        <w:t>Award</w:t>
      </w:r>
      <w:r w:rsidRPr="004115E1">
        <w:rPr>
          <w:rFonts w:asciiTheme="minorHAnsi" w:hAnsiTheme="minorHAnsi"/>
          <w:sz w:val="24"/>
          <w:szCs w:val="24"/>
        </w:rPr>
        <w:t xml:space="preserve"> includes fringe benefits, but does not indirect charges.  Therefore, indirect charges shall not be charged to nor shall reimbursement be requested for this project nor shall any indirect charges for this project be allocated to any other </w:t>
      </w:r>
      <w:proofErr w:type="gramStart"/>
      <w:r>
        <w:rPr>
          <w:rFonts w:asciiTheme="minorHAnsi" w:hAnsiTheme="minorHAnsi"/>
          <w:sz w:val="24"/>
          <w:szCs w:val="24"/>
        </w:rPr>
        <w:t>Federal</w:t>
      </w:r>
      <w:r w:rsidRPr="004115E1">
        <w:rPr>
          <w:rFonts w:asciiTheme="minorHAnsi" w:hAnsiTheme="minorHAnsi"/>
          <w:sz w:val="24"/>
          <w:szCs w:val="24"/>
        </w:rPr>
        <w:t>ly</w:t>
      </w:r>
      <w:proofErr w:type="gramEnd"/>
      <w:r w:rsidRPr="004115E1">
        <w:rPr>
          <w:rFonts w:asciiTheme="minorHAnsi" w:hAnsiTheme="minorHAnsi"/>
          <w:sz w:val="24"/>
          <w:szCs w:val="24"/>
        </w:rPr>
        <w:t xml:space="preserve"> sponsored project.  In addition, indirect charges shall not be counted as cost share unless approved by the Contracting Officer.  </w:t>
      </w:r>
      <w:r w:rsidR="003F2D29" w:rsidRPr="004115E1">
        <w:rPr>
          <w:rFonts w:asciiTheme="minorHAnsi" w:hAnsiTheme="minorHAnsi"/>
          <w:sz w:val="24"/>
          <w:szCs w:val="24"/>
        </w:rPr>
        <w:t xml:space="preserve">This restriction does not apply to </w:t>
      </w:r>
      <w:proofErr w:type="spellStart"/>
      <w:r w:rsidR="003F2D29" w:rsidRPr="004115E1">
        <w:rPr>
          <w:rFonts w:asciiTheme="minorHAnsi" w:hAnsiTheme="minorHAnsi"/>
          <w:sz w:val="24"/>
          <w:szCs w:val="24"/>
        </w:rPr>
        <w:t>subrecipients</w:t>
      </w:r>
      <w:proofErr w:type="spellEnd"/>
      <w:r w:rsidR="003F2D29" w:rsidRPr="004115E1">
        <w:rPr>
          <w:rFonts w:asciiTheme="minorHAnsi" w:hAnsiTheme="minorHAnsi"/>
          <w:sz w:val="24"/>
          <w:szCs w:val="24"/>
        </w:rPr>
        <w:t xml:space="preserve">’ </w:t>
      </w:r>
      <w:r>
        <w:rPr>
          <w:rFonts w:asciiTheme="minorHAnsi" w:hAnsiTheme="minorHAnsi"/>
          <w:sz w:val="24"/>
          <w:szCs w:val="24"/>
        </w:rPr>
        <w:t>indirect</w:t>
      </w:r>
      <w:r w:rsidR="000B77E9" w:rsidRPr="004115E1">
        <w:rPr>
          <w:rFonts w:asciiTheme="minorHAnsi" w:hAnsiTheme="minorHAnsi"/>
          <w:sz w:val="24"/>
          <w:szCs w:val="24"/>
        </w:rPr>
        <w:t xml:space="preserve"> </w:t>
      </w:r>
      <w:r w:rsidR="003F2D29" w:rsidRPr="004115E1">
        <w:rPr>
          <w:rFonts w:asciiTheme="minorHAnsi" w:hAnsiTheme="minorHAnsi"/>
          <w:sz w:val="24"/>
          <w:szCs w:val="24"/>
        </w:rPr>
        <w:t>costs.</w:t>
      </w:r>
    </w:p>
    <w:p w14:paraId="62CC4F1E" w14:textId="77777777" w:rsidR="00370A90" w:rsidRPr="004115E1" w:rsidRDefault="00370A90" w:rsidP="00CF619B">
      <w:pPr>
        <w:rPr>
          <w:rFonts w:asciiTheme="minorHAnsi" w:hAnsiTheme="minorHAnsi"/>
          <w:sz w:val="24"/>
          <w:szCs w:val="24"/>
        </w:rPr>
      </w:pPr>
    </w:p>
    <w:p w14:paraId="62CC4F1F" w14:textId="77777777" w:rsidR="00370A90" w:rsidRPr="000C7FFD" w:rsidRDefault="00370A90" w:rsidP="00F91A77">
      <w:pPr>
        <w:pStyle w:val="ListParagraph"/>
        <w:numPr>
          <w:ilvl w:val="0"/>
          <w:numId w:val="27"/>
        </w:numPr>
        <w:ind w:left="720" w:hanging="720"/>
        <w:rPr>
          <w:rFonts w:asciiTheme="minorHAnsi" w:hAnsiTheme="minorHAnsi"/>
          <w:sz w:val="24"/>
          <w:szCs w:val="24"/>
        </w:rPr>
      </w:pPr>
      <w:proofErr w:type="spellStart"/>
      <w:r w:rsidRPr="000C7FFD">
        <w:rPr>
          <w:rFonts w:asciiTheme="minorHAnsi" w:hAnsiTheme="minorHAnsi"/>
          <w:sz w:val="24"/>
          <w:szCs w:val="24"/>
          <w:u w:val="single"/>
        </w:rPr>
        <w:t>Subrecipient</w:t>
      </w:r>
      <w:proofErr w:type="spellEnd"/>
      <w:r w:rsidRPr="000C7FFD">
        <w:rPr>
          <w:rFonts w:asciiTheme="minorHAnsi" w:hAnsiTheme="minorHAnsi"/>
          <w:sz w:val="24"/>
          <w:szCs w:val="24"/>
          <w:u w:val="single"/>
        </w:rPr>
        <w:t xml:space="preserve"> Indirect Costs</w:t>
      </w:r>
      <w:r w:rsidR="00962134" w:rsidRPr="000C7FFD">
        <w:rPr>
          <w:rFonts w:asciiTheme="minorHAnsi" w:hAnsiTheme="minorHAnsi"/>
          <w:sz w:val="24"/>
          <w:szCs w:val="24"/>
        </w:rPr>
        <w:t>.</w:t>
      </w:r>
    </w:p>
    <w:p w14:paraId="62CC4F20" w14:textId="77777777" w:rsidR="00370A90" w:rsidRPr="00370A90" w:rsidRDefault="00370A90" w:rsidP="00370A90">
      <w:pPr>
        <w:pStyle w:val="ListParagraph"/>
        <w:rPr>
          <w:rFonts w:asciiTheme="minorHAnsi" w:hAnsiTheme="minorHAnsi"/>
          <w:sz w:val="24"/>
          <w:szCs w:val="24"/>
        </w:rPr>
      </w:pPr>
    </w:p>
    <w:p w14:paraId="62CC4F21" w14:textId="77777777" w:rsidR="003F2D29" w:rsidRPr="004115E1" w:rsidRDefault="003F2D29" w:rsidP="00370A90">
      <w:pPr>
        <w:rPr>
          <w:rFonts w:asciiTheme="minorHAnsi" w:hAnsiTheme="minorHAnsi"/>
          <w:sz w:val="24"/>
          <w:szCs w:val="24"/>
        </w:rPr>
      </w:pPr>
      <w:r w:rsidRPr="004115E1">
        <w:rPr>
          <w:rFonts w:asciiTheme="minorHAnsi" w:hAnsiTheme="minorHAnsi"/>
          <w:sz w:val="24"/>
          <w:szCs w:val="24"/>
        </w:rPr>
        <w:t xml:space="preserve">Recipient must ensure its </w:t>
      </w:r>
      <w:proofErr w:type="spellStart"/>
      <w:r w:rsidRPr="004115E1">
        <w:rPr>
          <w:rFonts w:asciiTheme="minorHAnsi" w:hAnsiTheme="minorHAnsi"/>
          <w:sz w:val="24"/>
          <w:szCs w:val="24"/>
        </w:rPr>
        <w:t>subrecipient’s</w:t>
      </w:r>
      <w:proofErr w:type="spellEnd"/>
      <w:r w:rsidRPr="004115E1">
        <w:rPr>
          <w:rFonts w:asciiTheme="minorHAnsi" w:hAnsiTheme="minorHAnsi"/>
          <w:sz w:val="24"/>
          <w:szCs w:val="24"/>
        </w:rPr>
        <w:t xml:space="preserve"> indirect costs are appropriately managed, allowable and otherwise comply with the requirements of this </w:t>
      </w:r>
      <w:r w:rsidR="00CB12A2">
        <w:rPr>
          <w:rFonts w:asciiTheme="minorHAnsi" w:hAnsiTheme="minorHAnsi"/>
          <w:sz w:val="24"/>
          <w:szCs w:val="24"/>
        </w:rPr>
        <w:t>Award</w:t>
      </w:r>
      <w:r w:rsidRPr="004115E1">
        <w:rPr>
          <w:rFonts w:asciiTheme="minorHAnsi" w:hAnsiTheme="minorHAnsi"/>
          <w:sz w:val="24"/>
          <w:szCs w:val="24"/>
        </w:rPr>
        <w:t xml:space="preserve"> and 10 CFR Part 600. </w:t>
      </w:r>
    </w:p>
    <w:p w14:paraId="62CC4F22" w14:textId="77777777" w:rsidR="003F2D29" w:rsidRPr="004115E1" w:rsidRDefault="003F2D29" w:rsidP="003F2D29">
      <w:pPr>
        <w:ind w:left="720" w:hanging="360"/>
        <w:rPr>
          <w:rFonts w:asciiTheme="minorHAnsi" w:hAnsiTheme="minorHAnsi"/>
          <w:sz w:val="24"/>
          <w:szCs w:val="24"/>
        </w:rPr>
      </w:pPr>
    </w:p>
    <w:p w14:paraId="62CC4F23" w14:textId="77777777" w:rsidR="003F2D29" w:rsidRPr="00555BB3" w:rsidRDefault="003F2D29" w:rsidP="00555BB3">
      <w:pPr>
        <w:ind w:firstLine="180"/>
        <w:rPr>
          <w:rFonts w:asciiTheme="minorHAnsi" w:hAnsiTheme="minorHAnsi"/>
          <w:i/>
          <w:sz w:val="24"/>
          <w:szCs w:val="24"/>
        </w:rPr>
      </w:pPr>
      <w:r w:rsidRPr="004115E1">
        <w:rPr>
          <w:rFonts w:asciiTheme="minorHAnsi" w:hAnsiTheme="minorHAnsi"/>
          <w:b/>
          <w:i/>
          <w:color w:val="0000FF"/>
          <w:sz w:val="24"/>
          <w:szCs w:val="24"/>
        </w:rPr>
        <w:t>Alternate 5</w:t>
      </w:r>
      <w:r w:rsidRPr="004115E1">
        <w:rPr>
          <w:rFonts w:asciiTheme="minorHAnsi" w:hAnsiTheme="minorHAnsi"/>
          <w:i/>
          <w:color w:val="0000FF"/>
          <w:sz w:val="24"/>
          <w:szCs w:val="24"/>
        </w:rPr>
        <w:t xml:space="preserve"> –</w:t>
      </w:r>
      <w:r w:rsidRPr="004115E1">
        <w:rPr>
          <w:rFonts w:asciiTheme="minorHAnsi" w:hAnsiTheme="minorHAnsi"/>
          <w:i/>
          <w:sz w:val="24"/>
          <w:szCs w:val="24"/>
        </w:rPr>
        <w:t xml:space="preserve"> </w:t>
      </w:r>
      <w:r w:rsidRPr="004115E1">
        <w:rPr>
          <w:rFonts w:asciiTheme="minorHAnsi" w:hAnsiTheme="minorHAnsi"/>
          <w:i/>
          <w:color w:val="0000FF"/>
          <w:sz w:val="24"/>
          <w:szCs w:val="24"/>
        </w:rPr>
        <w:t>[choose when both indirect charges and fringe benefits are not reimbursable]</w:t>
      </w:r>
    </w:p>
    <w:p w14:paraId="62CC4F24" w14:textId="77777777" w:rsidR="003F2D29" w:rsidRPr="00280A0E" w:rsidRDefault="003F2D29" w:rsidP="004115E1">
      <w:pPr>
        <w:pStyle w:val="BodyTextIndent"/>
        <w:spacing w:after="0"/>
        <w:ind w:left="0"/>
        <w:rPr>
          <w:rFonts w:asciiTheme="minorHAnsi" w:hAnsiTheme="minorHAnsi"/>
        </w:rPr>
      </w:pPr>
      <w:r w:rsidRPr="00280A0E">
        <w:rPr>
          <w:rFonts w:asciiTheme="minorHAnsi" w:hAnsiTheme="minorHAnsi"/>
        </w:rPr>
        <w:t xml:space="preserve">The budget for this </w:t>
      </w:r>
      <w:r w:rsidR="00CB12A2">
        <w:rPr>
          <w:rFonts w:asciiTheme="minorHAnsi" w:hAnsiTheme="minorHAnsi"/>
        </w:rPr>
        <w:t>Award</w:t>
      </w:r>
      <w:r w:rsidRPr="00280A0E">
        <w:rPr>
          <w:rFonts w:asciiTheme="minorHAnsi" w:hAnsiTheme="minorHAnsi"/>
        </w:rPr>
        <w:t xml:space="preserve"> does not include indirect costs or fringe benefits.  Therefore, </w:t>
      </w:r>
      <w:r w:rsidR="005C12D6">
        <w:rPr>
          <w:rFonts w:asciiTheme="minorHAnsi" w:hAnsiTheme="minorHAnsi"/>
        </w:rPr>
        <w:t>the Recipient cannot: (a) charge indirect costs or fringe benefits to this Award; (b) request</w:t>
      </w:r>
      <w:r w:rsidRPr="00280A0E">
        <w:rPr>
          <w:rFonts w:asciiTheme="minorHAnsi" w:hAnsiTheme="minorHAnsi"/>
        </w:rPr>
        <w:t xml:space="preserve"> reimbursement</w:t>
      </w:r>
      <w:r w:rsidR="005C12D6">
        <w:rPr>
          <w:rFonts w:asciiTheme="minorHAnsi" w:hAnsiTheme="minorHAnsi"/>
        </w:rPr>
        <w:t xml:space="preserve"> for these expenses under this Award; or </w:t>
      </w:r>
      <w:r w:rsidR="000B77E9">
        <w:rPr>
          <w:rFonts w:asciiTheme="minorHAnsi" w:hAnsiTheme="minorHAnsi"/>
        </w:rPr>
        <w:t xml:space="preserve">(c) </w:t>
      </w:r>
      <w:r w:rsidR="005C12D6">
        <w:rPr>
          <w:rFonts w:asciiTheme="minorHAnsi" w:hAnsiTheme="minorHAnsi"/>
        </w:rPr>
        <w:t xml:space="preserve">allocate </w:t>
      </w:r>
      <w:r w:rsidRPr="00280A0E">
        <w:rPr>
          <w:rFonts w:asciiTheme="minorHAnsi" w:hAnsiTheme="minorHAnsi"/>
        </w:rPr>
        <w:t xml:space="preserve">the indirect and fringe benefit costs from this </w:t>
      </w:r>
      <w:r w:rsidRPr="00555BB3">
        <w:rPr>
          <w:rFonts w:asciiTheme="minorHAnsi" w:hAnsiTheme="minorHAnsi"/>
        </w:rPr>
        <w:t>project</w:t>
      </w:r>
      <w:r w:rsidRPr="00280A0E">
        <w:rPr>
          <w:rFonts w:asciiTheme="minorHAnsi" w:hAnsiTheme="minorHAnsi"/>
        </w:rPr>
        <w:t xml:space="preserve"> to any other </w:t>
      </w:r>
      <w:proofErr w:type="gramStart"/>
      <w:r w:rsidR="009537B9">
        <w:rPr>
          <w:rFonts w:asciiTheme="minorHAnsi" w:hAnsiTheme="minorHAnsi"/>
        </w:rPr>
        <w:t>Federal</w:t>
      </w:r>
      <w:r w:rsidRPr="00280A0E">
        <w:rPr>
          <w:rFonts w:asciiTheme="minorHAnsi" w:hAnsiTheme="minorHAnsi"/>
        </w:rPr>
        <w:t>ly</w:t>
      </w:r>
      <w:proofErr w:type="gramEnd"/>
      <w:r w:rsidRPr="00280A0E">
        <w:rPr>
          <w:rFonts w:asciiTheme="minorHAnsi" w:hAnsiTheme="minorHAnsi"/>
        </w:rPr>
        <w:t xml:space="preserve"> sponsored project.  In addition, indirect costs or fringe benefits shall not be counted as cost share unless </w:t>
      </w:r>
      <w:r w:rsidRPr="00280A0E">
        <w:rPr>
          <w:rFonts w:asciiTheme="minorHAnsi" w:hAnsiTheme="minorHAnsi"/>
        </w:rPr>
        <w:lastRenderedPageBreak/>
        <w:t xml:space="preserve">approved by the Contracting Officer.  This restriction does not apply to </w:t>
      </w:r>
      <w:proofErr w:type="spellStart"/>
      <w:r w:rsidRPr="00280A0E">
        <w:rPr>
          <w:rFonts w:asciiTheme="minorHAnsi" w:hAnsiTheme="minorHAnsi"/>
        </w:rPr>
        <w:t>subrecipients</w:t>
      </w:r>
      <w:proofErr w:type="spellEnd"/>
      <w:r w:rsidRPr="00280A0E">
        <w:rPr>
          <w:rFonts w:asciiTheme="minorHAnsi" w:hAnsiTheme="minorHAnsi"/>
        </w:rPr>
        <w:t xml:space="preserve">’ indirect or fringe benefit costs.  Recipient must ensure its </w:t>
      </w:r>
      <w:proofErr w:type="spellStart"/>
      <w:r w:rsidRPr="00280A0E">
        <w:rPr>
          <w:rFonts w:asciiTheme="minorHAnsi" w:hAnsiTheme="minorHAnsi"/>
        </w:rPr>
        <w:t>subrecipient’s</w:t>
      </w:r>
      <w:proofErr w:type="spellEnd"/>
      <w:r w:rsidRPr="00280A0E">
        <w:rPr>
          <w:rFonts w:asciiTheme="minorHAnsi" w:hAnsiTheme="minorHAnsi"/>
        </w:rPr>
        <w:t xml:space="preserve"> indirect costs are appropriately managed, allowable and otherwise comply with the requirements of this </w:t>
      </w:r>
      <w:r w:rsidR="00CB12A2">
        <w:rPr>
          <w:rFonts w:asciiTheme="minorHAnsi" w:hAnsiTheme="minorHAnsi"/>
        </w:rPr>
        <w:t>Award</w:t>
      </w:r>
      <w:r w:rsidRPr="00280A0E">
        <w:rPr>
          <w:rFonts w:asciiTheme="minorHAnsi" w:hAnsiTheme="minorHAnsi"/>
        </w:rPr>
        <w:t xml:space="preserve"> and 10 C</w:t>
      </w:r>
      <w:r w:rsidR="00555BB3">
        <w:rPr>
          <w:rFonts w:asciiTheme="minorHAnsi" w:hAnsiTheme="minorHAnsi"/>
        </w:rPr>
        <w:t>.</w:t>
      </w:r>
      <w:r w:rsidRPr="00280A0E">
        <w:rPr>
          <w:rFonts w:asciiTheme="minorHAnsi" w:hAnsiTheme="minorHAnsi"/>
        </w:rPr>
        <w:t>F</w:t>
      </w:r>
      <w:r w:rsidR="00555BB3">
        <w:rPr>
          <w:rFonts w:asciiTheme="minorHAnsi" w:hAnsiTheme="minorHAnsi"/>
        </w:rPr>
        <w:t>.</w:t>
      </w:r>
      <w:r w:rsidRPr="00280A0E">
        <w:rPr>
          <w:rFonts w:asciiTheme="minorHAnsi" w:hAnsiTheme="minorHAnsi"/>
        </w:rPr>
        <w:t>R</w:t>
      </w:r>
      <w:r w:rsidR="00555BB3">
        <w:rPr>
          <w:rFonts w:asciiTheme="minorHAnsi" w:hAnsiTheme="minorHAnsi"/>
        </w:rPr>
        <w:t>.</w:t>
      </w:r>
      <w:r w:rsidRPr="00280A0E">
        <w:rPr>
          <w:rFonts w:asciiTheme="minorHAnsi" w:hAnsiTheme="minorHAnsi"/>
        </w:rPr>
        <w:t xml:space="preserve"> Part 600.</w:t>
      </w:r>
    </w:p>
    <w:p w14:paraId="62CC4F25" w14:textId="77777777" w:rsidR="003F2D29" w:rsidRPr="004115E1" w:rsidRDefault="003F2D29" w:rsidP="003F2D29">
      <w:pPr>
        <w:ind w:left="180"/>
        <w:rPr>
          <w:rFonts w:asciiTheme="minorHAnsi" w:hAnsiTheme="minorHAnsi"/>
          <w:b/>
          <w:i/>
          <w:color w:val="0000FF"/>
          <w:sz w:val="24"/>
          <w:szCs w:val="24"/>
        </w:rPr>
      </w:pPr>
    </w:p>
    <w:p w14:paraId="62CC4F26" w14:textId="77777777" w:rsidR="003F2D29" w:rsidRDefault="003F2D29" w:rsidP="000C2771">
      <w:pPr>
        <w:ind w:left="180"/>
        <w:rPr>
          <w:rFonts w:asciiTheme="minorHAnsi" w:hAnsiTheme="minorHAnsi"/>
          <w:i/>
          <w:color w:val="0000FF"/>
          <w:sz w:val="24"/>
          <w:szCs w:val="24"/>
        </w:rPr>
      </w:pPr>
      <w:r w:rsidRPr="004115E1">
        <w:rPr>
          <w:rFonts w:asciiTheme="minorHAnsi" w:hAnsiTheme="minorHAnsi"/>
          <w:b/>
          <w:i/>
          <w:color w:val="0000FF"/>
          <w:sz w:val="24"/>
          <w:szCs w:val="24"/>
        </w:rPr>
        <w:t>Alternate 6</w:t>
      </w:r>
      <w:r w:rsidRPr="004115E1">
        <w:rPr>
          <w:rFonts w:asciiTheme="minorHAnsi" w:hAnsiTheme="minorHAnsi"/>
          <w:i/>
          <w:color w:val="0000FF"/>
          <w:sz w:val="24"/>
          <w:szCs w:val="24"/>
        </w:rPr>
        <w:t xml:space="preserve"> – [choose when placing ceilings on indirect charges and/or fringe benefits rates applicable to the project.  Tailor language appropriately.]</w:t>
      </w:r>
    </w:p>
    <w:p w14:paraId="62CC4F27" w14:textId="77777777" w:rsidR="000C2771" w:rsidRPr="004115E1" w:rsidRDefault="000C2771" w:rsidP="000C2771">
      <w:pPr>
        <w:ind w:left="180"/>
        <w:rPr>
          <w:rFonts w:asciiTheme="minorHAnsi" w:hAnsiTheme="minorHAnsi"/>
          <w:sz w:val="24"/>
          <w:szCs w:val="24"/>
        </w:rPr>
      </w:pPr>
    </w:p>
    <w:p w14:paraId="62CC4F28" w14:textId="77777777" w:rsidR="00370A90" w:rsidRDefault="003F2D29" w:rsidP="00370A90">
      <w:pPr>
        <w:tabs>
          <w:tab w:val="left" w:pos="720"/>
        </w:tabs>
        <w:rPr>
          <w:rFonts w:asciiTheme="minorHAnsi" w:hAnsiTheme="minorHAnsi"/>
          <w:sz w:val="24"/>
          <w:szCs w:val="24"/>
        </w:rPr>
      </w:pPr>
      <w:r w:rsidRPr="004115E1">
        <w:rPr>
          <w:rFonts w:asciiTheme="minorHAnsi" w:hAnsiTheme="minorHAnsi"/>
          <w:sz w:val="24"/>
          <w:szCs w:val="24"/>
        </w:rPr>
        <w:t>a.</w:t>
      </w:r>
      <w:r w:rsidR="00370A90" w:rsidRPr="00555BB3">
        <w:rPr>
          <w:rFonts w:asciiTheme="minorHAnsi" w:hAnsiTheme="minorHAnsi"/>
          <w:sz w:val="24"/>
          <w:szCs w:val="24"/>
        </w:rPr>
        <w:t xml:space="preserve">       </w:t>
      </w:r>
      <w:r w:rsidR="00370A90" w:rsidRPr="00280A0E">
        <w:rPr>
          <w:rFonts w:asciiTheme="minorHAnsi" w:hAnsiTheme="minorHAnsi"/>
          <w:sz w:val="24"/>
          <w:szCs w:val="24"/>
          <w:u w:val="single"/>
        </w:rPr>
        <w:t>Lower-than-Expected Indirect Costs</w:t>
      </w:r>
      <w:r w:rsidR="00555BB3" w:rsidRPr="00555BB3">
        <w:rPr>
          <w:rFonts w:asciiTheme="minorHAnsi" w:hAnsiTheme="minorHAnsi"/>
          <w:sz w:val="24"/>
          <w:szCs w:val="24"/>
        </w:rPr>
        <w:t>.</w:t>
      </w:r>
      <w:r w:rsidRPr="004115E1">
        <w:rPr>
          <w:rFonts w:asciiTheme="minorHAnsi" w:hAnsiTheme="minorHAnsi"/>
          <w:sz w:val="24"/>
          <w:szCs w:val="24"/>
        </w:rPr>
        <w:tab/>
      </w:r>
    </w:p>
    <w:p w14:paraId="62CC4F29" w14:textId="77777777" w:rsidR="00370A90" w:rsidRDefault="00370A90" w:rsidP="003F2D29">
      <w:pPr>
        <w:ind w:left="720" w:hanging="360"/>
        <w:rPr>
          <w:rFonts w:asciiTheme="minorHAnsi" w:hAnsiTheme="minorHAnsi"/>
          <w:sz w:val="24"/>
          <w:szCs w:val="24"/>
        </w:rPr>
      </w:pPr>
    </w:p>
    <w:p w14:paraId="62CC4F2A" w14:textId="77777777" w:rsidR="003F2D29" w:rsidRPr="004115E1" w:rsidRDefault="003F2D29" w:rsidP="00370A90">
      <w:pPr>
        <w:rPr>
          <w:rFonts w:asciiTheme="minorHAnsi" w:hAnsiTheme="minorHAnsi"/>
          <w:sz w:val="24"/>
          <w:szCs w:val="24"/>
        </w:rPr>
      </w:pPr>
      <w:r w:rsidRPr="004115E1">
        <w:rPr>
          <w:rFonts w:asciiTheme="minorHAnsi" w:hAnsiTheme="minorHAnsi"/>
          <w:sz w:val="24"/>
          <w:szCs w:val="24"/>
        </w:rPr>
        <w:t xml:space="preserve">If actual allowable indirect costs are less than those budgeted </w:t>
      </w:r>
      <w:r w:rsidR="000B77E9">
        <w:rPr>
          <w:rFonts w:asciiTheme="minorHAnsi" w:hAnsiTheme="minorHAnsi"/>
          <w:sz w:val="24"/>
          <w:szCs w:val="24"/>
        </w:rPr>
        <w:t>in Attachment 3 to this</w:t>
      </w:r>
      <w:r w:rsidRPr="004115E1">
        <w:rPr>
          <w:rFonts w:asciiTheme="minorHAnsi" w:hAnsiTheme="minorHAnsi"/>
          <w:sz w:val="24"/>
          <w:szCs w:val="24"/>
        </w:rPr>
        <w:t xml:space="preserve"> </w:t>
      </w:r>
      <w:r w:rsidR="00CB12A2">
        <w:rPr>
          <w:rFonts w:asciiTheme="minorHAnsi" w:hAnsiTheme="minorHAnsi"/>
          <w:sz w:val="24"/>
          <w:szCs w:val="24"/>
        </w:rPr>
        <w:t>Award</w:t>
      </w:r>
      <w:r w:rsidRPr="004115E1">
        <w:rPr>
          <w:rFonts w:asciiTheme="minorHAnsi" w:hAnsiTheme="minorHAnsi"/>
          <w:sz w:val="24"/>
          <w:szCs w:val="24"/>
        </w:rPr>
        <w:t xml:space="preserve">, the Recipient may use the difference to pay additional allowable direct costs during the project period.  </w:t>
      </w:r>
    </w:p>
    <w:p w14:paraId="62CC4F2B" w14:textId="77777777" w:rsidR="003F2D29" w:rsidRPr="004115E1" w:rsidRDefault="003F2D29" w:rsidP="003F2D29">
      <w:pPr>
        <w:rPr>
          <w:rFonts w:asciiTheme="minorHAnsi" w:hAnsiTheme="minorHAnsi"/>
          <w:sz w:val="24"/>
          <w:szCs w:val="24"/>
        </w:rPr>
      </w:pPr>
    </w:p>
    <w:p w14:paraId="62CC4F2C" w14:textId="77777777" w:rsidR="00370A90" w:rsidRDefault="003F2D29" w:rsidP="00370A90">
      <w:pPr>
        <w:rPr>
          <w:rFonts w:asciiTheme="minorHAnsi" w:hAnsiTheme="minorHAnsi"/>
          <w:sz w:val="24"/>
          <w:szCs w:val="24"/>
        </w:rPr>
      </w:pPr>
      <w:r w:rsidRPr="004115E1">
        <w:rPr>
          <w:rFonts w:asciiTheme="minorHAnsi" w:hAnsiTheme="minorHAnsi"/>
          <w:sz w:val="24"/>
          <w:szCs w:val="24"/>
        </w:rPr>
        <w:t>b.</w:t>
      </w:r>
      <w:r w:rsidRPr="004115E1">
        <w:rPr>
          <w:rFonts w:asciiTheme="minorHAnsi" w:hAnsiTheme="minorHAnsi"/>
          <w:sz w:val="24"/>
          <w:szCs w:val="24"/>
        </w:rPr>
        <w:tab/>
      </w:r>
      <w:r w:rsidR="00370A90" w:rsidRPr="00555BB3">
        <w:rPr>
          <w:rFonts w:asciiTheme="minorHAnsi" w:hAnsiTheme="minorHAnsi"/>
          <w:sz w:val="24"/>
          <w:szCs w:val="24"/>
          <w:u w:val="single"/>
        </w:rPr>
        <w:t>Higher-than-Expected Indirect Costs</w:t>
      </w:r>
      <w:r w:rsidR="00555BB3">
        <w:rPr>
          <w:rFonts w:asciiTheme="minorHAnsi" w:hAnsiTheme="minorHAnsi"/>
          <w:sz w:val="24"/>
          <w:szCs w:val="24"/>
        </w:rPr>
        <w:t>.</w:t>
      </w:r>
    </w:p>
    <w:p w14:paraId="62CC4F2D" w14:textId="77777777" w:rsidR="00370A90" w:rsidRDefault="00370A90" w:rsidP="00370A90">
      <w:pPr>
        <w:rPr>
          <w:rFonts w:asciiTheme="minorHAnsi" w:hAnsiTheme="minorHAnsi"/>
          <w:sz w:val="24"/>
          <w:szCs w:val="24"/>
        </w:rPr>
      </w:pPr>
    </w:p>
    <w:p w14:paraId="62CC4F2E" w14:textId="77777777" w:rsidR="000B77E9" w:rsidRDefault="000B77E9" w:rsidP="000B77E9">
      <w:pPr>
        <w:widowControl/>
        <w:autoSpaceDE/>
        <w:autoSpaceDN/>
        <w:adjustRightInd/>
        <w:rPr>
          <w:rFonts w:asciiTheme="minorHAnsi" w:hAnsiTheme="minorHAnsi"/>
          <w:sz w:val="24"/>
          <w:szCs w:val="24"/>
        </w:rPr>
      </w:pPr>
      <w:r w:rsidRPr="00280A0E">
        <w:rPr>
          <w:rFonts w:asciiTheme="minorHAnsi" w:hAnsiTheme="minorHAnsi"/>
          <w:sz w:val="24"/>
          <w:szCs w:val="24"/>
        </w:rPr>
        <w:t xml:space="preserve">The Recipient understands that it is solely and exclusively responsible for managing its indirect costs.  The Recipient further understands that EERE will not amend this Award solely to provide additional funds to cover increases in the Recipient’s indirect cost rate.  </w:t>
      </w:r>
    </w:p>
    <w:p w14:paraId="62CC4F2F" w14:textId="77777777" w:rsidR="000B77E9" w:rsidRDefault="000B77E9" w:rsidP="000B77E9">
      <w:pPr>
        <w:widowControl/>
        <w:autoSpaceDE/>
        <w:autoSpaceDN/>
        <w:adjustRightInd/>
        <w:rPr>
          <w:rFonts w:asciiTheme="minorHAnsi" w:hAnsiTheme="minorHAnsi"/>
          <w:sz w:val="24"/>
          <w:szCs w:val="24"/>
        </w:rPr>
      </w:pPr>
    </w:p>
    <w:p w14:paraId="62CC4F30" w14:textId="77777777" w:rsidR="000B77E9" w:rsidRPr="004115E1" w:rsidRDefault="000B77E9" w:rsidP="000B77E9">
      <w:pPr>
        <w:widowControl/>
        <w:autoSpaceDE/>
        <w:autoSpaceDN/>
        <w:adjustRightInd/>
        <w:rPr>
          <w:rFonts w:asciiTheme="minorHAnsi" w:hAnsiTheme="minorHAnsi"/>
          <w:b/>
          <w:sz w:val="24"/>
          <w:szCs w:val="24"/>
        </w:rPr>
      </w:pPr>
      <w:r w:rsidRPr="004115E1">
        <w:rPr>
          <w:rFonts w:asciiTheme="minorHAnsi" w:hAnsiTheme="minorHAnsi"/>
          <w:sz w:val="24"/>
          <w:szCs w:val="24"/>
        </w:rPr>
        <w:t>EERE recognizes that the inability to obtain full reimbursement for indirect costs means the Recipient must absorb the under</w:t>
      </w:r>
      <w:r>
        <w:rPr>
          <w:rFonts w:asciiTheme="minorHAnsi" w:hAnsiTheme="minorHAnsi"/>
          <w:sz w:val="24"/>
          <w:szCs w:val="24"/>
        </w:rPr>
        <w:t>-</w:t>
      </w:r>
      <w:r w:rsidRPr="004115E1">
        <w:rPr>
          <w:rFonts w:asciiTheme="minorHAnsi" w:hAnsiTheme="minorHAnsi"/>
          <w:sz w:val="24"/>
          <w:szCs w:val="24"/>
        </w:rPr>
        <w:t xml:space="preserve">recovery.  </w:t>
      </w:r>
    </w:p>
    <w:p w14:paraId="62CC4F31" w14:textId="77777777" w:rsidR="003F2D29" w:rsidRPr="004115E1" w:rsidRDefault="003F2D29" w:rsidP="00370A90">
      <w:pPr>
        <w:rPr>
          <w:rFonts w:asciiTheme="minorHAnsi" w:hAnsiTheme="minorHAnsi"/>
          <w:b/>
          <w:sz w:val="24"/>
          <w:szCs w:val="24"/>
        </w:rPr>
      </w:pPr>
    </w:p>
    <w:p w14:paraId="62CC4F32" w14:textId="77777777" w:rsidR="003F2D29" w:rsidRPr="004115E1" w:rsidRDefault="00F87FBA" w:rsidP="00370A90">
      <w:pPr>
        <w:rPr>
          <w:rFonts w:asciiTheme="minorHAnsi" w:hAnsiTheme="minorHAnsi"/>
          <w:sz w:val="24"/>
          <w:szCs w:val="24"/>
        </w:rPr>
      </w:pPr>
      <w:r>
        <w:rPr>
          <w:rFonts w:asciiTheme="minorHAnsi" w:hAnsiTheme="minorHAnsi"/>
          <w:sz w:val="24"/>
          <w:szCs w:val="24"/>
        </w:rPr>
        <w:t>EERE will not reimburse the</w:t>
      </w:r>
      <w:r w:rsidR="00D93C97">
        <w:rPr>
          <w:rFonts w:asciiTheme="minorHAnsi" w:hAnsiTheme="minorHAnsi"/>
          <w:sz w:val="24"/>
          <w:szCs w:val="24"/>
        </w:rPr>
        <w:t xml:space="preserve"> </w:t>
      </w:r>
      <w:r w:rsidR="003F2D29" w:rsidRPr="004115E1">
        <w:rPr>
          <w:rFonts w:asciiTheme="minorHAnsi" w:hAnsiTheme="minorHAnsi"/>
          <w:sz w:val="24"/>
          <w:szCs w:val="24"/>
        </w:rPr>
        <w:t xml:space="preserve">Recipient for any final indirect costs that are in excess of the following designated indirect rate ceilings or specific amounts: </w:t>
      </w:r>
      <w:r w:rsidR="003F2D29" w:rsidRPr="004115E1">
        <w:rPr>
          <w:rFonts w:asciiTheme="minorHAnsi" w:hAnsiTheme="minorHAnsi"/>
          <w:i/>
          <w:color w:val="0000FF"/>
          <w:sz w:val="24"/>
          <w:szCs w:val="24"/>
        </w:rPr>
        <w:t>[Insert ceilings or specific amounts]</w:t>
      </w:r>
      <w:r w:rsidR="003F2D29" w:rsidRPr="004115E1">
        <w:rPr>
          <w:rFonts w:asciiTheme="minorHAnsi" w:hAnsiTheme="minorHAnsi"/>
          <w:sz w:val="24"/>
          <w:szCs w:val="24"/>
        </w:rPr>
        <w:t xml:space="preserve">.  In addition, the Recipient shall neither count costs in excess of the rate ceilings as cost share, nor allocate such costs to other </w:t>
      </w:r>
      <w:proofErr w:type="gramStart"/>
      <w:r w:rsidR="009537B9">
        <w:rPr>
          <w:rFonts w:asciiTheme="minorHAnsi" w:hAnsiTheme="minorHAnsi"/>
          <w:sz w:val="24"/>
          <w:szCs w:val="24"/>
        </w:rPr>
        <w:t>Federal</w:t>
      </w:r>
      <w:r w:rsidR="003F2D29" w:rsidRPr="004115E1">
        <w:rPr>
          <w:rFonts w:asciiTheme="minorHAnsi" w:hAnsiTheme="minorHAnsi"/>
          <w:sz w:val="24"/>
          <w:szCs w:val="24"/>
        </w:rPr>
        <w:t>ly</w:t>
      </w:r>
      <w:proofErr w:type="gramEnd"/>
      <w:r w:rsidR="003F2D29" w:rsidRPr="004115E1">
        <w:rPr>
          <w:rFonts w:asciiTheme="minorHAnsi" w:hAnsiTheme="minorHAnsi"/>
          <w:sz w:val="24"/>
          <w:szCs w:val="24"/>
        </w:rPr>
        <w:t xml:space="preserve"> sponsored project</w:t>
      </w:r>
      <w:r w:rsidR="003C3EE5">
        <w:rPr>
          <w:rFonts w:asciiTheme="minorHAnsi" w:hAnsiTheme="minorHAnsi"/>
          <w:sz w:val="24"/>
          <w:szCs w:val="24"/>
        </w:rPr>
        <w:t>s</w:t>
      </w:r>
      <w:r w:rsidR="003F2D29" w:rsidRPr="004115E1">
        <w:rPr>
          <w:rFonts w:asciiTheme="minorHAnsi" w:hAnsiTheme="minorHAnsi"/>
          <w:sz w:val="24"/>
          <w:szCs w:val="24"/>
        </w:rPr>
        <w:t xml:space="preserve">, unless approved by the Contracting Officer.  This restriction does not apply to </w:t>
      </w:r>
      <w:proofErr w:type="spellStart"/>
      <w:r w:rsidR="003F2D29" w:rsidRPr="004115E1">
        <w:rPr>
          <w:rFonts w:asciiTheme="minorHAnsi" w:hAnsiTheme="minorHAnsi"/>
          <w:sz w:val="24"/>
          <w:szCs w:val="24"/>
        </w:rPr>
        <w:t>subrecipients</w:t>
      </w:r>
      <w:proofErr w:type="spellEnd"/>
      <w:r w:rsidR="003F2D29" w:rsidRPr="004115E1">
        <w:rPr>
          <w:rFonts w:asciiTheme="minorHAnsi" w:hAnsiTheme="minorHAnsi"/>
          <w:sz w:val="24"/>
          <w:szCs w:val="24"/>
        </w:rPr>
        <w:t>’ indirect costs.</w:t>
      </w:r>
    </w:p>
    <w:p w14:paraId="62CC4F33" w14:textId="77777777" w:rsidR="003F2D29" w:rsidRPr="004115E1" w:rsidRDefault="003F2D29" w:rsidP="003F2D29">
      <w:pPr>
        <w:ind w:left="720" w:hanging="360"/>
        <w:rPr>
          <w:rFonts w:asciiTheme="minorHAnsi" w:hAnsiTheme="minorHAnsi"/>
          <w:sz w:val="24"/>
          <w:szCs w:val="24"/>
        </w:rPr>
      </w:pPr>
    </w:p>
    <w:p w14:paraId="62CC4F34" w14:textId="77777777" w:rsidR="00370A90" w:rsidRDefault="003F2D29" w:rsidP="00370A90">
      <w:pPr>
        <w:rPr>
          <w:rFonts w:asciiTheme="minorHAnsi" w:hAnsiTheme="minorHAnsi"/>
          <w:sz w:val="24"/>
          <w:szCs w:val="24"/>
        </w:rPr>
      </w:pPr>
      <w:r w:rsidRPr="004115E1">
        <w:rPr>
          <w:rFonts w:asciiTheme="minorHAnsi" w:hAnsiTheme="minorHAnsi"/>
          <w:sz w:val="24"/>
          <w:szCs w:val="24"/>
        </w:rPr>
        <w:t xml:space="preserve">c. </w:t>
      </w:r>
      <w:r w:rsidRPr="004115E1">
        <w:rPr>
          <w:rFonts w:asciiTheme="minorHAnsi" w:hAnsiTheme="minorHAnsi"/>
          <w:sz w:val="24"/>
          <w:szCs w:val="24"/>
        </w:rPr>
        <w:tab/>
      </w:r>
      <w:proofErr w:type="spellStart"/>
      <w:r w:rsidR="00370A90" w:rsidRPr="00555BB3">
        <w:rPr>
          <w:rFonts w:asciiTheme="minorHAnsi" w:hAnsiTheme="minorHAnsi"/>
          <w:sz w:val="24"/>
          <w:szCs w:val="24"/>
          <w:u w:val="single"/>
        </w:rPr>
        <w:t>Subrecipient</w:t>
      </w:r>
      <w:proofErr w:type="spellEnd"/>
      <w:r w:rsidR="00370A90" w:rsidRPr="00555BB3">
        <w:rPr>
          <w:rFonts w:asciiTheme="minorHAnsi" w:hAnsiTheme="minorHAnsi"/>
          <w:sz w:val="24"/>
          <w:szCs w:val="24"/>
          <w:u w:val="single"/>
        </w:rPr>
        <w:t xml:space="preserve"> Indirect Costs</w:t>
      </w:r>
      <w:r w:rsidR="00555BB3">
        <w:rPr>
          <w:rFonts w:asciiTheme="minorHAnsi" w:hAnsiTheme="minorHAnsi"/>
          <w:sz w:val="24"/>
          <w:szCs w:val="24"/>
        </w:rPr>
        <w:t>.</w:t>
      </w:r>
    </w:p>
    <w:p w14:paraId="62CC4F35" w14:textId="77777777" w:rsidR="00370A90" w:rsidRDefault="00370A90" w:rsidP="00370A90">
      <w:pPr>
        <w:rPr>
          <w:rFonts w:asciiTheme="minorHAnsi" w:hAnsiTheme="minorHAnsi"/>
          <w:sz w:val="24"/>
          <w:szCs w:val="24"/>
        </w:rPr>
      </w:pPr>
    </w:p>
    <w:p w14:paraId="62CC4F36" w14:textId="77777777" w:rsidR="003F2D29" w:rsidRPr="004115E1" w:rsidRDefault="003F2D29" w:rsidP="00370A90">
      <w:pPr>
        <w:rPr>
          <w:rFonts w:asciiTheme="minorHAnsi" w:hAnsiTheme="minorHAnsi"/>
          <w:sz w:val="24"/>
          <w:szCs w:val="24"/>
        </w:rPr>
      </w:pPr>
      <w:r w:rsidRPr="004115E1">
        <w:rPr>
          <w:rFonts w:asciiTheme="minorHAnsi" w:hAnsiTheme="minorHAnsi"/>
          <w:sz w:val="24"/>
          <w:szCs w:val="24"/>
        </w:rPr>
        <w:t xml:space="preserve">Recipient must ensure its </w:t>
      </w:r>
      <w:proofErr w:type="spellStart"/>
      <w:r w:rsidRPr="004115E1">
        <w:rPr>
          <w:rFonts w:asciiTheme="minorHAnsi" w:hAnsiTheme="minorHAnsi"/>
          <w:sz w:val="24"/>
          <w:szCs w:val="24"/>
        </w:rPr>
        <w:t>subrecipient’s</w:t>
      </w:r>
      <w:proofErr w:type="spellEnd"/>
      <w:r w:rsidRPr="004115E1">
        <w:rPr>
          <w:rFonts w:asciiTheme="minorHAnsi" w:hAnsiTheme="minorHAnsi"/>
          <w:sz w:val="24"/>
          <w:szCs w:val="24"/>
        </w:rPr>
        <w:t xml:space="preserve"> indirect costs are appropriately managed, allowable and otherwise comply with the requirements of this </w:t>
      </w:r>
      <w:r w:rsidR="00CB12A2">
        <w:rPr>
          <w:rFonts w:asciiTheme="minorHAnsi" w:hAnsiTheme="minorHAnsi"/>
          <w:sz w:val="24"/>
          <w:szCs w:val="24"/>
        </w:rPr>
        <w:t>Award</w:t>
      </w:r>
      <w:r w:rsidRPr="004115E1">
        <w:rPr>
          <w:rFonts w:asciiTheme="minorHAnsi" w:hAnsiTheme="minorHAnsi"/>
          <w:sz w:val="24"/>
          <w:szCs w:val="24"/>
        </w:rPr>
        <w:t xml:space="preserve"> and 10 C</w:t>
      </w:r>
      <w:r w:rsidR="008F2306">
        <w:rPr>
          <w:rFonts w:asciiTheme="minorHAnsi" w:hAnsiTheme="minorHAnsi"/>
          <w:sz w:val="24"/>
          <w:szCs w:val="24"/>
        </w:rPr>
        <w:t>.</w:t>
      </w:r>
      <w:r w:rsidRPr="004115E1">
        <w:rPr>
          <w:rFonts w:asciiTheme="minorHAnsi" w:hAnsiTheme="minorHAnsi"/>
          <w:sz w:val="24"/>
          <w:szCs w:val="24"/>
        </w:rPr>
        <w:t>F</w:t>
      </w:r>
      <w:r w:rsidR="008F2306">
        <w:rPr>
          <w:rFonts w:asciiTheme="minorHAnsi" w:hAnsiTheme="minorHAnsi"/>
          <w:sz w:val="24"/>
          <w:szCs w:val="24"/>
        </w:rPr>
        <w:t>.</w:t>
      </w:r>
      <w:r w:rsidRPr="004115E1">
        <w:rPr>
          <w:rFonts w:asciiTheme="minorHAnsi" w:hAnsiTheme="minorHAnsi"/>
          <w:sz w:val="24"/>
          <w:szCs w:val="24"/>
        </w:rPr>
        <w:t>R</w:t>
      </w:r>
      <w:r w:rsidR="008F2306">
        <w:rPr>
          <w:rFonts w:asciiTheme="minorHAnsi" w:hAnsiTheme="minorHAnsi"/>
          <w:sz w:val="24"/>
          <w:szCs w:val="24"/>
        </w:rPr>
        <w:t>.</w:t>
      </w:r>
      <w:r w:rsidRPr="004115E1">
        <w:rPr>
          <w:rFonts w:asciiTheme="minorHAnsi" w:hAnsiTheme="minorHAnsi"/>
          <w:sz w:val="24"/>
          <w:szCs w:val="24"/>
        </w:rPr>
        <w:t xml:space="preserve"> Part 600. </w:t>
      </w:r>
    </w:p>
    <w:p w14:paraId="62CC4F37" w14:textId="77777777" w:rsidR="003F2D29" w:rsidRPr="00280A0E" w:rsidRDefault="003F2D29">
      <w:pPr>
        <w:rPr>
          <w:rFonts w:asciiTheme="minorHAnsi" w:hAnsiTheme="minorHAnsi"/>
          <w:sz w:val="24"/>
          <w:szCs w:val="24"/>
        </w:rPr>
      </w:pPr>
    </w:p>
    <w:p w14:paraId="62CC4F38" w14:textId="77777777" w:rsidR="00B5118B" w:rsidRPr="00280A0E" w:rsidRDefault="00B5118B">
      <w:pPr>
        <w:rPr>
          <w:rFonts w:asciiTheme="minorHAnsi" w:hAnsiTheme="minorHAnsi"/>
          <w:sz w:val="24"/>
          <w:szCs w:val="24"/>
        </w:rPr>
      </w:pPr>
    </w:p>
    <w:p w14:paraId="62CC4F39" w14:textId="77777777" w:rsidR="00B5118B" w:rsidRPr="00280A0E" w:rsidRDefault="00B5118B" w:rsidP="00002D24">
      <w:pPr>
        <w:pStyle w:val="ListParagraph"/>
        <w:numPr>
          <w:ilvl w:val="0"/>
          <w:numId w:val="1"/>
        </w:numPr>
        <w:ind w:left="720" w:hanging="720"/>
        <w:outlineLvl w:val="1"/>
        <w:rPr>
          <w:rFonts w:asciiTheme="minorHAnsi" w:hAnsiTheme="minorHAnsi"/>
          <w:sz w:val="24"/>
          <w:szCs w:val="24"/>
        </w:rPr>
      </w:pPr>
      <w:bookmarkStart w:id="1237" w:name="_Toc393262985"/>
      <w:r w:rsidRPr="00280A0E">
        <w:rPr>
          <w:rFonts w:asciiTheme="minorHAnsi" w:hAnsiTheme="minorHAnsi"/>
          <w:b/>
          <w:sz w:val="24"/>
          <w:szCs w:val="24"/>
        </w:rPr>
        <w:t>LIMITATIONS ON COMPENSATION COST</w:t>
      </w:r>
      <w:r w:rsidR="00305BC4" w:rsidRPr="00280A0E">
        <w:rPr>
          <w:rFonts w:asciiTheme="minorHAnsi" w:hAnsiTheme="minorHAnsi"/>
          <w:b/>
          <w:sz w:val="24"/>
          <w:szCs w:val="24"/>
        </w:rPr>
        <w:t>S</w:t>
      </w:r>
      <w:bookmarkEnd w:id="1237"/>
    </w:p>
    <w:p w14:paraId="62CC4F3A" w14:textId="77777777" w:rsidR="00305BC4" w:rsidRPr="00280A0E" w:rsidRDefault="00305BC4" w:rsidP="003F2D29">
      <w:pPr>
        <w:pStyle w:val="ListParagraph"/>
        <w:ind w:left="1440"/>
        <w:outlineLvl w:val="1"/>
        <w:rPr>
          <w:rFonts w:asciiTheme="minorHAnsi" w:hAnsiTheme="minorHAnsi"/>
          <w:sz w:val="24"/>
          <w:szCs w:val="24"/>
        </w:rPr>
      </w:pPr>
    </w:p>
    <w:p w14:paraId="62CC4F3B" w14:textId="77777777" w:rsidR="00B5118B" w:rsidRPr="00280A0E" w:rsidRDefault="00B5118B" w:rsidP="00B5118B">
      <w:pPr>
        <w:rPr>
          <w:rFonts w:asciiTheme="minorHAnsi" w:hAnsiTheme="minorHAnsi"/>
          <w:sz w:val="24"/>
          <w:szCs w:val="24"/>
        </w:rPr>
      </w:pPr>
      <w:r w:rsidRPr="00280A0E">
        <w:rPr>
          <w:rFonts w:asciiTheme="minorHAnsi" w:hAnsiTheme="minorHAnsi"/>
          <w:sz w:val="24"/>
          <w:szCs w:val="24"/>
        </w:rPr>
        <w:t xml:space="preserve">The </w:t>
      </w:r>
      <w:r w:rsidR="00305BC4" w:rsidRPr="00280A0E">
        <w:rPr>
          <w:rFonts w:asciiTheme="minorHAnsi" w:hAnsiTheme="minorHAnsi"/>
          <w:sz w:val="24"/>
          <w:szCs w:val="24"/>
        </w:rPr>
        <w:t>annual compensation costs</w:t>
      </w:r>
      <w:r w:rsidRPr="00280A0E">
        <w:rPr>
          <w:rFonts w:asciiTheme="minorHAnsi" w:hAnsiTheme="minorHAnsi"/>
          <w:sz w:val="24"/>
          <w:szCs w:val="24"/>
        </w:rPr>
        <w:t xml:space="preserve"> </w:t>
      </w:r>
      <w:r w:rsidR="00BF1D43">
        <w:rPr>
          <w:rFonts w:asciiTheme="minorHAnsi" w:hAnsiTheme="minorHAnsi"/>
          <w:sz w:val="24"/>
          <w:szCs w:val="24"/>
        </w:rPr>
        <w:t xml:space="preserve">allowable </w:t>
      </w:r>
      <w:r w:rsidRPr="00280A0E">
        <w:rPr>
          <w:rFonts w:asciiTheme="minorHAnsi" w:hAnsiTheme="minorHAnsi"/>
          <w:sz w:val="24"/>
          <w:szCs w:val="24"/>
        </w:rPr>
        <w:t xml:space="preserve">for an individual </w:t>
      </w:r>
      <w:r w:rsidR="00BF1D43">
        <w:rPr>
          <w:rFonts w:asciiTheme="minorHAnsi" w:hAnsiTheme="minorHAnsi"/>
          <w:sz w:val="24"/>
          <w:szCs w:val="24"/>
        </w:rPr>
        <w:t>proposed as a direct cost</w:t>
      </w:r>
      <w:r w:rsidR="00BF1D43" w:rsidRPr="00280A0E">
        <w:rPr>
          <w:rFonts w:asciiTheme="minorHAnsi" w:hAnsiTheme="minorHAnsi"/>
          <w:sz w:val="24"/>
          <w:szCs w:val="24"/>
        </w:rPr>
        <w:t xml:space="preserve"> </w:t>
      </w:r>
      <w:r w:rsidR="00305BC4" w:rsidRPr="00280A0E">
        <w:rPr>
          <w:rFonts w:asciiTheme="minorHAnsi" w:hAnsiTheme="minorHAnsi"/>
          <w:sz w:val="24"/>
          <w:szCs w:val="24"/>
        </w:rPr>
        <w:t>under this Award are</w:t>
      </w:r>
      <w:r w:rsidRPr="00280A0E">
        <w:rPr>
          <w:rFonts w:asciiTheme="minorHAnsi" w:hAnsiTheme="minorHAnsi"/>
          <w:sz w:val="24"/>
          <w:szCs w:val="24"/>
        </w:rPr>
        <w:t xml:space="preserve"> </w:t>
      </w:r>
      <w:r w:rsidR="00C54C5C">
        <w:rPr>
          <w:rFonts w:asciiTheme="minorHAnsi" w:hAnsiTheme="minorHAnsi"/>
          <w:sz w:val="24"/>
          <w:szCs w:val="24"/>
        </w:rPr>
        <w:t>limited to</w:t>
      </w:r>
      <w:r w:rsidRPr="00280A0E">
        <w:rPr>
          <w:rFonts w:asciiTheme="minorHAnsi" w:hAnsiTheme="minorHAnsi"/>
          <w:sz w:val="24"/>
          <w:szCs w:val="24"/>
        </w:rPr>
        <w:t xml:space="preserve"> $</w:t>
      </w:r>
      <w:r w:rsidRPr="00D952A8">
        <w:rPr>
          <w:rFonts w:asciiTheme="minorHAnsi" w:hAnsiTheme="minorHAnsi"/>
          <w:sz w:val="24"/>
          <w:szCs w:val="24"/>
        </w:rPr>
        <w:t>2</w:t>
      </w:r>
      <w:r w:rsidR="00A42D0F" w:rsidRPr="00D952A8">
        <w:rPr>
          <w:rFonts w:asciiTheme="minorHAnsi" w:hAnsiTheme="minorHAnsi"/>
          <w:sz w:val="24"/>
          <w:szCs w:val="24"/>
        </w:rPr>
        <w:t>5</w:t>
      </w:r>
      <w:r w:rsidRPr="00D952A8">
        <w:rPr>
          <w:rFonts w:asciiTheme="minorHAnsi" w:hAnsiTheme="minorHAnsi"/>
          <w:sz w:val="24"/>
          <w:szCs w:val="24"/>
        </w:rPr>
        <w:t>0,000</w:t>
      </w:r>
      <w:r w:rsidRPr="00280A0E">
        <w:rPr>
          <w:rFonts w:asciiTheme="minorHAnsi" w:hAnsiTheme="minorHAnsi"/>
          <w:sz w:val="24"/>
          <w:szCs w:val="24"/>
        </w:rPr>
        <w:t xml:space="preserve"> (i.e</w:t>
      </w:r>
      <w:r w:rsidR="00555BB3">
        <w:rPr>
          <w:rFonts w:asciiTheme="minorHAnsi" w:hAnsiTheme="minorHAnsi"/>
          <w:sz w:val="24"/>
          <w:szCs w:val="24"/>
        </w:rPr>
        <w:t>.</w:t>
      </w:r>
      <w:r w:rsidR="00D93C97">
        <w:rPr>
          <w:rFonts w:asciiTheme="minorHAnsi" w:hAnsiTheme="minorHAnsi"/>
          <w:sz w:val="24"/>
          <w:szCs w:val="24"/>
        </w:rPr>
        <w:t>,</w:t>
      </w:r>
      <w:r w:rsidRPr="00280A0E">
        <w:rPr>
          <w:rFonts w:asciiTheme="minorHAnsi" w:hAnsiTheme="minorHAnsi"/>
          <w:sz w:val="24"/>
          <w:szCs w:val="24"/>
        </w:rPr>
        <w:t xml:space="preserve"> $2</w:t>
      </w:r>
      <w:r w:rsidR="00A42D0F" w:rsidRPr="00280A0E">
        <w:rPr>
          <w:rFonts w:asciiTheme="minorHAnsi" w:hAnsiTheme="minorHAnsi"/>
          <w:sz w:val="24"/>
          <w:szCs w:val="24"/>
        </w:rPr>
        <w:t>5</w:t>
      </w:r>
      <w:r w:rsidRPr="00280A0E">
        <w:rPr>
          <w:rFonts w:asciiTheme="minorHAnsi" w:hAnsiTheme="minorHAnsi"/>
          <w:sz w:val="24"/>
          <w:szCs w:val="24"/>
        </w:rPr>
        <w:t>0,000 is the maximum amount that EERE will reimburse a Recipient for any one individual’s annual compensation and EERE will not recognize such costs above $2</w:t>
      </w:r>
      <w:r w:rsidR="00A42D0F" w:rsidRPr="00280A0E">
        <w:rPr>
          <w:rFonts w:asciiTheme="minorHAnsi" w:hAnsiTheme="minorHAnsi"/>
          <w:sz w:val="24"/>
          <w:szCs w:val="24"/>
        </w:rPr>
        <w:t>5</w:t>
      </w:r>
      <w:r w:rsidRPr="00280A0E">
        <w:rPr>
          <w:rFonts w:asciiTheme="minorHAnsi" w:hAnsiTheme="minorHAnsi"/>
          <w:sz w:val="24"/>
          <w:szCs w:val="24"/>
        </w:rPr>
        <w:t>0,000</w:t>
      </w:r>
      <w:r w:rsidR="00D07C50">
        <w:rPr>
          <w:rFonts w:asciiTheme="minorHAnsi" w:hAnsiTheme="minorHAnsi"/>
          <w:sz w:val="24"/>
          <w:szCs w:val="24"/>
        </w:rPr>
        <w:t xml:space="preserve"> </w:t>
      </w:r>
      <w:r w:rsidRPr="00280A0E">
        <w:rPr>
          <w:rFonts w:asciiTheme="minorHAnsi" w:hAnsiTheme="minorHAnsi"/>
          <w:sz w:val="24"/>
          <w:szCs w:val="24"/>
        </w:rPr>
        <w:t xml:space="preserve">as Recipient cost share). </w:t>
      </w:r>
    </w:p>
    <w:p w14:paraId="62CC4F3C" w14:textId="77777777" w:rsidR="00B5118B" w:rsidRPr="00280A0E" w:rsidRDefault="00B5118B" w:rsidP="00B5118B">
      <w:pPr>
        <w:rPr>
          <w:rFonts w:asciiTheme="minorHAnsi" w:hAnsiTheme="minorHAnsi"/>
          <w:sz w:val="24"/>
          <w:szCs w:val="24"/>
        </w:rPr>
      </w:pPr>
    </w:p>
    <w:p w14:paraId="62CC4F3D" w14:textId="77777777" w:rsidR="00B5118B" w:rsidRDefault="00B5118B" w:rsidP="00B5118B">
      <w:pPr>
        <w:rPr>
          <w:rFonts w:asciiTheme="minorHAnsi" w:hAnsiTheme="minorHAnsi"/>
          <w:sz w:val="24"/>
          <w:szCs w:val="24"/>
        </w:rPr>
      </w:pPr>
      <w:r w:rsidRPr="00280A0E">
        <w:rPr>
          <w:rFonts w:asciiTheme="minorHAnsi" w:hAnsiTheme="minorHAnsi"/>
          <w:sz w:val="24"/>
          <w:szCs w:val="24"/>
        </w:rPr>
        <w:lastRenderedPageBreak/>
        <w:t xml:space="preserve">This limitation does not restrict the Recipient or its </w:t>
      </w:r>
      <w:proofErr w:type="spellStart"/>
      <w:r w:rsidRPr="00280A0E">
        <w:rPr>
          <w:rFonts w:asciiTheme="minorHAnsi" w:hAnsiTheme="minorHAnsi"/>
          <w:sz w:val="24"/>
          <w:szCs w:val="24"/>
        </w:rPr>
        <w:t>subrecipients</w:t>
      </w:r>
      <w:proofErr w:type="spellEnd"/>
      <w:r w:rsidRPr="00280A0E">
        <w:rPr>
          <w:rFonts w:asciiTheme="minorHAnsi" w:hAnsiTheme="minorHAnsi"/>
          <w:sz w:val="24"/>
          <w:szCs w:val="24"/>
        </w:rPr>
        <w:t xml:space="preserve"> from providing annual compensation to an individual that exceeds $2</w:t>
      </w:r>
      <w:r w:rsidR="00A42D0F" w:rsidRPr="00280A0E">
        <w:rPr>
          <w:rFonts w:asciiTheme="minorHAnsi" w:hAnsiTheme="minorHAnsi"/>
          <w:sz w:val="24"/>
          <w:szCs w:val="24"/>
        </w:rPr>
        <w:t>5</w:t>
      </w:r>
      <w:r w:rsidRPr="00280A0E">
        <w:rPr>
          <w:rFonts w:asciiTheme="minorHAnsi" w:hAnsiTheme="minorHAnsi"/>
          <w:sz w:val="24"/>
          <w:szCs w:val="24"/>
        </w:rPr>
        <w:t>0,000. However, any amount above $2</w:t>
      </w:r>
      <w:r w:rsidR="00A42D0F" w:rsidRPr="00280A0E">
        <w:rPr>
          <w:rFonts w:asciiTheme="minorHAnsi" w:hAnsiTheme="minorHAnsi"/>
          <w:sz w:val="24"/>
          <w:szCs w:val="24"/>
        </w:rPr>
        <w:t>5</w:t>
      </w:r>
      <w:r w:rsidRPr="00280A0E">
        <w:rPr>
          <w:rFonts w:asciiTheme="minorHAnsi" w:hAnsiTheme="minorHAnsi"/>
          <w:sz w:val="24"/>
          <w:szCs w:val="24"/>
        </w:rPr>
        <w:t xml:space="preserve">0,000 cannot be included </w:t>
      </w:r>
      <w:r w:rsidR="00BF1D43">
        <w:rPr>
          <w:rFonts w:asciiTheme="minorHAnsi" w:hAnsiTheme="minorHAnsi"/>
          <w:sz w:val="24"/>
          <w:szCs w:val="24"/>
        </w:rPr>
        <w:t xml:space="preserve">as a direct cost </w:t>
      </w:r>
      <w:r w:rsidRPr="00280A0E">
        <w:rPr>
          <w:rFonts w:asciiTheme="minorHAnsi" w:hAnsiTheme="minorHAnsi"/>
          <w:sz w:val="24"/>
          <w:szCs w:val="24"/>
        </w:rPr>
        <w:t xml:space="preserve">in the total project costs (i.e., Federal share or </w:t>
      </w:r>
      <w:r w:rsidR="00905E46">
        <w:rPr>
          <w:rFonts w:asciiTheme="minorHAnsi" w:hAnsiTheme="minorHAnsi"/>
          <w:sz w:val="24"/>
          <w:szCs w:val="24"/>
        </w:rPr>
        <w:t>R</w:t>
      </w:r>
      <w:r w:rsidRPr="00280A0E">
        <w:rPr>
          <w:rFonts w:asciiTheme="minorHAnsi" w:hAnsiTheme="minorHAnsi"/>
          <w:sz w:val="24"/>
          <w:szCs w:val="24"/>
        </w:rPr>
        <w:t xml:space="preserve">ecipient cost share).  </w:t>
      </w:r>
    </w:p>
    <w:p w14:paraId="62CC4F3E" w14:textId="77777777" w:rsidR="00D07C50" w:rsidRDefault="00D07C50" w:rsidP="00B5118B">
      <w:pPr>
        <w:rPr>
          <w:rFonts w:asciiTheme="minorHAnsi" w:hAnsiTheme="minorHAnsi"/>
          <w:sz w:val="24"/>
          <w:szCs w:val="24"/>
        </w:rPr>
      </w:pPr>
    </w:p>
    <w:p w14:paraId="62CC4F3F" w14:textId="77777777" w:rsidR="00CF619B" w:rsidRPr="00CF619B" w:rsidRDefault="00CF619B" w:rsidP="00CF619B">
      <w:pPr>
        <w:rPr>
          <w:rFonts w:asciiTheme="minorHAnsi" w:hAnsiTheme="minorHAnsi"/>
          <w:sz w:val="24"/>
          <w:szCs w:val="24"/>
        </w:rPr>
      </w:pPr>
      <w:r w:rsidRPr="00CF619B">
        <w:rPr>
          <w:rFonts w:asciiTheme="minorHAnsi" w:hAnsiTheme="minorHAnsi"/>
          <w:sz w:val="24"/>
          <w:szCs w:val="24"/>
        </w:rPr>
        <w:t xml:space="preserve">For purposes of this Award term only, the term “annual compensation costs” is defined to include the total amount of wages </w:t>
      </w:r>
      <w:r>
        <w:rPr>
          <w:rFonts w:asciiTheme="minorHAnsi" w:hAnsiTheme="minorHAnsi"/>
          <w:sz w:val="24"/>
          <w:szCs w:val="24"/>
        </w:rPr>
        <w:t xml:space="preserve">and salary paid to the employee, </w:t>
      </w:r>
      <w:r w:rsidRPr="00CF619B">
        <w:rPr>
          <w:rFonts w:asciiTheme="minorHAnsi" w:hAnsiTheme="minorHAnsi"/>
          <w:sz w:val="24"/>
          <w:szCs w:val="24"/>
        </w:rPr>
        <w:t xml:space="preserve">which have been approved by the Contracting Officer.  </w:t>
      </w:r>
    </w:p>
    <w:p w14:paraId="62CC4F40" w14:textId="77777777" w:rsidR="003F2D29" w:rsidRDefault="003F2D29" w:rsidP="00B5118B">
      <w:pPr>
        <w:rPr>
          <w:rFonts w:asciiTheme="minorHAnsi" w:hAnsiTheme="minorHAnsi"/>
          <w:sz w:val="24"/>
          <w:szCs w:val="24"/>
        </w:rPr>
      </w:pPr>
    </w:p>
    <w:p w14:paraId="62CC4F41" w14:textId="77777777" w:rsidR="005D1735" w:rsidRPr="00280A0E" w:rsidRDefault="005D1735" w:rsidP="00B5118B">
      <w:pPr>
        <w:rPr>
          <w:rFonts w:asciiTheme="minorHAnsi" w:hAnsiTheme="minorHAnsi"/>
          <w:sz w:val="24"/>
          <w:szCs w:val="24"/>
        </w:rPr>
      </w:pPr>
    </w:p>
    <w:p w14:paraId="62CC4F42" w14:textId="77777777" w:rsidR="003F2D29" w:rsidRPr="00280A0E" w:rsidRDefault="003F2D29" w:rsidP="00002D24">
      <w:pPr>
        <w:pStyle w:val="ListParagraph"/>
        <w:numPr>
          <w:ilvl w:val="0"/>
          <w:numId w:val="1"/>
        </w:numPr>
        <w:ind w:left="720" w:hanging="720"/>
        <w:outlineLvl w:val="1"/>
        <w:rPr>
          <w:rFonts w:asciiTheme="minorHAnsi" w:hAnsiTheme="minorHAnsi"/>
          <w:b/>
          <w:bCs/>
          <w:sz w:val="24"/>
          <w:szCs w:val="24"/>
        </w:rPr>
      </w:pPr>
      <w:bookmarkStart w:id="1238" w:name="_Toc363203323"/>
      <w:bookmarkStart w:id="1239" w:name="_Toc393262986"/>
      <w:r w:rsidRPr="00280A0E">
        <w:rPr>
          <w:rFonts w:asciiTheme="minorHAnsi" w:hAnsiTheme="minorHAnsi"/>
          <w:b/>
          <w:bCs/>
          <w:sz w:val="24"/>
          <w:szCs w:val="24"/>
        </w:rPr>
        <w:t>DECONTAMINATION AND/OR DECOMMISSIONING (D&amp;D) COSTS</w:t>
      </w:r>
      <w:bookmarkEnd w:id="1238"/>
      <w:bookmarkEnd w:id="1239"/>
      <w:r w:rsidRPr="00280A0E">
        <w:rPr>
          <w:rFonts w:asciiTheme="minorHAnsi" w:hAnsiTheme="minorHAnsi"/>
          <w:b/>
          <w:bCs/>
          <w:sz w:val="24"/>
          <w:szCs w:val="24"/>
        </w:rPr>
        <w:t xml:space="preserve"> </w:t>
      </w:r>
    </w:p>
    <w:p w14:paraId="62CC4F43" w14:textId="77777777" w:rsidR="00BF1D43" w:rsidRPr="00BF1D43" w:rsidRDefault="00BF1D43" w:rsidP="00BF1D43">
      <w:pPr>
        <w:rPr>
          <w:rFonts w:asciiTheme="minorHAnsi" w:hAnsiTheme="minorHAnsi"/>
          <w:i/>
          <w:color w:val="0000FF"/>
          <w:sz w:val="24"/>
          <w:szCs w:val="24"/>
        </w:rPr>
      </w:pPr>
      <w:r w:rsidRPr="00BF1D43">
        <w:rPr>
          <w:rFonts w:asciiTheme="minorHAnsi" w:hAnsiTheme="minorHAnsi"/>
          <w:i/>
          <w:color w:val="0000FF"/>
          <w:sz w:val="24"/>
          <w:szCs w:val="24"/>
        </w:rPr>
        <w:t xml:space="preserve">[Include if the objective of the Award is to construct, rehabilitate, alter, convert, extend, or repair buildings, highways, or make other improvements to real property </w:t>
      </w:r>
      <w:r w:rsidRPr="00BF1D43">
        <w:rPr>
          <w:rFonts w:asciiTheme="minorHAnsi" w:hAnsiTheme="minorHAnsi"/>
          <w:i/>
          <w:iCs/>
          <w:color w:val="0000FF"/>
          <w:sz w:val="24"/>
          <w:szCs w:val="24"/>
        </w:rPr>
        <w:t>and if there is a possibility that the Recipient's facilities will need to be restored or rehabilitated to approximately the same condition existing immediately prior to commencement of the Award.]</w:t>
      </w:r>
    </w:p>
    <w:p w14:paraId="62CC4F44" w14:textId="77777777" w:rsidR="003F2D29" w:rsidRPr="00280A0E" w:rsidRDefault="003F2D29" w:rsidP="00BF1D43">
      <w:pPr>
        <w:rPr>
          <w:rFonts w:asciiTheme="minorHAnsi" w:hAnsiTheme="minorHAnsi"/>
          <w:sz w:val="24"/>
          <w:szCs w:val="24"/>
        </w:rPr>
      </w:pPr>
    </w:p>
    <w:p w14:paraId="62CC4F45" w14:textId="77777777" w:rsidR="003F2D29" w:rsidRPr="00280A0E" w:rsidRDefault="003F2D29" w:rsidP="004115E1">
      <w:pPr>
        <w:rPr>
          <w:rFonts w:asciiTheme="minorHAnsi" w:hAnsiTheme="minorHAnsi"/>
          <w:sz w:val="24"/>
          <w:szCs w:val="24"/>
        </w:rPr>
      </w:pPr>
      <w:r w:rsidRPr="00280A0E">
        <w:rPr>
          <w:rFonts w:asciiTheme="minorHAnsi" w:hAnsiTheme="minorHAnsi"/>
          <w:sz w:val="24"/>
          <w:szCs w:val="24"/>
        </w:rPr>
        <w:t>Notwithstanding any ot</w:t>
      </w:r>
      <w:r w:rsidR="00EE2EBB" w:rsidRPr="00280A0E">
        <w:rPr>
          <w:rFonts w:asciiTheme="minorHAnsi" w:hAnsiTheme="minorHAnsi"/>
          <w:sz w:val="24"/>
          <w:szCs w:val="24"/>
        </w:rPr>
        <w:t>her provisions of this Award</w:t>
      </w:r>
      <w:r w:rsidRPr="00280A0E">
        <w:rPr>
          <w:rFonts w:asciiTheme="minorHAnsi" w:hAnsiTheme="minorHAnsi"/>
          <w:sz w:val="24"/>
          <w:szCs w:val="24"/>
        </w:rPr>
        <w:t>, the Government shall not be responsible for or have any obligation to the Recipient for (</w:t>
      </w:r>
      <w:proofErr w:type="spellStart"/>
      <w:r w:rsidRPr="00280A0E">
        <w:rPr>
          <w:rFonts w:asciiTheme="minorHAnsi" w:hAnsiTheme="minorHAnsi"/>
          <w:sz w:val="24"/>
          <w:szCs w:val="24"/>
        </w:rPr>
        <w:t>i</w:t>
      </w:r>
      <w:proofErr w:type="spellEnd"/>
      <w:r w:rsidRPr="00280A0E">
        <w:rPr>
          <w:rFonts w:asciiTheme="minorHAnsi" w:hAnsiTheme="minorHAnsi"/>
          <w:sz w:val="24"/>
          <w:szCs w:val="24"/>
        </w:rPr>
        <w:t>) Decontamination and/or Decommissioning (D&amp;D) of any of the Recipient’s facilities, or (ii) any costs which may be incurred by the Recipient in connection with the D&amp;D of any of its facilities due to the performance of the work</w:t>
      </w:r>
      <w:r w:rsidR="00EE2EBB" w:rsidRPr="00280A0E">
        <w:rPr>
          <w:rFonts w:asciiTheme="minorHAnsi" w:hAnsiTheme="minorHAnsi"/>
          <w:sz w:val="24"/>
          <w:szCs w:val="24"/>
        </w:rPr>
        <w:t xml:space="preserve"> under this Award</w:t>
      </w:r>
      <w:r w:rsidRPr="00280A0E">
        <w:rPr>
          <w:rFonts w:asciiTheme="minorHAnsi" w:hAnsiTheme="minorHAnsi"/>
          <w:sz w:val="24"/>
          <w:szCs w:val="24"/>
        </w:rPr>
        <w:t>, whether said work was performed prior to or subsequent to the</w:t>
      </w:r>
      <w:r w:rsidR="00EE2EBB" w:rsidRPr="00280A0E">
        <w:rPr>
          <w:rFonts w:asciiTheme="minorHAnsi" w:hAnsiTheme="minorHAnsi"/>
          <w:sz w:val="24"/>
          <w:szCs w:val="24"/>
        </w:rPr>
        <w:t xml:space="preserve"> effective date of the Award</w:t>
      </w:r>
      <w:r w:rsidRPr="00280A0E">
        <w:rPr>
          <w:rFonts w:asciiTheme="minorHAnsi" w:hAnsiTheme="minorHAnsi"/>
          <w:sz w:val="24"/>
          <w:szCs w:val="24"/>
        </w:rPr>
        <w:t>.</w:t>
      </w:r>
    </w:p>
    <w:p w14:paraId="62CC4F46" w14:textId="77777777" w:rsidR="003F2D29" w:rsidRPr="00280A0E" w:rsidRDefault="003F2D29" w:rsidP="00B5118B">
      <w:pPr>
        <w:rPr>
          <w:rFonts w:asciiTheme="minorHAnsi" w:hAnsiTheme="minorHAnsi"/>
          <w:sz w:val="24"/>
          <w:szCs w:val="24"/>
        </w:rPr>
      </w:pPr>
    </w:p>
    <w:p w14:paraId="62CC4F47" w14:textId="77777777" w:rsidR="00152454" w:rsidRPr="00280A0E" w:rsidRDefault="00152454">
      <w:pPr>
        <w:rPr>
          <w:rFonts w:asciiTheme="minorHAnsi" w:hAnsiTheme="minorHAnsi"/>
          <w:sz w:val="24"/>
          <w:szCs w:val="24"/>
        </w:rPr>
      </w:pPr>
    </w:p>
    <w:p w14:paraId="62CC4F48" w14:textId="77777777" w:rsidR="00F2621C" w:rsidRDefault="00A11B3C" w:rsidP="00002D24">
      <w:pPr>
        <w:pStyle w:val="ListParagraph"/>
        <w:numPr>
          <w:ilvl w:val="0"/>
          <w:numId w:val="1"/>
        </w:numPr>
        <w:ind w:left="720" w:hanging="720"/>
        <w:outlineLvl w:val="1"/>
        <w:rPr>
          <w:rFonts w:asciiTheme="minorHAnsi" w:hAnsiTheme="minorHAnsi"/>
          <w:b/>
          <w:sz w:val="24"/>
          <w:szCs w:val="24"/>
        </w:rPr>
      </w:pPr>
      <w:bookmarkStart w:id="1240" w:name="_Toc306348248"/>
      <w:bookmarkStart w:id="1241" w:name="_Toc306348481"/>
      <w:bookmarkStart w:id="1242" w:name="_Toc306349058"/>
      <w:bookmarkStart w:id="1243" w:name="_Toc306352971"/>
      <w:bookmarkStart w:id="1244" w:name="_Toc306353104"/>
      <w:bookmarkStart w:id="1245" w:name="_Toc306576504"/>
      <w:bookmarkStart w:id="1246" w:name="_Toc306576633"/>
      <w:bookmarkStart w:id="1247" w:name="_Toc306576763"/>
      <w:bookmarkStart w:id="1248" w:name="_Toc306576893"/>
      <w:bookmarkStart w:id="1249" w:name="_Toc306577029"/>
      <w:bookmarkStart w:id="1250" w:name="_Toc306348249"/>
      <w:bookmarkStart w:id="1251" w:name="_Toc306348482"/>
      <w:bookmarkStart w:id="1252" w:name="_Toc306349059"/>
      <w:bookmarkStart w:id="1253" w:name="_Toc306352972"/>
      <w:bookmarkStart w:id="1254" w:name="_Toc306353105"/>
      <w:bookmarkStart w:id="1255" w:name="_Toc306576505"/>
      <w:bookmarkStart w:id="1256" w:name="_Toc306576634"/>
      <w:bookmarkStart w:id="1257" w:name="_Toc306576764"/>
      <w:bookmarkStart w:id="1258" w:name="_Toc306576894"/>
      <w:bookmarkStart w:id="1259" w:name="_Toc306577030"/>
      <w:bookmarkStart w:id="1260" w:name="_Toc306348250"/>
      <w:bookmarkStart w:id="1261" w:name="_Toc306348483"/>
      <w:bookmarkStart w:id="1262" w:name="_Toc306349060"/>
      <w:bookmarkStart w:id="1263" w:name="_Toc306352973"/>
      <w:bookmarkStart w:id="1264" w:name="_Toc306353106"/>
      <w:bookmarkStart w:id="1265" w:name="_Toc306576506"/>
      <w:bookmarkStart w:id="1266" w:name="_Toc306576635"/>
      <w:bookmarkStart w:id="1267" w:name="_Toc306576765"/>
      <w:bookmarkStart w:id="1268" w:name="_Toc306576895"/>
      <w:bookmarkStart w:id="1269" w:name="_Toc306577031"/>
      <w:bookmarkStart w:id="1270" w:name="_Toc306348251"/>
      <w:bookmarkStart w:id="1271" w:name="_Toc306348484"/>
      <w:bookmarkStart w:id="1272" w:name="_Toc306349061"/>
      <w:bookmarkStart w:id="1273" w:name="_Toc306352974"/>
      <w:bookmarkStart w:id="1274" w:name="_Toc306353107"/>
      <w:bookmarkStart w:id="1275" w:name="_Toc306576507"/>
      <w:bookmarkStart w:id="1276" w:name="_Toc306576636"/>
      <w:bookmarkStart w:id="1277" w:name="_Toc306576766"/>
      <w:bookmarkStart w:id="1278" w:name="_Toc306576896"/>
      <w:bookmarkStart w:id="1279" w:name="_Toc306577032"/>
      <w:bookmarkStart w:id="1280" w:name="_Toc306348252"/>
      <w:bookmarkStart w:id="1281" w:name="_Toc306348485"/>
      <w:bookmarkStart w:id="1282" w:name="_Toc306349062"/>
      <w:bookmarkStart w:id="1283" w:name="_Toc306352975"/>
      <w:bookmarkStart w:id="1284" w:name="_Toc306353108"/>
      <w:bookmarkStart w:id="1285" w:name="_Toc306576508"/>
      <w:bookmarkStart w:id="1286" w:name="_Toc306576637"/>
      <w:bookmarkStart w:id="1287" w:name="_Toc306576767"/>
      <w:bookmarkStart w:id="1288" w:name="_Toc306576897"/>
      <w:bookmarkStart w:id="1289" w:name="_Toc306577033"/>
      <w:bookmarkStart w:id="1290" w:name="_Toc306699359"/>
      <w:bookmarkStart w:id="1291" w:name="_Toc306714750"/>
      <w:bookmarkStart w:id="1292" w:name="_Toc306733932"/>
      <w:bookmarkStart w:id="1293" w:name="_Toc306737546"/>
      <w:bookmarkStart w:id="1294" w:name="_Toc24440208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Pr>
          <w:rFonts w:asciiTheme="minorHAnsi" w:hAnsiTheme="minorHAnsi"/>
          <w:b/>
          <w:bCs/>
          <w:sz w:val="24"/>
          <w:szCs w:val="24"/>
        </w:rPr>
        <w:t xml:space="preserve">  </w:t>
      </w:r>
      <w:bookmarkStart w:id="1295" w:name="_Toc393262987"/>
      <w:r w:rsidR="00F028B6" w:rsidRPr="00280A0E">
        <w:rPr>
          <w:rFonts w:asciiTheme="minorHAnsi" w:hAnsiTheme="minorHAnsi"/>
          <w:b/>
          <w:bCs/>
          <w:sz w:val="24"/>
          <w:szCs w:val="24"/>
        </w:rPr>
        <w:t>PRE-AWARD COSTS</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5"/>
      <w:r w:rsidR="00F028B6" w:rsidRPr="00280A0E">
        <w:rPr>
          <w:rFonts w:asciiTheme="minorHAnsi" w:hAnsiTheme="minorHAnsi"/>
          <w:b/>
          <w:sz w:val="24"/>
          <w:szCs w:val="24"/>
        </w:rPr>
        <w:t xml:space="preserve"> </w:t>
      </w:r>
      <w:bookmarkEnd w:id="1294"/>
    </w:p>
    <w:p w14:paraId="62CC4F49" w14:textId="77777777" w:rsidR="002E67E2" w:rsidRPr="00FD0FCC" w:rsidRDefault="0068599F" w:rsidP="00FD0FCC">
      <w:pPr>
        <w:ind w:left="180" w:firstLine="360"/>
        <w:rPr>
          <w:rFonts w:asciiTheme="minorHAnsi" w:hAnsiTheme="minorHAnsi"/>
          <w:bCs/>
          <w:i/>
          <w:color w:val="0000FF"/>
          <w:sz w:val="24"/>
          <w:szCs w:val="24"/>
        </w:rPr>
      </w:pPr>
      <w:r w:rsidRPr="00FD0FCC">
        <w:rPr>
          <w:rFonts w:asciiTheme="minorHAnsi" w:hAnsiTheme="minorHAnsi"/>
          <w:bCs/>
          <w:i/>
          <w:color w:val="0000FF"/>
          <w:sz w:val="24"/>
          <w:szCs w:val="24"/>
        </w:rPr>
        <w:t>[Include if a pre-award cost letter was sent by the CO.]</w:t>
      </w:r>
    </w:p>
    <w:p w14:paraId="62CC4F4A" w14:textId="77777777" w:rsidR="0068599F" w:rsidRPr="0068599F" w:rsidRDefault="0068599F" w:rsidP="0068599F">
      <w:pPr>
        <w:outlineLvl w:val="1"/>
        <w:rPr>
          <w:rFonts w:asciiTheme="minorHAnsi" w:hAnsiTheme="minorHAnsi"/>
          <w:b/>
          <w:sz w:val="24"/>
          <w:szCs w:val="24"/>
        </w:rPr>
      </w:pPr>
    </w:p>
    <w:p w14:paraId="62CC4F4B" w14:textId="77777777" w:rsidR="001A13A2" w:rsidRPr="00280A0E" w:rsidRDefault="00492278" w:rsidP="001A13A2">
      <w:pPr>
        <w:rPr>
          <w:rFonts w:asciiTheme="minorHAnsi" w:hAnsiTheme="minorHAnsi"/>
          <w:sz w:val="24"/>
          <w:szCs w:val="24"/>
        </w:rPr>
      </w:pPr>
      <w:r>
        <w:rPr>
          <w:rFonts w:asciiTheme="minorHAnsi" w:hAnsiTheme="minorHAnsi"/>
          <w:sz w:val="24"/>
          <w:szCs w:val="24"/>
        </w:rPr>
        <w:t xml:space="preserve">As stated in the </w:t>
      </w:r>
      <w:r w:rsidR="001A13A2" w:rsidRPr="00280A0E">
        <w:rPr>
          <w:rFonts w:asciiTheme="minorHAnsi" w:hAnsiTheme="minorHAnsi"/>
          <w:sz w:val="24"/>
          <w:szCs w:val="24"/>
        </w:rPr>
        <w:t xml:space="preserve">Contracting Officer’s Pre-Award Costs Letter dated _______________, </w:t>
      </w:r>
      <w:r w:rsidR="00060B9A" w:rsidRPr="00280A0E">
        <w:rPr>
          <w:rFonts w:asciiTheme="minorHAnsi" w:hAnsiTheme="minorHAnsi"/>
          <w:sz w:val="24"/>
          <w:szCs w:val="24"/>
        </w:rPr>
        <w:t>the Recipient</w:t>
      </w:r>
      <w:r w:rsidR="001A13A2" w:rsidRPr="00280A0E">
        <w:rPr>
          <w:rFonts w:asciiTheme="minorHAnsi" w:hAnsiTheme="minorHAnsi"/>
          <w:sz w:val="24"/>
          <w:szCs w:val="24"/>
        </w:rPr>
        <w:t xml:space="preserve"> is authorized to request reimbursement for costs incurred on or after _____________, if</w:t>
      </w:r>
      <w:r w:rsidR="00F84231">
        <w:rPr>
          <w:rFonts w:asciiTheme="minorHAnsi" w:hAnsiTheme="minorHAnsi"/>
          <w:sz w:val="24"/>
          <w:szCs w:val="24"/>
        </w:rPr>
        <w:t xml:space="preserve">: (1) </w:t>
      </w:r>
      <w:r w:rsidR="001A13A2" w:rsidRPr="00280A0E">
        <w:rPr>
          <w:rFonts w:asciiTheme="minorHAnsi" w:hAnsiTheme="minorHAnsi"/>
          <w:sz w:val="24"/>
          <w:szCs w:val="24"/>
        </w:rPr>
        <w:t>such costs are</w:t>
      </w:r>
      <w:r w:rsidR="00F84231">
        <w:rPr>
          <w:rFonts w:asciiTheme="minorHAnsi" w:hAnsiTheme="minorHAnsi"/>
          <w:sz w:val="24"/>
          <w:szCs w:val="24"/>
        </w:rPr>
        <w:t xml:space="preserve"> </w:t>
      </w:r>
      <w:r w:rsidR="001A13A2" w:rsidRPr="00280A0E">
        <w:rPr>
          <w:rFonts w:asciiTheme="minorHAnsi" w:hAnsiTheme="minorHAnsi"/>
          <w:sz w:val="24"/>
          <w:szCs w:val="24"/>
        </w:rPr>
        <w:t xml:space="preserve">allowable in accordance with the applicable Federal cost principles referenced in </w:t>
      </w:r>
      <w:r w:rsidR="00D07C50">
        <w:rPr>
          <w:rFonts w:asciiTheme="minorHAnsi" w:hAnsiTheme="minorHAnsi"/>
          <w:sz w:val="24"/>
          <w:szCs w:val="24"/>
        </w:rPr>
        <w:t xml:space="preserve">Term titled, </w:t>
      </w:r>
      <w:r w:rsidR="00D07C50" w:rsidRPr="008F2306">
        <w:rPr>
          <w:rFonts w:asciiTheme="minorHAnsi" w:hAnsiTheme="minorHAnsi"/>
          <w:sz w:val="24"/>
          <w:szCs w:val="24"/>
        </w:rPr>
        <w:t>“</w:t>
      </w:r>
      <w:r w:rsidR="0068599F" w:rsidRPr="00F320C0">
        <w:rPr>
          <w:rFonts w:asciiTheme="minorHAnsi" w:hAnsiTheme="minorHAnsi"/>
          <w:sz w:val="24"/>
          <w:szCs w:val="24"/>
        </w:rPr>
        <w:t>Allowable Costs</w:t>
      </w:r>
      <w:r w:rsidR="00D07C50" w:rsidRPr="008F2306">
        <w:rPr>
          <w:rFonts w:asciiTheme="minorHAnsi" w:hAnsiTheme="minorHAnsi"/>
          <w:sz w:val="24"/>
          <w:szCs w:val="24"/>
        </w:rPr>
        <w:t>”</w:t>
      </w:r>
      <w:r w:rsidR="001A13A2" w:rsidRPr="00280A0E">
        <w:rPr>
          <w:rFonts w:asciiTheme="minorHAnsi" w:hAnsiTheme="minorHAnsi"/>
          <w:sz w:val="24"/>
          <w:szCs w:val="24"/>
        </w:rPr>
        <w:t xml:space="preserve"> above</w:t>
      </w:r>
      <w:r w:rsidR="00F84231">
        <w:rPr>
          <w:rFonts w:asciiTheme="minorHAnsi" w:hAnsiTheme="minorHAnsi"/>
          <w:sz w:val="24"/>
          <w:szCs w:val="24"/>
        </w:rPr>
        <w:t xml:space="preserve"> and as referenced in 10 C.F.R. Part 600, (2) such costs are not otherwise restricted </w:t>
      </w:r>
      <w:r w:rsidR="00F84231" w:rsidRPr="00F84231">
        <w:rPr>
          <w:rFonts w:asciiTheme="minorHAnsi" w:hAnsiTheme="minorHAnsi"/>
          <w:sz w:val="24"/>
          <w:szCs w:val="24"/>
        </w:rPr>
        <w:t>by Term titled “National Environmental</w:t>
      </w:r>
      <w:r w:rsidR="000C7FFD">
        <w:rPr>
          <w:rFonts w:asciiTheme="minorHAnsi" w:hAnsiTheme="minorHAnsi"/>
          <w:sz w:val="24"/>
          <w:szCs w:val="24"/>
        </w:rPr>
        <w:t xml:space="preserve"> Policy Act (NEPA) Requirements,</w:t>
      </w:r>
      <w:r w:rsidR="00F84231" w:rsidRPr="00F84231">
        <w:rPr>
          <w:rFonts w:asciiTheme="minorHAnsi" w:hAnsiTheme="minorHAnsi"/>
          <w:sz w:val="24"/>
          <w:szCs w:val="24"/>
        </w:rPr>
        <w:t xml:space="preserve">” </w:t>
      </w:r>
      <w:r w:rsidR="000C7FFD">
        <w:rPr>
          <w:rFonts w:asciiTheme="minorHAnsi" w:hAnsiTheme="minorHAnsi"/>
          <w:sz w:val="24"/>
          <w:szCs w:val="24"/>
        </w:rPr>
        <w:t xml:space="preserve">and (3) such costs are not otherwise restricted </w:t>
      </w:r>
      <w:r w:rsidR="000C7FFD" w:rsidRPr="00F84231">
        <w:rPr>
          <w:rFonts w:asciiTheme="minorHAnsi" w:hAnsiTheme="minorHAnsi"/>
          <w:sz w:val="24"/>
          <w:szCs w:val="24"/>
        </w:rPr>
        <w:t xml:space="preserve">by </w:t>
      </w:r>
      <w:r w:rsidR="000C7FFD">
        <w:rPr>
          <w:rFonts w:asciiTheme="minorHAnsi" w:hAnsiTheme="minorHAnsi"/>
          <w:sz w:val="24"/>
          <w:szCs w:val="24"/>
        </w:rPr>
        <w:t xml:space="preserve">any other </w:t>
      </w:r>
      <w:r w:rsidR="000C7FFD" w:rsidRPr="00F84231">
        <w:rPr>
          <w:rFonts w:asciiTheme="minorHAnsi" w:hAnsiTheme="minorHAnsi"/>
          <w:sz w:val="24"/>
          <w:szCs w:val="24"/>
        </w:rPr>
        <w:t>Term</w:t>
      </w:r>
      <w:r w:rsidR="000C7FFD">
        <w:rPr>
          <w:rFonts w:asciiTheme="minorHAnsi" w:hAnsiTheme="minorHAnsi"/>
          <w:sz w:val="24"/>
          <w:szCs w:val="24"/>
        </w:rPr>
        <w:t xml:space="preserve">.  </w:t>
      </w:r>
      <w:r w:rsidR="000C7FFD" w:rsidRPr="00F84231">
        <w:rPr>
          <w:rFonts w:asciiTheme="minorHAnsi" w:hAnsiTheme="minorHAnsi"/>
          <w:sz w:val="24"/>
          <w:szCs w:val="24"/>
        </w:rPr>
        <w:t xml:space="preserve"> </w:t>
      </w:r>
      <w:r w:rsidR="00F84231" w:rsidRPr="00F84231">
        <w:rPr>
          <w:rFonts w:asciiTheme="minorHAnsi" w:hAnsiTheme="minorHAnsi"/>
          <w:sz w:val="24"/>
          <w:szCs w:val="24"/>
        </w:rPr>
        <w:t>If the Recipient elects to undertake activities that are not authorized for Federal funding by the Contracting Officer in advance of DOE completing the NEPA review, the Recipient is doing so at risk of not receiving Federal funding and such costs may not be recognized as allowable cost share. Nothing contained in the pre-award cost reimbursement regulations or any pre-award costs approval letter from the Contracting Officer override these NEPA requirements to obtain the written authorization from the Contracting Officer prior to taking any action that may have an adverse effect on the environment or limit the choice of reasonable alternatives.</w:t>
      </w:r>
    </w:p>
    <w:p w14:paraId="62CC4F4C" w14:textId="77777777" w:rsidR="001A13A2" w:rsidRDefault="001A13A2" w:rsidP="00CF1B70">
      <w:pPr>
        <w:rPr>
          <w:rFonts w:asciiTheme="minorHAnsi" w:hAnsiTheme="minorHAnsi"/>
          <w:sz w:val="24"/>
          <w:szCs w:val="24"/>
        </w:rPr>
      </w:pPr>
    </w:p>
    <w:p w14:paraId="62CC4F4D" w14:textId="77777777" w:rsidR="007B408D" w:rsidRPr="00280A0E" w:rsidRDefault="007B408D" w:rsidP="00CF1B70">
      <w:pPr>
        <w:rPr>
          <w:rFonts w:asciiTheme="minorHAnsi" w:hAnsiTheme="minorHAnsi"/>
          <w:sz w:val="24"/>
          <w:szCs w:val="24"/>
        </w:rPr>
      </w:pPr>
    </w:p>
    <w:p w14:paraId="62CC4F4E" w14:textId="77777777" w:rsidR="00383C6E" w:rsidRPr="00280A0E" w:rsidRDefault="00A11B3C" w:rsidP="00002D24">
      <w:pPr>
        <w:pStyle w:val="ListParagraph"/>
        <w:numPr>
          <w:ilvl w:val="0"/>
          <w:numId w:val="1"/>
        </w:numPr>
        <w:ind w:left="720" w:hanging="720"/>
        <w:outlineLvl w:val="1"/>
        <w:rPr>
          <w:rFonts w:asciiTheme="minorHAnsi" w:hAnsiTheme="minorHAnsi"/>
          <w:b/>
          <w:sz w:val="24"/>
          <w:szCs w:val="24"/>
        </w:rPr>
      </w:pPr>
      <w:bookmarkStart w:id="1296" w:name="_Toc306348256"/>
      <w:bookmarkStart w:id="1297" w:name="_Toc306348486"/>
      <w:bookmarkStart w:id="1298" w:name="_Toc306349063"/>
      <w:bookmarkStart w:id="1299" w:name="_Toc306352976"/>
      <w:bookmarkStart w:id="1300" w:name="_Toc306353109"/>
      <w:bookmarkStart w:id="1301" w:name="_Toc306576509"/>
      <w:bookmarkStart w:id="1302" w:name="_Toc306576638"/>
      <w:bookmarkStart w:id="1303" w:name="_Toc306576768"/>
      <w:bookmarkStart w:id="1304" w:name="_Toc306576898"/>
      <w:bookmarkStart w:id="1305" w:name="_Toc306577034"/>
      <w:bookmarkStart w:id="1306" w:name="_Toc306348257"/>
      <w:bookmarkStart w:id="1307" w:name="_Toc306348487"/>
      <w:bookmarkStart w:id="1308" w:name="_Toc306349064"/>
      <w:bookmarkStart w:id="1309" w:name="_Toc306352977"/>
      <w:bookmarkStart w:id="1310" w:name="_Toc306353110"/>
      <w:bookmarkStart w:id="1311" w:name="_Toc306576510"/>
      <w:bookmarkStart w:id="1312" w:name="_Toc306576639"/>
      <w:bookmarkStart w:id="1313" w:name="_Toc306576769"/>
      <w:bookmarkStart w:id="1314" w:name="_Toc306576899"/>
      <w:bookmarkStart w:id="1315" w:name="_Toc306577035"/>
      <w:bookmarkStart w:id="1316" w:name="_Toc306348258"/>
      <w:bookmarkStart w:id="1317" w:name="_Toc306348488"/>
      <w:bookmarkStart w:id="1318" w:name="_Toc306349065"/>
      <w:bookmarkStart w:id="1319" w:name="_Toc306352978"/>
      <w:bookmarkStart w:id="1320" w:name="_Toc306353111"/>
      <w:bookmarkStart w:id="1321" w:name="_Toc306576511"/>
      <w:bookmarkStart w:id="1322" w:name="_Toc306576640"/>
      <w:bookmarkStart w:id="1323" w:name="_Toc306576770"/>
      <w:bookmarkStart w:id="1324" w:name="_Toc306576900"/>
      <w:bookmarkStart w:id="1325" w:name="_Toc306577036"/>
      <w:bookmarkStart w:id="1326" w:name="_Toc306348259"/>
      <w:bookmarkStart w:id="1327" w:name="_Toc306348489"/>
      <w:bookmarkStart w:id="1328" w:name="_Toc306349066"/>
      <w:bookmarkStart w:id="1329" w:name="_Toc306352979"/>
      <w:bookmarkStart w:id="1330" w:name="_Toc306353112"/>
      <w:bookmarkStart w:id="1331" w:name="_Toc306576512"/>
      <w:bookmarkStart w:id="1332" w:name="_Toc306576641"/>
      <w:bookmarkStart w:id="1333" w:name="_Toc306576771"/>
      <w:bookmarkStart w:id="1334" w:name="_Toc306576901"/>
      <w:bookmarkStart w:id="1335" w:name="_Toc306577037"/>
      <w:bookmarkStart w:id="1336" w:name="_Toc306699360"/>
      <w:bookmarkStart w:id="1337" w:name="_Toc306714751"/>
      <w:bookmarkStart w:id="1338" w:name="_Toc306733933"/>
      <w:bookmarkStart w:id="1339" w:name="_Toc306737547"/>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r>
        <w:rPr>
          <w:rFonts w:asciiTheme="minorHAnsi" w:hAnsiTheme="minorHAnsi"/>
          <w:b/>
          <w:sz w:val="24"/>
          <w:szCs w:val="24"/>
        </w:rPr>
        <w:t xml:space="preserve">  </w:t>
      </w:r>
      <w:bookmarkStart w:id="1340" w:name="_Toc393262988"/>
      <w:r w:rsidR="00383C6E" w:rsidRPr="00280A0E">
        <w:rPr>
          <w:rFonts w:asciiTheme="minorHAnsi" w:hAnsiTheme="minorHAnsi"/>
          <w:b/>
          <w:sz w:val="24"/>
          <w:szCs w:val="24"/>
        </w:rPr>
        <w:t>USE OF PROGRAM INCOME</w:t>
      </w:r>
      <w:bookmarkEnd w:id="1340"/>
    </w:p>
    <w:p w14:paraId="62CC4F4F" w14:textId="77777777" w:rsidR="00BF1D43" w:rsidRPr="00BF1D43" w:rsidRDefault="00BF1D43" w:rsidP="00BF1D43">
      <w:pPr>
        <w:rPr>
          <w:rFonts w:asciiTheme="minorHAnsi" w:hAnsiTheme="minorHAnsi"/>
          <w:i/>
          <w:color w:val="0000FF"/>
          <w:sz w:val="24"/>
          <w:szCs w:val="24"/>
        </w:rPr>
      </w:pPr>
      <w:r w:rsidRPr="00BF1D43">
        <w:rPr>
          <w:rFonts w:asciiTheme="minorHAnsi" w:hAnsiTheme="minorHAnsi"/>
          <w:i/>
          <w:color w:val="0000FF"/>
          <w:sz w:val="24"/>
          <w:szCs w:val="24"/>
        </w:rPr>
        <w:t>[Choose one alternative.  As determined by the Contracting Officer with input from the Technology Office Manager, the Recipient will be directed to allocate Program Income in one of the three alternatives below.]</w:t>
      </w:r>
    </w:p>
    <w:p w14:paraId="62CC4F50" w14:textId="77777777" w:rsidR="00383C6E" w:rsidRPr="00280A0E" w:rsidRDefault="00383C6E" w:rsidP="00EE2EBB">
      <w:pPr>
        <w:pStyle w:val="ListParagraph"/>
        <w:rPr>
          <w:rFonts w:asciiTheme="minorHAnsi" w:hAnsiTheme="minorHAnsi"/>
          <w:color w:val="0000FF"/>
          <w:sz w:val="24"/>
          <w:szCs w:val="24"/>
        </w:rPr>
      </w:pPr>
    </w:p>
    <w:p w14:paraId="62CC4F51" w14:textId="77777777" w:rsidR="00383C6E" w:rsidRPr="00280A0E" w:rsidRDefault="00383C6E" w:rsidP="00EE2EBB">
      <w:pPr>
        <w:tabs>
          <w:tab w:val="left" w:pos="720"/>
        </w:tabs>
        <w:rPr>
          <w:rFonts w:asciiTheme="minorHAnsi" w:hAnsiTheme="minorHAnsi"/>
          <w:b/>
          <w:sz w:val="24"/>
          <w:szCs w:val="24"/>
        </w:rPr>
      </w:pPr>
      <w:r w:rsidRPr="00280A0E">
        <w:rPr>
          <w:rFonts w:asciiTheme="minorHAnsi" w:hAnsiTheme="minorHAnsi"/>
          <w:b/>
          <w:i/>
          <w:color w:val="0000FF"/>
          <w:sz w:val="24"/>
          <w:szCs w:val="24"/>
          <w:u w:val="single"/>
        </w:rPr>
        <w:t>ALTERNATE 1</w:t>
      </w:r>
      <w:r w:rsidRPr="00280A0E">
        <w:rPr>
          <w:rFonts w:asciiTheme="minorHAnsi" w:hAnsiTheme="minorHAnsi"/>
          <w:b/>
          <w:sz w:val="24"/>
          <w:szCs w:val="24"/>
        </w:rPr>
        <w:t xml:space="preserve"> </w:t>
      </w:r>
    </w:p>
    <w:p w14:paraId="62CC4F52" w14:textId="77777777" w:rsidR="00383C6E" w:rsidRPr="003676BE" w:rsidRDefault="00383C6E" w:rsidP="00EE2EBB">
      <w:pPr>
        <w:pStyle w:val="Heading6"/>
        <w:tabs>
          <w:tab w:val="left" w:pos="720"/>
        </w:tabs>
        <w:rPr>
          <w:rFonts w:asciiTheme="minorHAnsi" w:hAnsiTheme="minorHAnsi"/>
          <w:b/>
          <w:bCs/>
          <w:color w:val="auto"/>
          <w:sz w:val="24"/>
          <w:szCs w:val="24"/>
        </w:rPr>
      </w:pPr>
      <w:r w:rsidRPr="003676BE">
        <w:rPr>
          <w:rFonts w:asciiTheme="minorHAnsi" w:hAnsiTheme="minorHAnsi"/>
          <w:b/>
          <w:bCs/>
          <w:color w:val="auto"/>
          <w:sz w:val="24"/>
          <w:szCs w:val="24"/>
        </w:rPr>
        <w:t xml:space="preserve">ADDITION </w:t>
      </w:r>
    </w:p>
    <w:p w14:paraId="62CC4F53" w14:textId="77777777" w:rsidR="00383C6E" w:rsidRPr="00280A0E" w:rsidRDefault="00383C6E" w:rsidP="00EE2EBB">
      <w:pPr>
        <w:tabs>
          <w:tab w:val="left" w:pos="720"/>
        </w:tabs>
        <w:rPr>
          <w:rFonts w:asciiTheme="minorHAnsi" w:hAnsiTheme="minorHAnsi"/>
          <w:b/>
          <w:sz w:val="24"/>
          <w:szCs w:val="24"/>
        </w:rPr>
      </w:pPr>
    </w:p>
    <w:p w14:paraId="62CC4F54" w14:textId="77777777" w:rsidR="00383C6E" w:rsidRPr="00280A0E" w:rsidRDefault="00383C6E" w:rsidP="00EE2EBB">
      <w:pPr>
        <w:tabs>
          <w:tab w:val="left" w:pos="360"/>
          <w:tab w:val="left" w:pos="720"/>
        </w:tabs>
        <w:rPr>
          <w:rFonts w:asciiTheme="minorHAnsi" w:hAnsiTheme="minorHAnsi"/>
          <w:sz w:val="24"/>
          <w:szCs w:val="24"/>
        </w:rPr>
      </w:pPr>
      <w:r w:rsidRPr="00280A0E">
        <w:rPr>
          <w:rFonts w:asciiTheme="minorHAnsi" w:hAnsiTheme="minorHAnsi"/>
          <w:sz w:val="24"/>
          <w:szCs w:val="24"/>
        </w:rPr>
        <w:t>If the Recipient earns program income during the proj</w:t>
      </w:r>
      <w:r w:rsidR="00EE2EBB" w:rsidRPr="00280A0E">
        <w:rPr>
          <w:rFonts w:asciiTheme="minorHAnsi" w:hAnsiTheme="minorHAnsi"/>
          <w:sz w:val="24"/>
          <w:szCs w:val="24"/>
        </w:rPr>
        <w:t>ect period as a result of this A</w:t>
      </w:r>
      <w:r w:rsidRPr="00280A0E">
        <w:rPr>
          <w:rFonts w:asciiTheme="minorHAnsi" w:hAnsiTheme="minorHAnsi"/>
          <w:sz w:val="24"/>
          <w:szCs w:val="24"/>
        </w:rPr>
        <w:t>ward, the Recipient may add the program income to the funds committed to the Award and used to further eligible project objectives.</w:t>
      </w:r>
    </w:p>
    <w:p w14:paraId="62CC4F55" w14:textId="77777777" w:rsidR="00383C6E" w:rsidRPr="00280A0E" w:rsidRDefault="00383C6E" w:rsidP="00EE2EBB">
      <w:pPr>
        <w:pStyle w:val="ListParagraph"/>
        <w:tabs>
          <w:tab w:val="left" w:pos="720"/>
        </w:tabs>
        <w:rPr>
          <w:rFonts w:asciiTheme="minorHAnsi" w:hAnsiTheme="minorHAnsi"/>
          <w:sz w:val="24"/>
          <w:szCs w:val="24"/>
        </w:rPr>
      </w:pPr>
    </w:p>
    <w:p w14:paraId="62CC4F56" w14:textId="77777777" w:rsidR="00383C6E" w:rsidRPr="003676BE" w:rsidRDefault="00383C6E" w:rsidP="003676BE">
      <w:pPr>
        <w:tabs>
          <w:tab w:val="left" w:pos="720"/>
        </w:tabs>
        <w:rPr>
          <w:rFonts w:asciiTheme="minorHAnsi" w:hAnsiTheme="minorHAnsi"/>
          <w:b/>
          <w:sz w:val="24"/>
          <w:szCs w:val="24"/>
        </w:rPr>
      </w:pPr>
      <w:r w:rsidRPr="00280A0E">
        <w:rPr>
          <w:rFonts w:asciiTheme="minorHAnsi" w:hAnsiTheme="minorHAnsi"/>
          <w:b/>
          <w:i/>
          <w:color w:val="0000FF"/>
          <w:sz w:val="24"/>
          <w:szCs w:val="24"/>
          <w:u w:val="single"/>
        </w:rPr>
        <w:t>ALTERNATE 2</w:t>
      </w:r>
      <w:r w:rsidRPr="00280A0E">
        <w:rPr>
          <w:rFonts w:asciiTheme="minorHAnsi" w:hAnsiTheme="minorHAnsi"/>
          <w:b/>
          <w:i/>
          <w:color w:val="0000FF"/>
          <w:sz w:val="24"/>
          <w:szCs w:val="24"/>
        </w:rPr>
        <w:t xml:space="preserve"> </w:t>
      </w:r>
    </w:p>
    <w:p w14:paraId="62CC4F57" w14:textId="77777777" w:rsidR="00383C6E" w:rsidRPr="003676BE" w:rsidRDefault="00383C6E" w:rsidP="00EE2EBB">
      <w:pPr>
        <w:pStyle w:val="Heading6"/>
        <w:tabs>
          <w:tab w:val="left" w:pos="720"/>
        </w:tabs>
        <w:rPr>
          <w:rFonts w:asciiTheme="minorHAnsi" w:hAnsiTheme="minorHAnsi"/>
          <w:b/>
          <w:bCs/>
          <w:color w:val="auto"/>
          <w:sz w:val="24"/>
          <w:szCs w:val="24"/>
        </w:rPr>
      </w:pPr>
      <w:r w:rsidRPr="003676BE">
        <w:rPr>
          <w:rFonts w:asciiTheme="minorHAnsi" w:hAnsiTheme="minorHAnsi"/>
          <w:b/>
          <w:bCs/>
          <w:color w:val="auto"/>
          <w:sz w:val="24"/>
          <w:szCs w:val="24"/>
        </w:rPr>
        <w:t xml:space="preserve">COST SHARING </w:t>
      </w:r>
    </w:p>
    <w:p w14:paraId="62CC4F58" w14:textId="77777777" w:rsidR="00383C6E" w:rsidRPr="00280A0E" w:rsidRDefault="00383C6E" w:rsidP="00EE2EBB">
      <w:pPr>
        <w:pStyle w:val="ListParagraph"/>
        <w:tabs>
          <w:tab w:val="left" w:pos="720"/>
        </w:tabs>
        <w:rPr>
          <w:rFonts w:asciiTheme="minorHAnsi" w:hAnsiTheme="minorHAnsi"/>
          <w:b/>
          <w:sz w:val="24"/>
          <w:szCs w:val="24"/>
        </w:rPr>
      </w:pPr>
    </w:p>
    <w:p w14:paraId="62CC4F59" w14:textId="77777777" w:rsidR="00383C6E" w:rsidRPr="00280A0E" w:rsidRDefault="00383C6E" w:rsidP="00EE2EBB">
      <w:pPr>
        <w:tabs>
          <w:tab w:val="left" w:pos="360"/>
          <w:tab w:val="left" w:pos="720"/>
        </w:tabs>
        <w:rPr>
          <w:rFonts w:asciiTheme="minorHAnsi" w:hAnsiTheme="minorHAnsi"/>
          <w:sz w:val="24"/>
          <w:szCs w:val="24"/>
        </w:rPr>
      </w:pPr>
      <w:r w:rsidRPr="00280A0E">
        <w:rPr>
          <w:rFonts w:asciiTheme="minorHAnsi" w:hAnsiTheme="minorHAnsi"/>
          <w:sz w:val="24"/>
          <w:szCs w:val="24"/>
        </w:rPr>
        <w:t>If the Recipient earns program income during the project period as a result of this Award, the Recipient may use the program income to meet its cost sharing requirement.</w:t>
      </w:r>
    </w:p>
    <w:p w14:paraId="62CC4F5A" w14:textId="77777777" w:rsidR="00383C6E" w:rsidRPr="00280A0E" w:rsidRDefault="00383C6E" w:rsidP="00EE2EBB">
      <w:pPr>
        <w:pStyle w:val="ListParagraph"/>
        <w:tabs>
          <w:tab w:val="left" w:pos="360"/>
          <w:tab w:val="left" w:pos="720"/>
        </w:tabs>
        <w:rPr>
          <w:rFonts w:asciiTheme="minorHAnsi" w:hAnsiTheme="minorHAnsi"/>
          <w:sz w:val="24"/>
          <w:szCs w:val="24"/>
        </w:rPr>
      </w:pPr>
    </w:p>
    <w:p w14:paraId="62CC4F5B" w14:textId="77777777" w:rsidR="00383C6E" w:rsidRPr="00280A0E" w:rsidRDefault="00383C6E" w:rsidP="00EE2EBB">
      <w:pPr>
        <w:tabs>
          <w:tab w:val="left" w:pos="720"/>
        </w:tabs>
        <w:rPr>
          <w:rFonts w:asciiTheme="minorHAnsi" w:hAnsiTheme="minorHAnsi"/>
          <w:b/>
          <w:sz w:val="24"/>
          <w:szCs w:val="24"/>
        </w:rPr>
      </w:pPr>
      <w:r w:rsidRPr="00280A0E">
        <w:rPr>
          <w:rFonts w:asciiTheme="minorHAnsi" w:hAnsiTheme="minorHAnsi"/>
          <w:b/>
          <w:i/>
          <w:color w:val="0000FF"/>
          <w:sz w:val="24"/>
          <w:szCs w:val="24"/>
          <w:u w:val="single"/>
        </w:rPr>
        <w:t>ALTERNATE 3</w:t>
      </w:r>
      <w:r w:rsidRPr="00280A0E">
        <w:rPr>
          <w:rFonts w:asciiTheme="minorHAnsi" w:hAnsiTheme="minorHAnsi"/>
          <w:b/>
          <w:color w:val="0000FF"/>
          <w:sz w:val="24"/>
          <w:szCs w:val="24"/>
        </w:rPr>
        <w:t xml:space="preserve"> </w:t>
      </w:r>
    </w:p>
    <w:p w14:paraId="62CC4F5C" w14:textId="77777777" w:rsidR="00383C6E" w:rsidRPr="00280A0E" w:rsidRDefault="00383C6E" w:rsidP="00EE2EBB">
      <w:pPr>
        <w:pStyle w:val="Heading6"/>
        <w:tabs>
          <w:tab w:val="left" w:pos="720"/>
        </w:tabs>
        <w:rPr>
          <w:rFonts w:asciiTheme="minorHAnsi" w:hAnsiTheme="minorHAnsi"/>
          <w:b/>
          <w:bCs/>
          <w:sz w:val="24"/>
          <w:szCs w:val="24"/>
        </w:rPr>
      </w:pPr>
      <w:r w:rsidRPr="003676BE">
        <w:rPr>
          <w:rFonts w:asciiTheme="minorHAnsi" w:hAnsiTheme="minorHAnsi"/>
          <w:b/>
          <w:bCs/>
          <w:color w:val="auto"/>
          <w:sz w:val="24"/>
          <w:szCs w:val="24"/>
        </w:rPr>
        <w:t>DEDUCTION</w:t>
      </w:r>
      <w:r w:rsidRPr="00280A0E">
        <w:rPr>
          <w:rFonts w:asciiTheme="minorHAnsi" w:hAnsiTheme="minorHAnsi"/>
          <w:b/>
          <w:bCs/>
          <w:sz w:val="24"/>
          <w:szCs w:val="24"/>
        </w:rPr>
        <w:t xml:space="preserve"> </w:t>
      </w:r>
    </w:p>
    <w:p w14:paraId="62CC4F5D" w14:textId="77777777" w:rsidR="00383C6E" w:rsidRPr="00280A0E" w:rsidRDefault="00383C6E" w:rsidP="00EE2EBB">
      <w:pPr>
        <w:pStyle w:val="ListParagraph"/>
        <w:tabs>
          <w:tab w:val="left" w:pos="720"/>
        </w:tabs>
        <w:rPr>
          <w:rFonts w:asciiTheme="minorHAnsi" w:hAnsiTheme="minorHAnsi"/>
          <w:b/>
          <w:sz w:val="24"/>
          <w:szCs w:val="24"/>
        </w:rPr>
      </w:pPr>
    </w:p>
    <w:p w14:paraId="62CC4F5E" w14:textId="77777777" w:rsidR="00383C6E" w:rsidRPr="00280A0E" w:rsidRDefault="00383C6E" w:rsidP="00EE2EBB">
      <w:pPr>
        <w:tabs>
          <w:tab w:val="left" w:pos="360"/>
          <w:tab w:val="left" w:pos="720"/>
        </w:tabs>
        <w:rPr>
          <w:rFonts w:asciiTheme="minorHAnsi" w:hAnsiTheme="minorHAnsi"/>
          <w:sz w:val="24"/>
          <w:szCs w:val="24"/>
        </w:rPr>
      </w:pPr>
      <w:r w:rsidRPr="00280A0E">
        <w:rPr>
          <w:rFonts w:asciiTheme="minorHAnsi" w:hAnsiTheme="minorHAnsi"/>
          <w:sz w:val="24"/>
          <w:szCs w:val="24"/>
        </w:rPr>
        <w:t>If the Recipient earns program income during the project period as a result of this Award, the Recipient must deduct the program income from the total allowable project costs to determine the net allowable costs on which the Federal share is based.</w:t>
      </w:r>
    </w:p>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14:paraId="62CC4F5F" w14:textId="77777777" w:rsidR="00F90B5A" w:rsidRPr="00280A0E" w:rsidRDefault="00F90B5A" w:rsidP="00EE2EBB">
      <w:pPr>
        <w:pStyle w:val="ListParagraph"/>
        <w:outlineLvl w:val="1"/>
        <w:rPr>
          <w:rFonts w:asciiTheme="minorHAnsi" w:hAnsiTheme="minorHAnsi"/>
          <w:b/>
          <w:sz w:val="24"/>
          <w:szCs w:val="24"/>
        </w:rPr>
      </w:pPr>
    </w:p>
    <w:p w14:paraId="62CC4F60" w14:textId="77777777" w:rsidR="00482E09" w:rsidRPr="00280A0E" w:rsidRDefault="00482E09" w:rsidP="00AE1F7C">
      <w:pPr>
        <w:rPr>
          <w:rFonts w:asciiTheme="minorHAnsi" w:hAnsiTheme="minorHAnsi"/>
          <w:sz w:val="24"/>
          <w:szCs w:val="24"/>
        </w:rPr>
      </w:pPr>
    </w:p>
    <w:p w14:paraId="62CC4F61" w14:textId="77777777" w:rsidR="00482E09" w:rsidRPr="00280A0E" w:rsidRDefault="00482E09" w:rsidP="00002D24">
      <w:pPr>
        <w:pStyle w:val="ListParagraph"/>
        <w:numPr>
          <w:ilvl w:val="0"/>
          <w:numId w:val="1"/>
        </w:numPr>
        <w:ind w:left="720" w:hanging="720"/>
        <w:outlineLvl w:val="1"/>
        <w:rPr>
          <w:rFonts w:asciiTheme="minorHAnsi" w:hAnsiTheme="minorHAnsi"/>
          <w:b/>
          <w:sz w:val="24"/>
          <w:szCs w:val="24"/>
        </w:rPr>
      </w:pPr>
      <w:bookmarkStart w:id="1341" w:name="_Toc306352980"/>
      <w:bookmarkStart w:id="1342" w:name="_Toc306353113"/>
      <w:bookmarkStart w:id="1343" w:name="_Toc306576513"/>
      <w:bookmarkStart w:id="1344" w:name="_Toc306576642"/>
      <w:bookmarkStart w:id="1345" w:name="_Toc306576772"/>
      <w:bookmarkStart w:id="1346" w:name="_Toc306576902"/>
      <w:bookmarkStart w:id="1347" w:name="_Toc306577038"/>
      <w:bookmarkStart w:id="1348" w:name="_Toc306699361"/>
      <w:bookmarkStart w:id="1349" w:name="_Toc306714752"/>
      <w:bookmarkStart w:id="1350" w:name="_Toc306733934"/>
      <w:bookmarkStart w:id="1351" w:name="_Toc306737548"/>
      <w:bookmarkStart w:id="1352" w:name="_Toc393262989"/>
      <w:r w:rsidRPr="00280A0E">
        <w:rPr>
          <w:rFonts w:asciiTheme="minorHAnsi" w:hAnsiTheme="minorHAnsi"/>
          <w:b/>
          <w:sz w:val="24"/>
          <w:szCs w:val="24"/>
        </w:rPr>
        <w:t>PAYMENT PROCEDURES</w:t>
      </w:r>
      <w:bookmarkEnd w:id="1341"/>
      <w:bookmarkEnd w:id="1342"/>
      <w:bookmarkEnd w:id="1343"/>
      <w:bookmarkEnd w:id="1344"/>
      <w:bookmarkEnd w:id="1345"/>
      <w:bookmarkEnd w:id="1346"/>
      <w:bookmarkEnd w:id="1347"/>
      <w:bookmarkEnd w:id="1348"/>
      <w:bookmarkEnd w:id="1349"/>
      <w:bookmarkEnd w:id="1350"/>
      <w:bookmarkEnd w:id="1351"/>
      <w:bookmarkEnd w:id="1352"/>
      <w:r w:rsidRPr="00280A0E">
        <w:rPr>
          <w:rFonts w:asciiTheme="minorHAnsi" w:hAnsiTheme="minorHAnsi"/>
          <w:b/>
          <w:sz w:val="24"/>
          <w:szCs w:val="24"/>
        </w:rPr>
        <w:t xml:space="preserve"> </w:t>
      </w:r>
    </w:p>
    <w:p w14:paraId="62CC4F62" w14:textId="77777777" w:rsidR="007658F2" w:rsidRPr="00280A0E" w:rsidRDefault="007658F2" w:rsidP="00AE1F7C">
      <w:pPr>
        <w:rPr>
          <w:rFonts w:asciiTheme="minorHAnsi" w:hAnsiTheme="minorHAnsi"/>
          <w:sz w:val="24"/>
          <w:szCs w:val="24"/>
        </w:rPr>
      </w:pPr>
    </w:p>
    <w:p w14:paraId="62CC4F63" w14:textId="77777777" w:rsidR="007658F2" w:rsidRPr="00280A0E" w:rsidRDefault="007658F2" w:rsidP="007658F2">
      <w:pPr>
        <w:pStyle w:val="BodyText"/>
        <w:spacing w:after="0"/>
        <w:ind w:left="360"/>
        <w:rPr>
          <w:rFonts w:asciiTheme="minorHAnsi" w:hAnsiTheme="minorHAnsi"/>
          <w:b/>
        </w:rPr>
      </w:pPr>
      <w:r w:rsidRPr="00280A0E">
        <w:rPr>
          <w:rFonts w:asciiTheme="minorHAnsi" w:hAnsiTheme="minorHAnsi"/>
          <w:b/>
          <w:i/>
          <w:color w:val="0000FF"/>
          <w:u w:val="single"/>
        </w:rPr>
        <w:t>ALTERNATE 1</w:t>
      </w:r>
      <w:r w:rsidRPr="00280A0E">
        <w:rPr>
          <w:rFonts w:asciiTheme="minorHAnsi" w:hAnsiTheme="minorHAnsi"/>
          <w:b/>
          <w:i/>
          <w:color w:val="0000FF"/>
        </w:rPr>
        <w:t xml:space="preserve"> </w:t>
      </w:r>
      <w:r w:rsidR="0004304B">
        <w:rPr>
          <w:rFonts w:asciiTheme="minorHAnsi" w:hAnsiTheme="minorHAnsi"/>
          <w:b/>
          <w:i/>
          <w:color w:val="0000FF"/>
        </w:rPr>
        <w:t xml:space="preserve">– Choose this option for all For-Profit Recipients. </w:t>
      </w:r>
      <w:r w:rsidR="00BF1D43">
        <w:rPr>
          <w:rFonts w:asciiTheme="minorHAnsi" w:hAnsiTheme="minorHAnsi"/>
          <w:b/>
          <w:i/>
          <w:color w:val="0000FF"/>
        </w:rPr>
        <w:t xml:space="preserve">This provision </w:t>
      </w:r>
      <w:r w:rsidR="004D119A">
        <w:rPr>
          <w:rFonts w:asciiTheme="minorHAnsi" w:hAnsiTheme="minorHAnsi"/>
          <w:b/>
          <w:i/>
          <w:color w:val="0000FF"/>
        </w:rPr>
        <w:t xml:space="preserve">may </w:t>
      </w:r>
      <w:r w:rsidR="00BF1D43">
        <w:rPr>
          <w:rFonts w:asciiTheme="minorHAnsi" w:hAnsiTheme="minorHAnsi"/>
          <w:b/>
          <w:i/>
          <w:color w:val="0000FF"/>
        </w:rPr>
        <w:t>also be used for other entity types if determined to be at-risk.</w:t>
      </w:r>
    </w:p>
    <w:p w14:paraId="62CC4F64" w14:textId="77777777" w:rsidR="007658F2" w:rsidRPr="00B65CD7" w:rsidRDefault="007658F2" w:rsidP="00B65CD7">
      <w:pPr>
        <w:pStyle w:val="BodyText"/>
        <w:spacing w:after="0"/>
        <w:ind w:left="360"/>
        <w:rPr>
          <w:rFonts w:asciiTheme="minorHAnsi" w:hAnsiTheme="minorHAnsi"/>
          <w:i/>
        </w:rPr>
      </w:pPr>
    </w:p>
    <w:p w14:paraId="62CC4F65" w14:textId="77777777" w:rsidR="003676BE" w:rsidRDefault="007658F2" w:rsidP="003676BE">
      <w:pPr>
        <w:pStyle w:val="BodyText"/>
        <w:numPr>
          <w:ilvl w:val="1"/>
          <w:numId w:val="1"/>
        </w:numPr>
        <w:spacing w:after="0"/>
        <w:ind w:left="720" w:hanging="720"/>
        <w:rPr>
          <w:rFonts w:asciiTheme="minorHAnsi" w:hAnsiTheme="minorHAnsi"/>
        </w:rPr>
      </w:pPr>
      <w:r w:rsidRPr="00280A0E">
        <w:rPr>
          <w:rFonts w:asciiTheme="minorHAnsi" w:hAnsiTheme="minorHAnsi"/>
          <w:u w:val="single"/>
        </w:rPr>
        <w:t>Method of Payment</w:t>
      </w:r>
      <w:r w:rsidRPr="00280A0E">
        <w:rPr>
          <w:rFonts w:asciiTheme="minorHAnsi" w:hAnsiTheme="minorHAnsi"/>
        </w:rPr>
        <w:t xml:space="preserve">.  </w:t>
      </w:r>
    </w:p>
    <w:p w14:paraId="62CC4F66" w14:textId="77777777" w:rsidR="003676BE" w:rsidRDefault="003676BE" w:rsidP="003676BE">
      <w:pPr>
        <w:pStyle w:val="BodyText"/>
        <w:spacing w:after="0"/>
        <w:ind w:left="1440"/>
        <w:rPr>
          <w:rFonts w:asciiTheme="minorHAnsi" w:hAnsiTheme="minorHAnsi"/>
        </w:rPr>
      </w:pPr>
    </w:p>
    <w:p w14:paraId="62CC4F67" w14:textId="77777777" w:rsidR="007658F2" w:rsidRPr="00280A0E" w:rsidRDefault="007658F2" w:rsidP="003676BE">
      <w:pPr>
        <w:pStyle w:val="BodyText"/>
        <w:spacing w:after="0"/>
        <w:rPr>
          <w:rFonts w:asciiTheme="minorHAnsi" w:hAnsiTheme="minorHAnsi"/>
        </w:rPr>
      </w:pPr>
      <w:r w:rsidRPr="00280A0E">
        <w:rPr>
          <w:rFonts w:asciiTheme="minorHAnsi" w:hAnsiTheme="minorHAnsi"/>
        </w:rPr>
        <w:t>Payment will be made by reimbursement through ACH.</w:t>
      </w:r>
    </w:p>
    <w:p w14:paraId="62CC4F68" w14:textId="77777777" w:rsidR="007658F2" w:rsidRPr="00280A0E" w:rsidRDefault="007658F2" w:rsidP="007658F2">
      <w:pPr>
        <w:pStyle w:val="BodyText"/>
        <w:spacing w:after="0"/>
        <w:ind w:left="720" w:hanging="360"/>
        <w:rPr>
          <w:rFonts w:asciiTheme="minorHAnsi" w:hAnsiTheme="minorHAnsi"/>
        </w:rPr>
      </w:pPr>
    </w:p>
    <w:p w14:paraId="62CC4F69" w14:textId="77777777" w:rsidR="003676BE" w:rsidRDefault="007658F2" w:rsidP="00F91A77">
      <w:pPr>
        <w:pStyle w:val="BodyText"/>
        <w:numPr>
          <w:ilvl w:val="0"/>
          <w:numId w:val="12"/>
        </w:numPr>
        <w:spacing w:after="0"/>
        <w:ind w:hanging="720"/>
        <w:rPr>
          <w:rFonts w:asciiTheme="minorHAnsi" w:hAnsiTheme="minorHAnsi"/>
        </w:rPr>
      </w:pPr>
      <w:r w:rsidRPr="00280A0E">
        <w:rPr>
          <w:rFonts w:asciiTheme="minorHAnsi" w:hAnsiTheme="minorHAnsi"/>
          <w:u w:val="single"/>
        </w:rPr>
        <w:t>Requesting Reimbursement</w:t>
      </w:r>
      <w:r w:rsidRPr="00280A0E">
        <w:rPr>
          <w:rFonts w:asciiTheme="minorHAnsi" w:hAnsiTheme="minorHAnsi"/>
        </w:rPr>
        <w:t xml:space="preserve">.  </w:t>
      </w:r>
    </w:p>
    <w:p w14:paraId="62CC4F6A" w14:textId="77777777" w:rsidR="003676BE" w:rsidRDefault="003676BE" w:rsidP="003676BE">
      <w:pPr>
        <w:pStyle w:val="BodyText"/>
        <w:spacing w:after="0"/>
        <w:ind w:left="720"/>
        <w:rPr>
          <w:rFonts w:asciiTheme="minorHAnsi" w:hAnsiTheme="minorHAnsi"/>
        </w:rPr>
      </w:pPr>
    </w:p>
    <w:p w14:paraId="62CC4F6B" w14:textId="77777777" w:rsidR="007658F2" w:rsidRPr="00280A0E" w:rsidRDefault="007658F2" w:rsidP="003676BE">
      <w:pPr>
        <w:pStyle w:val="BodyText"/>
        <w:spacing w:after="0"/>
        <w:rPr>
          <w:rFonts w:asciiTheme="minorHAnsi" w:hAnsiTheme="minorHAnsi"/>
        </w:rPr>
      </w:pPr>
      <w:r w:rsidRPr="00280A0E">
        <w:rPr>
          <w:rFonts w:asciiTheme="minorHAnsi" w:hAnsiTheme="minorHAnsi"/>
        </w:rPr>
        <w:t xml:space="preserve">Requests for reimbursements must be made electronically through Department of Energy’s Oak Ridge Financial Service Center (ORFSC) VIPERS.  To access and use VIPERS, the Recipient must enroll at </w:t>
      </w:r>
      <w:hyperlink r:id="rId28" w:history="1">
        <w:r w:rsidRPr="00280A0E">
          <w:rPr>
            <w:rStyle w:val="Hyperlink"/>
            <w:rFonts w:asciiTheme="minorHAnsi" w:hAnsiTheme="minorHAnsi"/>
          </w:rPr>
          <w:t>https://vipers.oro.doe.gov</w:t>
        </w:r>
      </w:hyperlink>
      <w:r w:rsidRPr="00280A0E">
        <w:rPr>
          <w:rFonts w:asciiTheme="minorHAnsi" w:hAnsiTheme="minorHAnsi"/>
        </w:rPr>
        <w:t xml:space="preserve">.  Detailed instructions on how to enroll are provided on the web site.  </w:t>
      </w:r>
    </w:p>
    <w:p w14:paraId="62CC4F6C" w14:textId="77777777" w:rsidR="007658F2" w:rsidRPr="00280A0E" w:rsidRDefault="007658F2" w:rsidP="007658F2">
      <w:pPr>
        <w:pStyle w:val="BodyText"/>
        <w:spacing w:after="0"/>
        <w:ind w:left="360"/>
        <w:rPr>
          <w:rFonts w:asciiTheme="minorHAnsi" w:hAnsiTheme="minorHAnsi"/>
        </w:rPr>
      </w:pPr>
    </w:p>
    <w:p w14:paraId="62CC4F6D" w14:textId="77777777" w:rsidR="007658F2" w:rsidRPr="00280A0E" w:rsidRDefault="007658F2" w:rsidP="003676BE">
      <w:pPr>
        <w:pStyle w:val="BodyText"/>
        <w:spacing w:after="0"/>
        <w:rPr>
          <w:rFonts w:asciiTheme="minorHAnsi" w:hAnsiTheme="minorHAnsi"/>
        </w:rPr>
      </w:pPr>
      <w:r w:rsidRPr="00280A0E">
        <w:rPr>
          <w:rFonts w:asciiTheme="minorHAnsi" w:hAnsiTheme="minorHAnsi"/>
        </w:rPr>
        <w:t xml:space="preserve">For non-construction awards, the Recipient must submit a Standard Form (SF) 270, “Request for Advance or Reimbursement,” at </w:t>
      </w:r>
      <w:hyperlink r:id="rId29" w:history="1">
        <w:r w:rsidR="00B65CD7" w:rsidRPr="00280A0E">
          <w:rPr>
            <w:rStyle w:val="Hyperlink"/>
            <w:rFonts w:asciiTheme="minorHAnsi" w:hAnsiTheme="minorHAnsi"/>
          </w:rPr>
          <w:t>https://vipers.oro.doe.gov</w:t>
        </w:r>
      </w:hyperlink>
      <w:r w:rsidRPr="00280A0E">
        <w:rPr>
          <w:rFonts w:asciiTheme="minorHAnsi" w:hAnsiTheme="minorHAnsi"/>
        </w:rPr>
        <w:t xml:space="preserve"> and attach a file containing appropriate supporting documentation.  The file attachment must show the total Federal share claimed on the SF 270, the non-Federal share claimed for the billing period if cost sharing is required, and cumulative expenditures to date (both Federal and non-Federal) for each of the following categories:  </w:t>
      </w:r>
      <w:r w:rsidR="00D70BDA">
        <w:rPr>
          <w:rFonts w:asciiTheme="minorHAnsi" w:hAnsiTheme="minorHAnsi"/>
        </w:rPr>
        <w:t>personnel; fringe benefits; equipment; travel; supplies; contractual; other direct costs; and indirect costs</w:t>
      </w:r>
      <w:r w:rsidRPr="00280A0E">
        <w:rPr>
          <w:rFonts w:asciiTheme="minorHAnsi" w:hAnsiTheme="minorHAnsi"/>
        </w:rPr>
        <w:t xml:space="preserve">.  For construction awards, the Recipient must submit a SF 271, “Outlay Report and Request for Reimbursement for Construction Programs,” through VIPERS.    </w:t>
      </w:r>
    </w:p>
    <w:p w14:paraId="62CC4F6E" w14:textId="77777777" w:rsidR="007658F2" w:rsidRPr="00280A0E" w:rsidRDefault="007658F2" w:rsidP="007658F2">
      <w:pPr>
        <w:pStyle w:val="BodyText"/>
        <w:spacing w:after="0"/>
        <w:ind w:left="720"/>
        <w:rPr>
          <w:rFonts w:asciiTheme="minorHAnsi" w:hAnsiTheme="minorHAnsi"/>
        </w:rPr>
      </w:pPr>
    </w:p>
    <w:p w14:paraId="62CC4F6F" w14:textId="77777777" w:rsidR="003676BE" w:rsidRDefault="0016667A" w:rsidP="00F91A77">
      <w:pPr>
        <w:pStyle w:val="BodyText"/>
        <w:numPr>
          <w:ilvl w:val="0"/>
          <w:numId w:val="12"/>
        </w:numPr>
        <w:spacing w:after="0"/>
        <w:ind w:hanging="720"/>
        <w:rPr>
          <w:rFonts w:asciiTheme="minorHAnsi" w:hAnsiTheme="minorHAnsi"/>
          <w:color w:val="0000FF"/>
        </w:rPr>
      </w:pPr>
      <w:r>
        <w:rPr>
          <w:rFonts w:asciiTheme="minorHAnsi" w:hAnsiTheme="minorHAnsi"/>
          <w:u w:val="single"/>
        </w:rPr>
        <w:t>Timing of S</w:t>
      </w:r>
      <w:r w:rsidR="007658F2" w:rsidRPr="00280A0E">
        <w:rPr>
          <w:rFonts w:asciiTheme="minorHAnsi" w:hAnsiTheme="minorHAnsi"/>
          <w:u w:val="single"/>
        </w:rPr>
        <w:t>ubmittals.</w:t>
      </w:r>
      <w:r w:rsidR="007658F2" w:rsidRPr="00280A0E">
        <w:rPr>
          <w:rFonts w:asciiTheme="minorHAnsi" w:hAnsiTheme="minorHAnsi"/>
        </w:rPr>
        <w:t xml:space="preserve"> </w:t>
      </w:r>
      <w:r w:rsidR="007658F2" w:rsidRPr="00280A0E">
        <w:rPr>
          <w:rFonts w:asciiTheme="minorHAnsi" w:hAnsiTheme="minorHAnsi"/>
          <w:color w:val="0000FF"/>
        </w:rPr>
        <w:t xml:space="preserve"> </w:t>
      </w:r>
    </w:p>
    <w:p w14:paraId="62CC4F70" w14:textId="77777777" w:rsidR="003676BE" w:rsidRDefault="003676BE" w:rsidP="003676BE">
      <w:pPr>
        <w:pStyle w:val="BodyText"/>
        <w:spacing w:after="0"/>
        <w:rPr>
          <w:rFonts w:asciiTheme="minorHAnsi" w:hAnsiTheme="minorHAnsi"/>
          <w:color w:val="0000FF"/>
        </w:rPr>
      </w:pPr>
    </w:p>
    <w:p w14:paraId="62CC4F71" w14:textId="77777777" w:rsidR="007658F2" w:rsidRPr="00280A0E" w:rsidRDefault="007658F2" w:rsidP="003676BE">
      <w:pPr>
        <w:pStyle w:val="BodyText"/>
        <w:spacing w:after="0"/>
        <w:rPr>
          <w:rFonts w:asciiTheme="minorHAnsi" w:hAnsiTheme="minorHAnsi"/>
        </w:rPr>
      </w:pPr>
      <w:r w:rsidRPr="00280A0E">
        <w:rPr>
          <w:rFonts w:asciiTheme="minorHAnsi" w:hAnsiTheme="minorHAnsi"/>
        </w:rPr>
        <w:t>Submittal of the SF 270 or SF 271 should</w:t>
      </w:r>
      <w:r w:rsidR="005B52DE">
        <w:rPr>
          <w:rFonts w:asciiTheme="minorHAnsi" w:hAnsiTheme="minorHAnsi"/>
        </w:rPr>
        <w:t xml:space="preserve"> </w:t>
      </w:r>
      <w:r w:rsidRPr="00280A0E">
        <w:rPr>
          <w:rFonts w:asciiTheme="minorHAnsi" w:hAnsiTheme="minorHAnsi"/>
        </w:rPr>
        <w:t xml:space="preserve">coincide with the Recipient’s normal billing pattern, but not more frequently than every two weeks.  Requests for reimbursement must be limited to the amount of disbursements made during the billing period for the Federal share of direct project costs and the proportionate share of any allowable indirect costs incurred during that billing period.  </w:t>
      </w:r>
    </w:p>
    <w:p w14:paraId="62CC4F72" w14:textId="77777777" w:rsidR="007658F2" w:rsidRPr="00280A0E" w:rsidRDefault="007658F2" w:rsidP="007658F2">
      <w:pPr>
        <w:pStyle w:val="BodyText"/>
        <w:spacing w:after="0"/>
        <w:ind w:left="720" w:hanging="360"/>
        <w:rPr>
          <w:rFonts w:asciiTheme="minorHAnsi" w:hAnsiTheme="minorHAnsi"/>
          <w:color w:val="0000FF"/>
        </w:rPr>
      </w:pPr>
    </w:p>
    <w:p w14:paraId="62CC4F73" w14:textId="77777777" w:rsidR="0045229F" w:rsidRDefault="007658F2" w:rsidP="00F91A77">
      <w:pPr>
        <w:widowControl/>
        <w:numPr>
          <w:ilvl w:val="0"/>
          <w:numId w:val="14"/>
        </w:numPr>
        <w:autoSpaceDE/>
        <w:autoSpaceDN/>
        <w:adjustRightInd/>
        <w:ind w:right="288" w:hanging="720"/>
        <w:rPr>
          <w:rFonts w:asciiTheme="minorHAnsi" w:hAnsiTheme="minorHAnsi"/>
          <w:sz w:val="24"/>
        </w:rPr>
      </w:pPr>
      <w:r w:rsidRPr="00D07C50">
        <w:rPr>
          <w:rFonts w:asciiTheme="minorHAnsi" w:hAnsiTheme="minorHAnsi"/>
          <w:sz w:val="24"/>
          <w:u w:val="single"/>
        </w:rPr>
        <w:t xml:space="preserve">Adjusting </w:t>
      </w:r>
      <w:r w:rsidR="0016667A">
        <w:rPr>
          <w:rFonts w:asciiTheme="minorHAnsi" w:hAnsiTheme="minorHAnsi"/>
          <w:sz w:val="24"/>
          <w:u w:val="single"/>
        </w:rPr>
        <w:t>Payment Requests for Available C</w:t>
      </w:r>
      <w:r w:rsidRPr="00D07C50">
        <w:rPr>
          <w:rFonts w:asciiTheme="minorHAnsi" w:hAnsiTheme="minorHAnsi"/>
          <w:sz w:val="24"/>
          <w:u w:val="single"/>
        </w:rPr>
        <w:t>ash.</w:t>
      </w:r>
      <w:r w:rsidRPr="00D07C50">
        <w:rPr>
          <w:rFonts w:asciiTheme="minorHAnsi" w:hAnsiTheme="minorHAnsi"/>
          <w:sz w:val="24"/>
        </w:rPr>
        <w:t xml:space="preserve">   </w:t>
      </w:r>
    </w:p>
    <w:p w14:paraId="62CC4F74" w14:textId="77777777" w:rsidR="0045229F" w:rsidRDefault="0045229F" w:rsidP="0045229F">
      <w:pPr>
        <w:widowControl/>
        <w:autoSpaceDE/>
        <w:autoSpaceDN/>
        <w:adjustRightInd/>
        <w:ind w:left="720" w:right="288"/>
        <w:rPr>
          <w:rFonts w:asciiTheme="minorHAnsi" w:hAnsiTheme="minorHAnsi"/>
          <w:sz w:val="24"/>
        </w:rPr>
      </w:pPr>
    </w:p>
    <w:p w14:paraId="62CC4F75" w14:textId="77777777" w:rsidR="007658F2" w:rsidRPr="0045229F" w:rsidRDefault="007658F2" w:rsidP="0045229F">
      <w:pPr>
        <w:widowControl/>
        <w:autoSpaceDE/>
        <w:autoSpaceDN/>
        <w:adjustRightInd/>
        <w:ind w:right="288"/>
        <w:rPr>
          <w:rFonts w:asciiTheme="minorHAnsi" w:hAnsiTheme="minorHAnsi"/>
          <w:sz w:val="24"/>
        </w:rPr>
      </w:pPr>
      <w:r w:rsidRPr="0045229F">
        <w:rPr>
          <w:rFonts w:asciiTheme="minorHAnsi" w:hAnsiTheme="minorHAnsi"/>
          <w:sz w:val="24"/>
        </w:rPr>
        <w:t>The Recipient must disburse any funds that are available from repayments to and interest earned on a revolving fund, program income, rebates, refunds, contract settlements, audit recoveries, credits, discounts, and interest earned on any of those funds before requesting additional cash payments from EERE.</w:t>
      </w:r>
    </w:p>
    <w:p w14:paraId="62CC4F76" w14:textId="77777777" w:rsidR="007658F2" w:rsidRPr="00D07C50" w:rsidRDefault="007658F2" w:rsidP="007658F2">
      <w:pPr>
        <w:ind w:left="720" w:right="288"/>
        <w:rPr>
          <w:rFonts w:asciiTheme="minorHAnsi" w:hAnsiTheme="minorHAnsi"/>
          <w:sz w:val="24"/>
        </w:rPr>
      </w:pPr>
    </w:p>
    <w:p w14:paraId="62CC4F77" w14:textId="77777777" w:rsidR="007658F2" w:rsidRPr="00D07C50" w:rsidRDefault="007658F2" w:rsidP="00F91A77">
      <w:pPr>
        <w:widowControl/>
        <w:numPr>
          <w:ilvl w:val="0"/>
          <w:numId w:val="14"/>
        </w:numPr>
        <w:autoSpaceDE/>
        <w:autoSpaceDN/>
        <w:adjustRightInd/>
        <w:ind w:hanging="720"/>
        <w:rPr>
          <w:rFonts w:asciiTheme="minorHAnsi" w:hAnsiTheme="minorHAnsi"/>
          <w:sz w:val="24"/>
        </w:rPr>
      </w:pPr>
      <w:r w:rsidRPr="00D07C50">
        <w:rPr>
          <w:rFonts w:asciiTheme="minorHAnsi" w:hAnsiTheme="minorHAnsi"/>
          <w:sz w:val="24"/>
          <w:u w:val="single"/>
        </w:rPr>
        <w:t>Milestone Payments.</w:t>
      </w:r>
      <w:r w:rsidRPr="00D07C50">
        <w:rPr>
          <w:rFonts w:asciiTheme="minorHAnsi" w:hAnsiTheme="minorHAnsi"/>
          <w:sz w:val="24"/>
        </w:rPr>
        <w:t xml:space="preserve"> </w:t>
      </w:r>
      <w:r w:rsidR="00C01F6D" w:rsidRPr="009A2B2D">
        <w:rPr>
          <w:rFonts w:asciiTheme="minorHAnsi" w:hAnsiTheme="minorHAnsi"/>
          <w:i/>
          <w:color w:val="0000FF"/>
          <w:sz w:val="24"/>
        </w:rPr>
        <w:t>[</w:t>
      </w:r>
      <w:r w:rsidR="0068599F" w:rsidRPr="009A2B2D">
        <w:rPr>
          <w:rFonts w:asciiTheme="minorHAnsi" w:hAnsiTheme="minorHAnsi"/>
          <w:i/>
          <w:color w:val="0000FF"/>
          <w:sz w:val="24"/>
        </w:rPr>
        <w:t>If</w:t>
      </w:r>
      <w:r w:rsidR="00C01F6D" w:rsidRPr="009A2B2D">
        <w:rPr>
          <w:rFonts w:asciiTheme="minorHAnsi" w:hAnsiTheme="minorHAnsi"/>
          <w:i/>
          <w:color w:val="0000FF"/>
          <w:sz w:val="24"/>
        </w:rPr>
        <w:t xml:space="preserve"> applicable</w:t>
      </w:r>
      <w:r w:rsidR="0068599F">
        <w:rPr>
          <w:rFonts w:asciiTheme="minorHAnsi" w:hAnsiTheme="minorHAnsi"/>
          <w:i/>
          <w:color w:val="0000FF"/>
          <w:sz w:val="24"/>
        </w:rPr>
        <w:t>.</w:t>
      </w:r>
      <w:r w:rsidR="00BF1D43">
        <w:rPr>
          <w:rFonts w:asciiTheme="minorHAnsi" w:hAnsiTheme="minorHAnsi"/>
          <w:i/>
          <w:color w:val="0000FF"/>
          <w:sz w:val="24"/>
        </w:rPr>
        <w:t xml:space="preserve"> The EERE default is to provide payment on an invoice basis. Use only if milestone payments were specified in the published FOA- Requires an approved deviation</w:t>
      </w:r>
      <w:r w:rsidR="00BF1D43" w:rsidRPr="000C2771">
        <w:rPr>
          <w:rFonts w:asciiTheme="minorHAnsi" w:hAnsiTheme="minorHAnsi"/>
          <w:i/>
          <w:color w:val="0000FF"/>
          <w:sz w:val="24"/>
        </w:rPr>
        <w:t>.]</w:t>
      </w:r>
    </w:p>
    <w:p w14:paraId="62CC4F78" w14:textId="77777777" w:rsidR="007658F2" w:rsidRPr="00D07C50" w:rsidRDefault="007658F2" w:rsidP="007658F2">
      <w:pPr>
        <w:rPr>
          <w:rFonts w:asciiTheme="minorHAnsi" w:eastAsia="Calibri" w:hAnsiTheme="minorHAnsi"/>
          <w:sz w:val="24"/>
        </w:rPr>
      </w:pPr>
    </w:p>
    <w:p w14:paraId="62CC4F79" w14:textId="77777777" w:rsidR="007658F2" w:rsidRPr="00D07C50" w:rsidRDefault="007658F2" w:rsidP="00F91A77">
      <w:pPr>
        <w:widowControl/>
        <w:numPr>
          <w:ilvl w:val="1"/>
          <w:numId w:val="14"/>
        </w:numPr>
        <w:tabs>
          <w:tab w:val="left" w:pos="1170"/>
        </w:tabs>
        <w:autoSpaceDE/>
        <w:autoSpaceDN/>
        <w:adjustRightInd/>
        <w:ind w:left="1170" w:hanging="450"/>
        <w:rPr>
          <w:rFonts w:asciiTheme="minorHAnsi" w:hAnsiTheme="minorHAnsi"/>
          <w:sz w:val="24"/>
        </w:rPr>
      </w:pPr>
      <w:r w:rsidRPr="00D07C50">
        <w:rPr>
          <w:rFonts w:asciiTheme="minorHAnsi" w:hAnsiTheme="minorHAnsi"/>
          <w:sz w:val="24"/>
        </w:rPr>
        <w:t xml:space="preserve">Payments will be tied to meeting deliverables. EERE will use deliverable-based payments as the method of reimbursement under this </w:t>
      </w:r>
      <w:r w:rsidR="00CB12A2" w:rsidRPr="00D07C50">
        <w:rPr>
          <w:rFonts w:asciiTheme="minorHAnsi" w:hAnsiTheme="minorHAnsi"/>
          <w:sz w:val="24"/>
        </w:rPr>
        <w:t>Award</w:t>
      </w:r>
      <w:r w:rsidRPr="00D07C50">
        <w:rPr>
          <w:rFonts w:asciiTheme="minorHAnsi" w:hAnsiTheme="minorHAnsi"/>
          <w:sz w:val="24"/>
        </w:rPr>
        <w:t>.</w:t>
      </w:r>
      <w:r w:rsidRPr="00D07C50">
        <w:rPr>
          <w:rFonts w:asciiTheme="minorHAnsi" w:hAnsiTheme="minorHAnsi"/>
          <w:b/>
          <w:i/>
          <w:sz w:val="24"/>
        </w:rPr>
        <w:t xml:space="preserve"> </w:t>
      </w:r>
      <w:r w:rsidRPr="00D07C50">
        <w:rPr>
          <w:rFonts w:asciiTheme="minorHAnsi" w:hAnsiTheme="minorHAnsi"/>
          <w:sz w:val="24"/>
        </w:rPr>
        <w:t xml:space="preserve">Payment to the Recipient will be dependent on the submission of deliverables and EERE’s verification and acceptance thereof. Upon EERE’s acceptance of the deliverable, the Recipient will be reimbursed for reasonable, allowable and allocable costs incurred in meeting the deliverable requirement.  </w:t>
      </w:r>
      <w:r w:rsidR="00CE0760">
        <w:rPr>
          <w:rFonts w:asciiTheme="minorHAnsi" w:hAnsiTheme="minorHAnsi"/>
          <w:sz w:val="24"/>
        </w:rPr>
        <w:t xml:space="preserve">The Statement of Project Objectives (Attachment 1) </w:t>
      </w:r>
      <w:r w:rsidRPr="00D07C50">
        <w:rPr>
          <w:rFonts w:asciiTheme="minorHAnsi" w:hAnsiTheme="minorHAnsi"/>
          <w:sz w:val="24"/>
        </w:rPr>
        <w:t>includes the negotiated deliverable table with mandatory submission due dates and estimated costs per deliverable. </w:t>
      </w:r>
    </w:p>
    <w:p w14:paraId="62CC4F7A" w14:textId="77777777" w:rsidR="007658F2" w:rsidRPr="00D07C50" w:rsidRDefault="007658F2" w:rsidP="00F91A77">
      <w:pPr>
        <w:widowControl/>
        <w:numPr>
          <w:ilvl w:val="1"/>
          <w:numId w:val="14"/>
        </w:numPr>
        <w:autoSpaceDE/>
        <w:autoSpaceDN/>
        <w:adjustRightInd/>
        <w:ind w:left="1170" w:hanging="450"/>
        <w:rPr>
          <w:rFonts w:asciiTheme="minorHAnsi" w:hAnsiTheme="minorHAnsi"/>
          <w:sz w:val="24"/>
        </w:rPr>
      </w:pPr>
      <w:r w:rsidRPr="00D07C50">
        <w:rPr>
          <w:rFonts w:asciiTheme="minorHAnsi" w:hAnsiTheme="minorHAnsi"/>
          <w:sz w:val="24"/>
        </w:rPr>
        <w:t xml:space="preserve">Failure to meet a Deliverable.  </w:t>
      </w:r>
      <w:r w:rsidR="00902116" w:rsidRPr="00902116">
        <w:rPr>
          <w:rFonts w:asciiTheme="minorHAnsi" w:hAnsiTheme="minorHAnsi"/>
          <w:sz w:val="24"/>
        </w:rPr>
        <w:t>Failure of the Recipient to comply with this provision may be considered a material noncompliance of this Award by the Contracting Officer.</w:t>
      </w:r>
    </w:p>
    <w:p w14:paraId="62CC4F7B" w14:textId="77777777" w:rsidR="007658F2" w:rsidRPr="00D07C50" w:rsidRDefault="007658F2" w:rsidP="00F91A77">
      <w:pPr>
        <w:widowControl/>
        <w:numPr>
          <w:ilvl w:val="1"/>
          <w:numId w:val="14"/>
        </w:numPr>
        <w:autoSpaceDE/>
        <w:autoSpaceDN/>
        <w:adjustRightInd/>
        <w:ind w:left="1170" w:hanging="450"/>
        <w:rPr>
          <w:rFonts w:asciiTheme="minorHAnsi" w:hAnsiTheme="minorHAnsi"/>
          <w:sz w:val="24"/>
        </w:rPr>
      </w:pPr>
      <w:r w:rsidRPr="00D07C50">
        <w:rPr>
          <w:rFonts w:asciiTheme="minorHAnsi" w:hAnsiTheme="minorHAnsi"/>
          <w:sz w:val="24"/>
        </w:rPr>
        <w:t xml:space="preserve">Cost overruns. If it becomes apparent that the cost associated with a deliverable will exceed the estimated cost identified in </w:t>
      </w:r>
      <w:r w:rsidRPr="00C10206">
        <w:rPr>
          <w:rFonts w:asciiTheme="minorHAnsi" w:hAnsiTheme="minorHAnsi"/>
          <w:sz w:val="24"/>
        </w:rPr>
        <w:t>Attachment</w:t>
      </w:r>
      <w:r w:rsidRPr="00D07C50">
        <w:rPr>
          <w:rFonts w:asciiTheme="minorHAnsi" w:hAnsiTheme="minorHAnsi"/>
          <w:sz w:val="24"/>
        </w:rPr>
        <w:t xml:space="preserve"> </w:t>
      </w:r>
      <w:r w:rsidR="007B408D">
        <w:rPr>
          <w:rFonts w:asciiTheme="minorHAnsi" w:hAnsiTheme="minorHAnsi"/>
          <w:sz w:val="24"/>
        </w:rPr>
        <w:t>1</w:t>
      </w:r>
      <w:r w:rsidRPr="00D07C50">
        <w:rPr>
          <w:rFonts w:asciiTheme="minorHAnsi" w:hAnsiTheme="minorHAnsi"/>
          <w:sz w:val="24"/>
        </w:rPr>
        <w:t xml:space="preserve"> by </w:t>
      </w:r>
      <w:r w:rsidRPr="00D07C50">
        <w:rPr>
          <w:rFonts w:asciiTheme="minorHAnsi" w:hAnsiTheme="minorHAnsi"/>
          <w:sz w:val="24"/>
        </w:rPr>
        <w:lastRenderedPageBreak/>
        <w:t>more than 10%, the Recipient must not</w:t>
      </w:r>
      <w:r w:rsidR="00C10206">
        <w:rPr>
          <w:rFonts w:asciiTheme="minorHAnsi" w:hAnsiTheme="minorHAnsi"/>
          <w:sz w:val="24"/>
        </w:rPr>
        <w:t>ify EERE as soon as possible to request</w:t>
      </w:r>
      <w:r w:rsidRPr="00D07C50">
        <w:rPr>
          <w:rFonts w:asciiTheme="minorHAnsi" w:hAnsiTheme="minorHAnsi"/>
          <w:sz w:val="24"/>
        </w:rPr>
        <w:t xml:space="preserve"> </w:t>
      </w:r>
      <w:r w:rsidRPr="00C10206">
        <w:rPr>
          <w:rFonts w:asciiTheme="minorHAnsi" w:hAnsiTheme="minorHAnsi"/>
          <w:sz w:val="24"/>
        </w:rPr>
        <w:t>approval</w:t>
      </w:r>
      <w:r w:rsidR="00492278">
        <w:rPr>
          <w:rFonts w:asciiTheme="minorHAnsi" w:hAnsiTheme="minorHAnsi"/>
          <w:sz w:val="24"/>
        </w:rPr>
        <w:t xml:space="preserve"> from the </w:t>
      </w:r>
      <w:r w:rsidRPr="00D07C50">
        <w:rPr>
          <w:rFonts w:asciiTheme="minorHAnsi" w:hAnsiTheme="minorHAnsi"/>
          <w:sz w:val="24"/>
        </w:rPr>
        <w:t>Contracting Officer.</w:t>
      </w:r>
      <w:r w:rsidR="005B52DE">
        <w:rPr>
          <w:rFonts w:asciiTheme="minorHAnsi" w:hAnsiTheme="minorHAnsi"/>
          <w:sz w:val="24"/>
        </w:rPr>
        <w:t xml:space="preserve"> </w:t>
      </w:r>
    </w:p>
    <w:p w14:paraId="62CC4F7C" w14:textId="77777777" w:rsidR="007658F2" w:rsidRPr="00D07C50" w:rsidRDefault="007658F2" w:rsidP="007658F2">
      <w:pPr>
        <w:ind w:left="720"/>
        <w:rPr>
          <w:rFonts w:asciiTheme="minorHAnsi" w:hAnsiTheme="minorHAnsi"/>
          <w:sz w:val="24"/>
        </w:rPr>
      </w:pPr>
    </w:p>
    <w:p w14:paraId="62CC4F7D" w14:textId="77777777" w:rsidR="0045229F" w:rsidRDefault="007658F2" w:rsidP="00F91A77">
      <w:pPr>
        <w:widowControl/>
        <w:numPr>
          <w:ilvl w:val="0"/>
          <w:numId w:val="14"/>
        </w:numPr>
        <w:autoSpaceDE/>
        <w:autoSpaceDN/>
        <w:adjustRightInd/>
        <w:ind w:hanging="720"/>
        <w:rPr>
          <w:rFonts w:asciiTheme="minorHAnsi" w:hAnsiTheme="minorHAnsi"/>
          <w:sz w:val="24"/>
        </w:rPr>
      </w:pPr>
      <w:r w:rsidRPr="00D07C50">
        <w:rPr>
          <w:rFonts w:asciiTheme="minorHAnsi" w:hAnsiTheme="minorHAnsi"/>
          <w:sz w:val="24"/>
          <w:u w:val="single"/>
        </w:rPr>
        <w:t>Payments</w:t>
      </w:r>
      <w:r w:rsidRPr="00D07C50">
        <w:rPr>
          <w:rFonts w:asciiTheme="minorHAnsi" w:hAnsiTheme="minorHAnsi"/>
          <w:sz w:val="24"/>
        </w:rPr>
        <w:t xml:space="preserve">.  </w:t>
      </w:r>
    </w:p>
    <w:p w14:paraId="62CC4F7E" w14:textId="77777777" w:rsidR="0045229F" w:rsidRDefault="0045229F" w:rsidP="0045229F">
      <w:pPr>
        <w:widowControl/>
        <w:autoSpaceDE/>
        <w:autoSpaceDN/>
        <w:adjustRightInd/>
        <w:ind w:left="720"/>
        <w:rPr>
          <w:rFonts w:asciiTheme="minorHAnsi" w:hAnsiTheme="minorHAnsi"/>
          <w:sz w:val="24"/>
        </w:rPr>
      </w:pPr>
    </w:p>
    <w:p w14:paraId="62CC4F7F" w14:textId="77777777" w:rsidR="007658F2" w:rsidRDefault="007658F2" w:rsidP="0045229F">
      <w:pPr>
        <w:widowControl/>
        <w:autoSpaceDE/>
        <w:autoSpaceDN/>
        <w:adjustRightInd/>
        <w:rPr>
          <w:rFonts w:asciiTheme="minorHAnsi" w:hAnsiTheme="minorHAnsi"/>
          <w:sz w:val="24"/>
        </w:rPr>
      </w:pPr>
      <w:r w:rsidRPr="00D07C50">
        <w:rPr>
          <w:rFonts w:asciiTheme="minorHAnsi" w:hAnsiTheme="minorHAnsi"/>
          <w:sz w:val="24"/>
        </w:rPr>
        <w:t xml:space="preserve">The EERE approving official will approve the invoice as soon as practical, but not later than 30 days after the Recipient’s request is received, unless the billing is improper.  Upon receipt of an invoice payment authorization from the EERE approving official, the ORFSC will disburse payment to the Recipient.  The Recipient may check the status of payments at the VIPERS web site.  All payments are made by electronic funds transfer to the bank account specified </w:t>
      </w:r>
      <w:hyperlink r:id="rId30" w:history="1"/>
      <w:r w:rsidR="00CE0760">
        <w:rPr>
          <w:rFonts w:asciiTheme="minorHAnsi" w:hAnsiTheme="minorHAnsi"/>
          <w:sz w:val="24"/>
        </w:rPr>
        <w:t>on the</w:t>
      </w:r>
      <w:r w:rsidR="000B77E9">
        <w:rPr>
          <w:rFonts w:asciiTheme="minorHAnsi" w:hAnsiTheme="minorHAnsi"/>
          <w:sz w:val="24"/>
        </w:rPr>
        <w:t xml:space="preserve"> Bank Information Form that you filed with the U.S. Department of Treasury</w:t>
      </w:r>
      <w:r w:rsidRPr="00D07C50">
        <w:rPr>
          <w:rFonts w:asciiTheme="minorHAnsi" w:hAnsiTheme="minorHAnsi"/>
          <w:sz w:val="24"/>
        </w:rPr>
        <w:t>.</w:t>
      </w:r>
    </w:p>
    <w:p w14:paraId="62CC4F80" w14:textId="77777777" w:rsidR="00840961" w:rsidRPr="00840961" w:rsidRDefault="00840961" w:rsidP="00C10206">
      <w:pPr>
        <w:pStyle w:val="ListParagraph"/>
        <w:rPr>
          <w:rFonts w:asciiTheme="minorHAnsi" w:hAnsiTheme="minorHAnsi"/>
          <w:sz w:val="24"/>
          <w:szCs w:val="24"/>
        </w:rPr>
      </w:pPr>
    </w:p>
    <w:p w14:paraId="62CC4F81" w14:textId="77777777" w:rsidR="00400B82" w:rsidRPr="00701DFA" w:rsidRDefault="00400B82" w:rsidP="00F91A77">
      <w:pPr>
        <w:pStyle w:val="ListParagraph"/>
        <w:widowControl/>
        <w:numPr>
          <w:ilvl w:val="0"/>
          <w:numId w:val="14"/>
        </w:numPr>
        <w:autoSpaceDE/>
        <w:autoSpaceDN/>
        <w:adjustRightInd/>
        <w:ind w:hanging="720"/>
        <w:rPr>
          <w:rFonts w:asciiTheme="minorHAnsi" w:hAnsiTheme="minorHAnsi"/>
          <w:sz w:val="24"/>
        </w:rPr>
      </w:pPr>
      <w:r w:rsidRPr="00701DFA">
        <w:rPr>
          <w:rFonts w:asciiTheme="minorHAnsi" w:hAnsiTheme="minorHAnsi"/>
          <w:sz w:val="24"/>
          <w:u w:val="single"/>
        </w:rPr>
        <w:t>Supporting Documents for Agency Approval of Payments</w:t>
      </w:r>
      <w:r w:rsidRPr="00701DFA">
        <w:rPr>
          <w:rFonts w:asciiTheme="minorHAnsi" w:hAnsiTheme="minorHAnsi"/>
          <w:sz w:val="24"/>
        </w:rPr>
        <w:t xml:space="preserve">.  </w:t>
      </w:r>
    </w:p>
    <w:p w14:paraId="62CC4F82" w14:textId="77777777" w:rsidR="00400B82" w:rsidRDefault="00400B82" w:rsidP="00400B82">
      <w:pPr>
        <w:widowControl/>
        <w:autoSpaceDE/>
        <w:autoSpaceDN/>
        <w:adjustRightInd/>
        <w:ind w:left="720"/>
        <w:rPr>
          <w:rFonts w:asciiTheme="minorHAnsi" w:hAnsiTheme="minorHAnsi"/>
          <w:sz w:val="24"/>
        </w:rPr>
      </w:pPr>
    </w:p>
    <w:p w14:paraId="62CC4F83" w14:textId="77777777" w:rsidR="00701DFA" w:rsidRPr="00BF1D43" w:rsidRDefault="00400B82" w:rsidP="00BF1D43">
      <w:pPr>
        <w:rPr>
          <w:rFonts w:asciiTheme="minorHAnsi" w:hAnsiTheme="minorHAnsi"/>
          <w:sz w:val="24"/>
        </w:rPr>
      </w:pPr>
      <w:r w:rsidRPr="00BF1D43">
        <w:rPr>
          <w:rFonts w:asciiTheme="minorHAnsi" w:hAnsiTheme="minorHAnsi"/>
          <w:sz w:val="24"/>
        </w:rPr>
        <w:t>The EERE payment authorizing official may request additional information from the Recipient to support the payment requests prior to release of funds, as deemed necessary.  Recipient is required to comply with these requests.  Supporting documents include invoices, copies of contracts, vendor quotes, and other expenditure explanations that justify the reimbursement requests.</w:t>
      </w:r>
    </w:p>
    <w:p w14:paraId="62CC4F84" w14:textId="77777777" w:rsidR="00400B82" w:rsidRPr="00701DFA" w:rsidRDefault="00400B82" w:rsidP="00400B82">
      <w:pPr>
        <w:pStyle w:val="ListParagraph"/>
        <w:rPr>
          <w:rFonts w:asciiTheme="minorHAnsi" w:hAnsiTheme="minorHAnsi"/>
          <w:sz w:val="24"/>
          <w:szCs w:val="24"/>
        </w:rPr>
      </w:pPr>
    </w:p>
    <w:p w14:paraId="62CC4F85" w14:textId="77777777" w:rsidR="0045229F" w:rsidRDefault="0016667A" w:rsidP="00F91A77">
      <w:pPr>
        <w:pStyle w:val="ListParagraph"/>
        <w:numPr>
          <w:ilvl w:val="0"/>
          <w:numId w:val="14"/>
        </w:numPr>
        <w:ind w:hanging="720"/>
        <w:rPr>
          <w:rFonts w:asciiTheme="minorHAnsi" w:hAnsiTheme="minorHAnsi"/>
          <w:sz w:val="24"/>
          <w:szCs w:val="24"/>
        </w:rPr>
      </w:pPr>
      <w:r>
        <w:rPr>
          <w:rFonts w:asciiTheme="minorHAnsi" w:hAnsiTheme="minorHAnsi"/>
          <w:sz w:val="24"/>
          <w:szCs w:val="24"/>
          <w:u w:val="single"/>
        </w:rPr>
        <w:t>Unauthorized D</w:t>
      </w:r>
      <w:r w:rsidR="00C10206" w:rsidRPr="00C10206">
        <w:rPr>
          <w:rFonts w:asciiTheme="minorHAnsi" w:hAnsiTheme="minorHAnsi"/>
          <w:sz w:val="24"/>
          <w:szCs w:val="24"/>
          <w:u w:val="single"/>
        </w:rPr>
        <w:t>rawdown of Federal Funds</w:t>
      </w:r>
      <w:r w:rsidR="00C10206" w:rsidRPr="00C10206">
        <w:rPr>
          <w:rFonts w:asciiTheme="minorHAnsi" w:hAnsiTheme="minorHAnsi"/>
          <w:sz w:val="24"/>
          <w:szCs w:val="24"/>
        </w:rPr>
        <w:t xml:space="preserve">. </w:t>
      </w:r>
    </w:p>
    <w:p w14:paraId="62CC4F86" w14:textId="77777777" w:rsidR="0045229F" w:rsidRDefault="0045229F" w:rsidP="0045229F">
      <w:pPr>
        <w:pStyle w:val="ListParagraph"/>
        <w:rPr>
          <w:rFonts w:asciiTheme="minorHAnsi" w:hAnsiTheme="minorHAnsi"/>
          <w:sz w:val="24"/>
          <w:szCs w:val="24"/>
        </w:rPr>
      </w:pPr>
    </w:p>
    <w:p w14:paraId="62CC4F87" w14:textId="77777777" w:rsidR="00840961" w:rsidRPr="0045229F" w:rsidRDefault="00840961" w:rsidP="0045229F">
      <w:pPr>
        <w:rPr>
          <w:rFonts w:asciiTheme="minorHAnsi" w:hAnsiTheme="minorHAnsi"/>
          <w:sz w:val="24"/>
          <w:szCs w:val="24"/>
        </w:rPr>
      </w:pPr>
      <w:r w:rsidRPr="0045229F">
        <w:rPr>
          <w:rFonts w:asciiTheme="minorHAnsi" w:hAnsiTheme="minorHAnsi"/>
          <w:sz w:val="24"/>
          <w:szCs w:val="24"/>
        </w:rPr>
        <w:t>For each budget period, the Recipient may not spend more than the Federal share a</w:t>
      </w:r>
      <w:r w:rsidR="00C10206" w:rsidRPr="0045229F">
        <w:rPr>
          <w:rFonts w:asciiTheme="minorHAnsi" w:hAnsiTheme="minorHAnsi"/>
          <w:sz w:val="24"/>
          <w:szCs w:val="24"/>
        </w:rPr>
        <w:t>uthorized</w:t>
      </w:r>
      <w:r w:rsidRPr="0045229F">
        <w:rPr>
          <w:rFonts w:asciiTheme="minorHAnsi" w:hAnsiTheme="minorHAnsi"/>
          <w:sz w:val="24"/>
          <w:szCs w:val="24"/>
        </w:rPr>
        <w:t xml:space="preserve"> to that particular budget period, </w:t>
      </w:r>
      <w:r w:rsidR="00CE0760">
        <w:rPr>
          <w:rFonts w:asciiTheme="minorHAnsi" w:hAnsiTheme="minorHAnsi"/>
          <w:sz w:val="24"/>
          <w:szCs w:val="24"/>
        </w:rPr>
        <w:t xml:space="preserve">without specific written </w:t>
      </w:r>
      <w:r w:rsidRPr="0045229F">
        <w:rPr>
          <w:rFonts w:asciiTheme="minorHAnsi" w:hAnsiTheme="minorHAnsi"/>
          <w:sz w:val="24"/>
          <w:szCs w:val="24"/>
        </w:rPr>
        <w:t xml:space="preserve">approval from the Contracting Officer. </w:t>
      </w:r>
      <w:r w:rsidR="00251A6F" w:rsidRPr="0045229F">
        <w:rPr>
          <w:rFonts w:asciiTheme="minorHAnsi" w:hAnsiTheme="minorHAnsi"/>
          <w:sz w:val="24"/>
          <w:szCs w:val="24"/>
        </w:rPr>
        <w:t>The Recipient must immediately refund EERE any amounts spent or drawn down in excess of the authorized amount for a budget period.</w:t>
      </w:r>
      <w:r w:rsidR="00846892" w:rsidRPr="0045229F">
        <w:rPr>
          <w:rFonts w:asciiTheme="minorHAnsi" w:hAnsiTheme="minorHAnsi"/>
          <w:sz w:val="24"/>
          <w:szCs w:val="24"/>
        </w:rPr>
        <w:t xml:space="preserve"> </w:t>
      </w:r>
      <w:r w:rsidR="00C54C5C" w:rsidRPr="0045229F">
        <w:rPr>
          <w:rFonts w:asciiTheme="minorHAnsi" w:hAnsiTheme="minorHAnsi"/>
          <w:sz w:val="24"/>
          <w:szCs w:val="24"/>
        </w:rPr>
        <w:t xml:space="preserve">The Recipient and </w:t>
      </w:r>
      <w:proofErr w:type="spellStart"/>
      <w:r w:rsidR="00C54C5C" w:rsidRPr="0045229F">
        <w:rPr>
          <w:rFonts w:asciiTheme="minorHAnsi" w:hAnsiTheme="minorHAnsi"/>
          <w:sz w:val="24"/>
          <w:szCs w:val="24"/>
        </w:rPr>
        <w:t>subrecipients</w:t>
      </w:r>
      <w:proofErr w:type="spellEnd"/>
      <w:r w:rsidR="00C54C5C" w:rsidRPr="0045229F">
        <w:rPr>
          <w:rFonts w:asciiTheme="minorHAnsi" w:hAnsiTheme="minorHAnsi"/>
          <w:sz w:val="24"/>
          <w:szCs w:val="24"/>
        </w:rPr>
        <w:t xml:space="preserve"> shall promptly, but at least quarterly, remit to DOE interest earned on advances drawn in excess of disbursement needs, and shall comply with the procedure for remitting interest earned to the Federal government per 10 C.F.R. § 600.122, 10 C.F.R. § 600.221, or 10 C.F.R. § 600.312, as applicable.  </w:t>
      </w:r>
    </w:p>
    <w:p w14:paraId="62CC4F88" w14:textId="77777777" w:rsidR="00840961" w:rsidRPr="00D07C50" w:rsidRDefault="00840961" w:rsidP="00C10206">
      <w:pPr>
        <w:widowControl/>
        <w:autoSpaceDE/>
        <w:autoSpaceDN/>
        <w:adjustRightInd/>
        <w:ind w:left="720"/>
        <w:rPr>
          <w:rFonts w:asciiTheme="minorHAnsi" w:hAnsiTheme="minorHAnsi"/>
          <w:sz w:val="24"/>
        </w:rPr>
      </w:pPr>
    </w:p>
    <w:p w14:paraId="62CC4F89" w14:textId="77777777" w:rsidR="00A402ED" w:rsidRPr="00036D5F" w:rsidRDefault="00A402ED" w:rsidP="00A402ED">
      <w:pPr>
        <w:ind w:left="360"/>
        <w:rPr>
          <w:rFonts w:asciiTheme="minorHAnsi" w:hAnsiTheme="minorHAnsi"/>
          <w:b/>
          <w:i/>
          <w:color w:val="0000FF"/>
          <w:sz w:val="24"/>
          <w:u w:val="single"/>
        </w:rPr>
      </w:pPr>
      <w:r w:rsidRPr="00C92027">
        <w:rPr>
          <w:rFonts w:asciiTheme="minorHAnsi" w:hAnsiTheme="minorHAnsi"/>
          <w:b/>
          <w:i/>
          <w:color w:val="0000FF"/>
          <w:sz w:val="24"/>
          <w:u w:val="single"/>
        </w:rPr>
        <w:t xml:space="preserve">ALTERNATE </w:t>
      </w:r>
      <w:r>
        <w:rPr>
          <w:rFonts w:asciiTheme="minorHAnsi" w:hAnsiTheme="minorHAnsi"/>
          <w:b/>
          <w:i/>
          <w:color w:val="0000FF"/>
          <w:sz w:val="24"/>
          <w:u w:val="single"/>
        </w:rPr>
        <w:t>2</w:t>
      </w:r>
      <w:r>
        <w:rPr>
          <w:rFonts w:asciiTheme="minorHAnsi" w:hAnsiTheme="minorHAnsi"/>
          <w:b/>
          <w:i/>
          <w:color w:val="0000FF"/>
          <w:sz w:val="24"/>
        </w:rPr>
        <w:t xml:space="preserve">- </w:t>
      </w:r>
      <w:r>
        <w:rPr>
          <w:rFonts w:asciiTheme="minorHAnsi" w:hAnsiTheme="minorHAnsi"/>
          <w:b/>
          <w:i/>
          <w:color w:val="0000FF"/>
          <w:sz w:val="24"/>
          <w:u w:val="single"/>
        </w:rPr>
        <w:t>Choose this option for all entity types except for For-Profit entities unless Reimbursement was requested by the Recipient on the Pre-Award information sheet.</w:t>
      </w:r>
      <w:r w:rsidR="00036D5F" w:rsidRPr="00036D5F">
        <w:rPr>
          <w:rFonts w:asciiTheme="minorHAnsi" w:hAnsiTheme="minorHAnsi"/>
          <w:b/>
          <w:i/>
          <w:color w:val="0000FF"/>
          <w:sz w:val="24"/>
          <w:u w:val="single"/>
        </w:rPr>
        <w:t> </w:t>
      </w:r>
      <w:r w:rsidR="00CE0760">
        <w:rPr>
          <w:rFonts w:asciiTheme="minorHAnsi" w:hAnsiTheme="minorHAnsi"/>
          <w:b/>
          <w:i/>
          <w:color w:val="0000FF"/>
          <w:sz w:val="24"/>
          <w:u w:val="single"/>
        </w:rPr>
        <w:t>Section g. below should be included for awards to State Governments, as an ASAP-Approval requirement may be imposed in certain circumstances and the ACH payment method is not appropriate for State entities.  For all other entity types, delete Section g.</w:t>
      </w:r>
    </w:p>
    <w:p w14:paraId="62CC4F8A" w14:textId="77777777" w:rsidR="00A402ED" w:rsidRPr="00C92027" w:rsidRDefault="00A402ED" w:rsidP="00A402ED">
      <w:pPr>
        <w:rPr>
          <w:rFonts w:asciiTheme="minorHAnsi" w:hAnsiTheme="minorHAnsi"/>
          <w:sz w:val="24"/>
        </w:rPr>
      </w:pPr>
    </w:p>
    <w:p w14:paraId="62CC4F8B" w14:textId="77777777" w:rsidR="0045229F" w:rsidRPr="0045229F" w:rsidRDefault="00A402ED" w:rsidP="00F91A77">
      <w:pPr>
        <w:pStyle w:val="ListParagraph"/>
        <w:numPr>
          <w:ilvl w:val="1"/>
          <w:numId w:val="12"/>
        </w:numPr>
        <w:ind w:left="720" w:hanging="720"/>
        <w:rPr>
          <w:rFonts w:asciiTheme="minorHAnsi" w:hAnsiTheme="minorHAnsi"/>
          <w:sz w:val="24"/>
        </w:rPr>
      </w:pPr>
      <w:r w:rsidRPr="0045229F">
        <w:rPr>
          <w:rFonts w:asciiTheme="minorHAnsi" w:hAnsiTheme="minorHAnsi"/>
          <w:sz w:val="24"/>
          <w:u w:val="single"/>
        </w:rPr>
        <w:t>Method of Payment</w:t>
      </w:r>
      <w:r w:rsidRPr="0045229F">
        <w:rPr>
          <w:rFonts w:asciiTheme="minorHAnsi" w:hAnsiTheme="minorHAnsi"/>
          <w:sz w:val="24"/>
        </w:rPr>
        <w:t xml:space="preserve">.  </w:t>
      </w:r>
    </w:p>
    <w:p w14:paraId="62CC4F8C" w14:textId="77777777" w:rsidR="0045229F" w:rsidRDefault="0045229F" w:rsidP="0045229F">
      <w:pPr>
        <w:rPr>
          <w:rFonts w:asciiTheme="minorHAnsi" w:hAnsiTheme="minorHAnsi"/>
          <w:sz w:val="24"/>
        </w:rPr>
      </w:pPr>
    </w:p>
    <w:p w14:paraId="62CC4F8D" w14:textId="77777777" w:rsidR="00A402ED" w:rsidRPr="0045229F" w:rsidRDefault="00A402ED" w:rsidP="0045229F">
      <w:pPr>
        <w:rPr>
          <w:rFonts w:asciiTheme="minorHAnsi" w:hAnsiTheme="minorHAnsi"/>
          <w:color w:val="0000FF"/>
          <w:sz w:val="24"/>
        </w:rPr>
      </w:pPr>
      <w:r w:rsidRPr="0045229F">
        <w:rPr>
          <w:rFonts w:asciiTheme="minorHAnsi" w:hAnsiTheme="minorHAnsi"/>
          <w:sz w:val="24"/>
        </w:rPr>
        <w:t xml:space="preserve">Payment will be made by advances through the Department of Treasury’s ASAP system.  </w:t>
      </w:r>
    </w:p>
    <w:p w14:paraId="62CC4F8E" w14:textId="77777777" w:rsidR="00A402ED" w:rsidRPr="00C92027" w:rsidRDefault="00A402ED" w:rsidP="00A402ED">
      <w:pPr>
        <w:ind w:left="720"/>
        <w:rPr>
          <w:rFonts w:asciiTheme="minorHAnsi" w:hAnsiTheme="minorHAnsi"/>
          <w:sz w:val="24"/>
        </w:rPr>
      </w:pPr>
    </w:p>
    <w:p w14:paraId="62CC4F8F" w14:textId="77777777" w:rsidR="0045229F" w:rsidRPr="0045229F" w:rsidRDefault="00A402ED" w:rsidP="00F91A77">
      <w:pPr>
        <w:pStyle w:val="ListParagraph"/>
        <w:numPr>
          <w:ilvl w:val="1"/>
          <w:numId w:val="12"/>
        </w:numPr>
        <w:tabs>
          <w:tab w:val="clear" w:pos="1440"/>
          <w:tab w:val="num" w:pos="720"/>
        </w:tabs>
        <w:ind w:hanging="1440"/>
        <w:rPr>
          <w:rFonts w:asciiTheme="minorHAnsi" w:hAnsiTheme="minorHAnsi"/>
          <w:sz w:val="24"/>
        </w:rPr>
      </w:pPr>
      <w:r w:rsidRPr="0045229F">
        <w:rPr>
          <w:rFonts w:asciiTheme="minorHAnsi" w:hAnsiTheme="minorHAnsi"/>
          <w:sz w:val="24"/>
          <w:u w:val="single"/>
        </w:rPr>
        <w:t>Requesting Advances</w:t>
      </w:r>
      <w:r w:rsidRPr="0045229F">
        <w:rPr>
          <w:rFonts w:asciiTheme="minorHAnsi" w:hAnsiTheme="minorHAnsi"/>
          <w:sz w:val="24"/>
        </w:rPr>
        <w:t xml:space="preserve">.  </w:t>
      </w:r>
    </w:p>
    <w:p w14:paraId="62CC4F90" w14:textId="77777777" w:rsidR="0045229F" w:rsidRDefault="0045229F" w:rsidP="0045229F">
      <w:pPr>
        <w:pStyle w:val="ListParagraph"/>
        <w:ind w:left="1440"/>
        <w:rPr>
          <w:rFonts w:asciiTheme="minorHAnsi" w:hAnsiTheme="minorHAnsi"/>
          <w:sz w:val="24"/>
        </w:rPr>
      </w:pPr>
    </w:p>
    <w:p w14:paraId="62CC4F91" w14:textId="77777777" w:rsidR="00A90028" w:rsidRDefault="00A402ED" w:rsidP="00492263">
      <w:pPr>
        <w:rPr>
          <w:rFonts w:asciiTheme="minorHAnsi" w:hAnsiTheme="minorHAnsi"/>
          <w:sz w:val="24"/>
        </w:rPr>
      </w:pPr>
      <w:r w:rsidRPr="0045229F">
        <w:rPr>
          <w:rFonts w:asciiTheme="minorHAnsi" w:hAnsiTheme="minorHAnsi"/>
          <w:sz w:val="24"/>
        </w:rPr>
        <w:t>Requests for advances must be made through the ASAP system.  The Recipient may submit requests as frequently as required to meet its needs to disburse funds for the Federal share of project costs.   If feasible, the Recipient should time each request so that the Recipient receives payment on the s</w:t>
      </w:r>
      <w:r w:rsidR="0084319F" w:rsidRPr="0045229F">
        <w:rPr>
          <w:rFonts w:asciiTheme="minorHAnsi" w:hAnsiTheme="minorHAnsi"/>
          <w:sz w:val="24"/>
        </w:rPr>
        <w:t>ame day that the Recipient disbu</w:t>
      </w:r>
      <w:r w:rsidRPr="0045229F">
        <w:rPr>
          <w:rFonts w:asciiTheme="minorHAnsi" w:hAnsiTheme="minorHAnsi"/>
          <w:sz w:val="24"/>
        </w:rPr>
        <w:t xml:space="preserve">rses funds for direct project costs and the proportionate share of any allowable indirect costs.   If same-day transfers are not feasible, advance payments must be as close to actual disbursements as administratively feasible.  </w:t>
      </w:r>
    </w:p>
    <w:p w14:paraId="62CC4F92" w14:textId="77777777" w:rsidR="00A90028" w:rsidRDefault="00A90028" w:rsidP="0045229F">
      <w:pPr>
        <w:rPr>
          <w:rFonts w:asciiTheme="minorHAnsi" w:hAnsiTheme="minorHAnsi"/>
          <w:sz w:val="24"/>
        </w:rPr>
      </w:pPr>
    </w:p>
    <w:p w14:paraId="62CC4F93" w14:textId="77777777" w:rsidR="0045229F" w:rsidRPr="0045229F" w:rsidRDefault="0016667A" w:rsidP="00F91A77">
      <w:pPr>
        <w:pStyle w:val="ListParagraph"/>
        <w:numPr>
          <w:ilvl w:val="0"/>
          <w:numId w:val="12"/>
        </w:numPr>
        <w:tabs>
          <w:tab w:val="left" w:pos="720"/>
        </w:tabs>
        <w:ind w:hanging="720"/>
        <w:rPr>
          <w:rFonts w:asciiTheme="minorHAnsi" w:hAnsiTheme="minorHAnsi"/>
          <w:sz w:val="24"/>
        </w:rPr>
      </w:pPr>
      <w:r>
        <w:rPr>
          <w:rFonts w:asciiTheme="minorHAnsi" w:hAnsiTheme="minorHAnsi"/>
          <w:sz w:val="24"/>
          <w:u w:val="single"/>
        </w:rPr>
        <w:t>Adjusting Payment Requests for Available C</w:t>
      </w:r>
      <w:r w:rsidR="00A402ED" w:rsidRPr="0045229F">
        <w:rPr>
          <w:rFonts w:asciiTheme="minorHAnsi" w:hAnsiTheme="minorHAnsi"/>
          <w:sz w:val="24"/>
          <w:u w:val="single"/>
        </w:rPr>
        <w:t>ash</w:t>
      </w:r>
      <w:r w:rsidR="00A402ED" w:rsidRPr="0045229F">
        <w:rPr>
          <w:rFonts w:asciiTheme="minorHAnsi" w:hAnsiTheme="minorHAnsi"/>
          <w:sz w:val="24"/>
        </w:rPr>
        <w:t xml:space="preserve">. </w:t>
      </w:r>
    </w:p>
    <w:p w14:paraId="62CC4F94" w14:textId="77777777" w:rsidR="0045229F" w:rsidRDefault="0045229F" w:rsidP="00701DFA">
      <w:pPr>
        <w:tabs>
          <w:tab w:val="left" w:pos="720"/>
        </w:tabs>
        <w:ind w:hanging="720"/>
        <w:rPr>
          <w:rFonts w:asciiTheme="minorHAnsi" w:hAnsiTheme="minorHAnsi"/>
          <w:sz w:val="24"/>
        </w:rPr>
      </w:pPr>
    </w:p>
    <w:p w14:paraId="62CC4F95" w14:textId="77777777" w:rsidR="00A402ED" w:rsidRPr="0045229F" w:rsidRDefault="00701DFA" w:rsidP="00701DFA">
      <w:pPr>
        <w:tabs>
          <w:tab w:val="left" w:pos="720"/>
        </w:tabs>
        <w:ind w:hanging="720"/>
        <w:rPr>
          <w:rFonts w:asciiTheme="minorHAnsi" w:hAnsiTheme="minorHAnsi"/>
          <w:sz w:val="24"/>
        </w:rPr>
      </w:pPr>
      <w:r>
        <w:rPr>
          <w:rFonts w:asciiTheme="minorHAnsi" w:hAnsiTheme="minorHAnsi"/>
          <w:sz w:val="24"/>
        </w:rPr>
        <w:tab/>
      </w:r>
      <w:r w:rsidR="00A402ED" w:rsidRPr="0045229F">
        <w:rPr>
          <w:rFonts w:asciiTheme="minorHAnsi" w:hAnsiTheme="minorHAnsi"/>
          <w:sz w:val="24"/>
        </w:rPr>
        <w:t>The Recipient must disburse any funds that are available from repayments to and interest earned on a revolving fund, program income, rebates, refunds, contract settlements, audit recoveries, credits, discounts, and interest earned on any of those funds before requesting additional cash payments from EERE.</w:t>
      </w:r>
    </w:p>
    <w:p w14:paraId="62CC4F96" w14:textId="77777777" w:rsidR="00A402ED" w:rsidRPr="00C92027" w:rsidRDefault="00A402ED" w:rsidP="00701DFA">
      <w:pPr>
        <w:tabs>
          <w:tab w:val="left" w:pos="720"/>
        </w:tabs>
        <w:ind w:left="720" w:hanging="720"/>
        <w:rPr>
          <w:rFonts w:asciiTheme="minorHAnsi" w:hAnsiTheme="minorHAnsi"/>
          <w:sz w:val="24"/>
        </w:rPr>
      </w:pPr>
    </w:p>
    <w:p w14:paraId="62CC4F97" w14:textId="77777777" w:rsidR="00701DFA" w:rsidRDefault="00A402ED" w:rsidP="00F91A77">
      <w:pPr>
        <w:pStyle w:val="ListParagraph"/>
        <w:numPr>
          <w:ilvl w:val="0"/>
          <w:numId w:val="12"/>
        </w:numPr>
        <w:tabs>
          <w:tab w:val="left" w:pos="720"/>
        </w:tabs>
        <w:ind w:hanging="720"/>
        <w:rPr>
          <w:rFonts w:asciiTheme="minorHAnsi" w:hAnsiTheme="minorHAnsi"/>
          <w:sz w:val="24"/>
        </w:rPr>
      </w:pPr>
      <w:r w:rsidRPr="008F0972">
        <w:rPr>
          <w:rFonts w:asciiTheme="minorHAnsi" w:hAnsiTheme="minorHAnsi"/>
          <w:sz w:val="24"/>
          <w:u w:val="single"/>
        </w:rPr>
        <w:t>Payments</w:t>
      </w:r>
      <w:r w:rsidRPr="008F0972">
        <w:rPr>
          <w:rFonts w:asciiTheme="minorHAnsi" w:hAnsiTheme="minorHAnsi"/>
          <w:sz w:val="24"/>
        </w:rPr>
        <w:t xml:space="preserve">. </w:t>
      </w:r>
    </w:p>
    <w:p w14:paraId="62CC4F98" w14:textId="77777777" w:rsidR="00701DFA" w:rsidRDefault="00701DFA" w:rsidP="00701DFA">
      <w:pPr>
        <w:pStyle w:val="ListParagraph"/>
        <w:rPr>
          <w:rFonts w:asciiTheme="minorHAnsi" w:hAnsiTheme="minorHAnsi"/>
          <w:sz w:val="24"/>
        </w:rPr>
      </w:pPr>
    </w:p>
    <w:p w14:paraId="62CC4F99" w14:textId="77777777" w:rsidR="00BF1D43" w:rsidRPr="00701DFA" w:rsidRDefault="00A402ED" w:rsidP="00701DFA">
      <w:pPr>
        <w:tabs>
          <w:tab w:val="left" w:pos="720"/>
        </w:tabs>
        <w:rPr>
          <w:rFonts w:asciiTheme="minorHAnsi" w:hAnsiTheme="minorHAnsi"/>
          <w:sz w:val="24"/>
        </w:rPr>
      </w:pPr>
      <w:r w:rsidRPr="00701DFA">
        <w:rPr>
          <w:rFonts w:asciiTheme="minorHAnsi" w:hAnsiTheme="minorHAnsi"/>
          <w:sz w:val="24"/>
        </w:rPr>
        <w:t>All payments are made by electronic funds transfer to the bank account identified on the Bank Information Form that the Recipient filed with the U.S. Department of Treasury.</w:t>
      </w:r>
    </w:p>
    <w:p w14:paraId="62CC4F9A" w14:textId="77777777" w:rsidR="00A402ED" w:rsidRDefault="00A402ED" w:rsidP="00701DFA">
      <w:pPr>
        <w:pStyle w:val="ListParagraph"/>
        <w:tabs>
          <w:tab w:val="left" w:pos="720"/>
        </w:tabs>
        <w:ind w:hanging="720"/>
        <w:rPr>
          <w:rFonts w:asciiTheme="minorHAnsi" w:hAnsiTheme="minorHAnsi"/>
          <w:sz w:val="24"/>
        </w:rPr>
      </w:pPr>
    </w:p>
    <w:p w14:paraId="62CC4F9B" w14:textId="77777777" w:rsidR="00701DFA" w:rsidRDefault="00A402ED" w:rsidP="00F91A77">
      <w:pPr>
        <w:pStyle w:val="ListParagraph"/>
        <w:numPr>
          <w:ilvl w:val="0"/>
          <w:numId w:val="12"/>
        </w:numPr>
        <w:tabs>
          <w:tab w:val="left" w:pos="720"/>
        </w:tabs>
        <w:ind w:hanging="720"/>
        <w:rPr>
          <w:rFonts w:asciiTheme="minorHAnsi" w:hAnsiTheme="minorHAnsi"/>
          <w:sz w:val="24"/>
          <w:szCs w:val="24"/>
        </w:rPr>
      </w:pPr>
      <w:r w:rsidRPr="00251A6F">
        <w:rPr>
          <w:rFonts w:asciiTheme="minorHAnsi" w:hAnsiTheme="minorHAnsi"/>
          <w:sz w:val="24"/>
          <w:szCs w:val="24"/>
          <w:u w:val="single"/>
        </w:rPr>
        <w:t>Unauthorized Drawdown of Federal Funds</w:t>
      </w:r>
      <w:r w:rsidRPr="00251A6F">
        <w:rPr>
          <w:rFonts w:asciiTheme="minorHAnsi" w:hAnsiTheme="minorHAnsi"/>
          <w:sz w:val="24"/>
          <w:szCs w:val="24"/>
        </w:rPr>
        <w:t xml:space="preserve">. </w:t>
      </w:r>
    </w:p>
    <w:p w14:paraId="62CC4F9C" w14:textId="77777777" w:rsidR="00701DFA" w:rsidRDefault="00701DFA" w:rsidP="00701DFA">
      <w:pPr>
        <w:pStyle w:val="ListParagraph"/>
        <w:rPr>
          <w:rFonts w:asciiTheme="minorHAnsi" w:hAnsiTheme="minorHAnsi"/>
          <w:sz w:val="24"/>
          <w:szCs w:val="24"/>
        </w:rPr>
      </w:pPr>
    </w:p>
    <w:p w14:paraId="62CC4F9D" w14:textId="77777777" w:rsidR="00A402ED" w:rsidRDefault="00A402ED" w:rsidP="00701DFA">
      <w:pPr>
        <w:tabs>
          <w:tab w:val="left" w:pos="720"/>
        </w:tabs>
        <w:rPr>
          <w:rFonts w:asciiTheme="minorHAnsi" w:hAnsiTheme="minorHAnsi"/>
          <w:sz w:val="24"/>
          <w:szCs w:val="24"/>
        </w:rPr>
      </w:pPr>
      <w:r w:rsidRPr="00701DFA">
        <w:rPr>
          <w:rFonts w:asciiTheme="minorHAnsi" w:hAnsiTheme="minorHAnsi"/>
          <w:sz w:val="24"/>
          <w:szCs w:val="24"/>
        </w:rPr>
        <w:t xml:space="preserve">For each budget period, the Recipient may not spend more than the Federal share authorized to that particular budget period, </w:t>
      </w:r>
      <w:r w:rsidR="00C21C6B">
        <w:rPr>
          <w:rFonts w:asciiTheme="minorHAnsi" w:hAnsiTheme="minorHAnsi"/>
          <w:sz w:val="24"/>
          <w:szCs w:val="24"/>
        </w:rPr>
        <w:t xml:space="preserve">without specific written </w:t>
      </w:r>
      <w:r w:rsidRPr="00701DFA">
        <w:rPr>
          <w:rFonts w:asciiTheme="minorHAnsi" w:hAnsiTheme="minorHAnsi"/>
          <w:sz w:val="24"/>
          <w:szCs w:val="24"/>
        </w:rPr>
        <w:t>approval from the Contracting Officer. The Recipient must immediately refund EERE any amounts spent or drawn down in excess of the authorized amount for a budget period.</w:t>
      </w:r>
      <w:r w:rsidR="0084319F" w:rsidRPr="00701DFA">
        <w:rPr>
          <w:rFonts w:asciiTheme="minorHAnsi" w:hAnsiTheme="minorHAnsi"/>
          <w:sz w:val="24"/>
          <w:szCs w:val="24"/>
        </w:rPr>
        <w:t xml:space="preserve"> The  Recipient and </w:t>
      </w:r>
      <w:proofErr w:type="spellStart"/>
      <w:r w:rsidR="0084319F" w:rsidRPr="00701DFA">
        <w:rPr>
          <w:rFonts w:asciiTheme="minorHAnsi" w:hAnsiTheme="minorHAnsi"/>
          <w:sz w:val="24"/>
          <w:szCs w:val="24"/>
        </w:rPr>
        <w:t>subrecipients</w:t>
      </w:r>
      <w:proofErr w:type="spellEnd"/>
      <w:r w:rsidR="0084319F" w:rsidRPr="00701DFA">
        <w:rPr>
          <w:rFonts w:asciiTheme="minorHAnsi" w:hAnsiTheme="minorHAnsi"/>
          <w:sz w:val="24"/>
          <w:szCs w:val="24"/>
        </w:rPr>
        <w:t xml:space="preserve"> shall promptly, but at least quarterly, remit to DOE interest earned on advances drawn in excess of disbursement needs, and shall comply with the procedure for remitting interest earned to the Federal government per 10 C.F.R. § 600.122, 10 C.F.R. § 600.221, or 10 C.F.R. § 600.312, as applicable.  </w:t>
      </w:r>
    </w:p>
    <w:p w14:paraId="62CC4F9E" w14:textId="77777777" w:rsidR="00C21C6B" w:rsidRDefault="00C21C6B" w:rsidP="00701DFA">
      <w:pPr>
        <w:tabs>
          <w:tab w:val="left" w:pos="720"/>
        </w:tabs>
        <w:rPr>
          <w:rFonts w:asciiTheme="minorHAnsi" w:hAnsiTheme="minorHAnsi"/>
          <w:sz w:val="24"/>
          <w:szCs w:val="24"/>
        </w:rPr>
      </w:pPr>
    </w:p>
    <w:p w14:paraId="62CC4F9F" w14:textId="77777777" w:rsidR="00C21C6B" w:rsidRDefault="00C21C6B" w:rsidP="00C21C6B">
      <w:pPr>
        <w:tabs>
          <w:tab w:val="left" w:pos="720"/>
        </w:tabs>
        <w:rPr>
          <w:rFonts w:asciiTheme="minorHAnsi" w:hAnsiTheme="minorHAnsi"/>
          <w:sz w:val="24"/>
          <w:szCs w:val="24"/>
        </w:rPr>
      </w:pPr>
      <w:r>
        <w:rPr>
          <w:rFonts w:asciiTheme="minorHAnsi" w:hAnsiTheme="minorHAnsi"/>
          <w:b/>
          <w:i/>
          <w:color w:val="0000FF"/>
          <w:sz w:val="24"/>
          <w:u w:val="single"/>
        </w:rPr>
        <w:t>Section g. to be included for awards to State Governments.  For all other entities, delete.</w:t>
      </w:r>
    </w:p>
    <w:p w14:paraId="62CC4FA0" w14:textId="77777777" w:rsidR="00C21C6B" w:rsidRPr="00A01BE1" w:rsidRDefault="00C21C6B" w:rsidP="00C21C6B">
      <w:pPr>
        <w:tabs>
          <w:tab w:val="left" w:pos="720"/>
        </w:tabs>
        <w:rPr>
          <w:rFonts w:asciiTheme="minorHAnsi" w:hAnsiTheme="minorHAnsi"/>
          <w:sz w:val="24"/>
          <w:szCs w:val="24"/>
        </w:rPr>
      </w:pPr>
      <w:r>
        <w:rPr>
          <w:rFonts w:asciiTheme="minorHAnsi" w:hAnsiTheme="minorHAnsi"/>
          <w:sz w:val="24"/>
          <w:szCs w:val="24"/>
        </w:rPr>
        <w:t>g.</w:t>
      </w:r>
      <w:r w:rsidRPr="00A01BE1">
        <w:t xml:space="preserve"> </w:t>
      </w:r>
      <w:r w:rsidRPr="00A01BE1">
        <w:rPr>
          <w:rFonts w:asciiTheme="minorHAnsi" w:hAnsiTheme="minorHAnsi"/>
          <w:sz w:val="24"/>
          <w:szCs w:val="24"/>
        </w:rPr>
        <w:tab/>
        <w:t xml:space="preserve">Supporting Documents for Agency Approval of Payments.  </w:t>
      </w:r>
    </w:p>
    <w:p w14:paraId="62CC4FA1" w14:textId="77777777" w:rsidR="00C21C6B" w:rsidRPr="00A01BE1" w:rsidRDefault="00C21C6B" w:rsidP="00C21C6B">
      <w:pPr>
        <w:tabs>
          <w:tab w:val="left" w:pos="720"/>
        </w:tabs>
        <w:rPr>
          <w:rFonts w:asciiTheme="minorHAnsi" w:hAnsiTheme="minorHAnsi"/>
          <w:sz w:val="24"/>
          <w:szCs w:val="24"/>
        </w:rPr>
      </w:pPr>
    </w:p>
    <w:p w14:paraId="62CC4FA2" w14:textId="77777777" w:rsidR="00C21C6B" w:rsidRPr="00701DFA" w:rsidRDefault="00C21C6B" w:rsidP="00C21C6B">
      <w:pPr>
        <w:tabs>
          <w:tab w:val="left" w:pos="720"/>
        </w:tabs>
        <w:rPr>
          <w:rFonts w:asciiTheme="minorHAnsi" w:hAnsiTheme="minorHAnsi"/>
          <w:sz w:val="24"/>
          <w:szCs w:val="24"/>
        </w:rPr>
      </w:pPr>
      <w:r w:rsidRPr="00A01BE1">
        <w:rPr>
          <w:rFonts w:asciiTheme="minorHAnsi" w:hAnsiTheme="minorHAnsi"/>
          <w:sz w:val="24"/>
          <w:szCs w:val="24"/>
        </w:rPr>
        <w:t xml:space="preserve">DOE may require Agency pre-approval of payments.  If the Agency approval requirement is in effect for the Recipient’s Award, the ASAP system will indicate that Agency approval is required when the Recipient submits a request for payment.  The Recipient must notify the DOE Technology Manager/ Program Manager identified on the Assistance Agreement that a payment request has been submitted.  The DOE payment authorizing official may request additional information from the Recipient to support the payment requests prior to release of funds, as deemed necessary.  </w:t>
      </w:r>
      <w:r w:rsidRPr="00A01BE1">
        <w:rPr>
          <w:rFonts w:asciiTheme="minorHAnsi" w:hAnsiTheme="minorHAnsi"/>
          <w:sz w:val="24"/>
          <w:szCs w:val="24"/>
        </w:rPr>
        <w:lastRenderedPageBreak/>
        <w:t>Recipient is required to comply with these requests.  Supporting documents include invoices, copies of contracts, vendor quotes, and other expenditure explanations that justify the payment requests.</w:t>
      </w:r>
    </w:p>
    <w:p w14:paraId="62CC4FA3" w14:textId="77777777" w:rsidR="007658F2" w:rsidRPr="00280A0E" w:rsidRDefault="007658F2" w:rsidP="007658F2">
      <w:pPr>
        <w:ind w:firstLine="180"/>
        <w:rPr>
          <w:rFonts w:asciiTheme="minorHAnsi" w:hAnsiTheme="minorHAnsi"/>
          <w:u w:val="single"/>
        </w:rPr>
      </w:pPr>
    </w:p>
    <w:p w14:paraId="62CC4FA4" w14:textId="77777777" w:rsidR="009D6F73" w:rsidRDefault="007658F2" w:rsidP="004D119A">
      <w:pPr>
        <w:ind w:left="360"/>
        <w:rPr>
          <w:rFonts w:asciiTheme="minorHAnsi" w:hAnsiTheme="minorHAnsi"/>
          <w:b/>
          <w:i/>
          <w:color w:val="0000FF"/>
          <w:sz w:val="24"/>
          <w:u w:val="single"/>
        </w:rPr>
      </w:pPr>
      <w:r w:rsidRPr="00D07C50">
        <w:rPr>
          <w:rFonts w:asciiTheme="minorHAnsi" w:hAnsiTheme="minorHAnsi"/>
          <w:b/>
          <w:i/>
          <w:color w:val="0000FF"/>
          <w:sz w:val="24"/>
          <w:u w:val="single"/>
        </w:rPr>
        <w:t xml:space="preserve">ALTERNATE </w:t>
      </w:r>
      <w:r w:rsidR="00A402ED">
        <w:rPr>
          <w:rFonts w:asciiTheme="minorHAnsi" w:hAnsiTheme="minorHAnsi"/>
          <w:b/>
          <w:i/>
          <w:color w:val="0000FF"/>
          <w:sz w:val="24"/>
          <w:u w:val="single"/>
        </w:rPr>
        <w:t>3</w:t>
      </w:r>
      <w:r w:rsidR="0004304B">
        <w:rPr>
          <w:rFonts w:asciiTheme="minorHAnsi" w:hAnsiTheme="minorHAnsi"/>
          <w:b/>
          <w:i/>
          <w:color w:val="0000FF"/>
          <w:sz w:val="24"/>
          <w:u w:val="single"/>
        </w:rPr>
        <w:t xml:space="preserve"> – Choose this option for </w:t>
      </w:r>
      <w:r w:rsidR="009D6F73">
        <w:rPr>
          <w:rFonts w:asciiTheme="minorHAnsi" w:hAnsiTheme="minorHAnsi"/>
          <w:b/>
          <w:i/>
          <w:color w:val="0000FF"/>
          <w:sz w:val="24"/>
          <w:u w:val="single"/>
        </w:rPr>
        <w:t>Non</w:t>
      </w:r>
      <w:r w:rsidR="0004304B">
        <w:rPr>
          <w:rFonts w:asciiTheme="minorHAnsi" w:hAnsiTheme="minorHAnsi"/>
          <w:b/>
          <w:i/>
          <w:color w:val="0000FF"/>
          <w:sz w:val="24"/>
          <w:u w:val="single"/>
        </w:rPr>
        <w:t>-Profit entities</w:t>
      </w:r>
      <w:r w:rsidR="00043806">
        <w:rPr>
          <w:rFonts w:asciiTheme="minorHAnsi" w:hAnsiTheme="minorHAnsi"/>
          <w:b/>
          <w:i/>
          <w:color w:val="0000FF"/>
          <w:sz w:val="24"/>
          <w:u w:val="single"/>
        </w:rPr>
        <w:t xml:space="preserve"> if requested by the Recipient on the Pre-Award information sheet</w:t>
      </w:r>
      <w:r w:rsidR="00C92027">
        <w:rPr>
          <w:rFonts w:asciiTheme="minorHAnsi" w:hAnsiTheme="minorHAnsi"/>
          <w:b/>
          <w:i/>
          <w:color w:val="0000FF"/>
          <w:sz w:val="24"/>
          <w:u w:val="single"/>
        </w:rPr>
        <w:t xml:space="preserve">. </w:t>
      </w:r>
    </w:p>
    <w:p w14:paraId="62CC4FA5" w14:textId="77777777" w:rsidR="004D119A" w:rsidRDefault="004D119A" w:rsidP="004D119A">
      <w:pPr>
        <w:ind w:left="360"/>
      </w:pPr>
    </w:p>
    <w:p w14:paraId="62CC4FA6" w14:textId="77777777" w:rsidR="009D6F73" w:rsidRPr="009D6F73" w:rsidRDefault="009D6F73" w:rsidP="009D6F73">
      <w:pPr>
        <w:rPr>
          <w:rFonts w:asciiTheme="minorHAnsi" w:hAnsiTheme="minorHAnsi"/>
          <w:sz w:val="24"/>
        </w:rPr>
      </w:pPr>
      <w:r w:rsidRPr="009D6F73">
        <w:rPr>
          <w:rFonts w:asciiTheme="minorHAnsi" w:hAnsiTheme="minorHAnsi"/>
          <w:sz w:val="24"/>
        </w:rPr>
        <w:t>a.</w:t>
      </w:r>
      <w:r w:rsidRPr="009D6F73">
        <w:rPr>
          <w:rFonts w:asciiTheme="minorHAnsi" w:hAnsiTheme="minorHAnsi"/>
          <w:sz w:val="24"/>
        </w:rPr>
        <w:tab/>
        <w:t>Method of Payment.  Payment will be made by advances through ACH.</w:t>
      </w:r>
    </w:p>
    <w:p w14:paraId="62CC4FA7" w14:textId="77777777" w:rsidR="009D6F73" w:rsidRPr="009D6F73" w:rsidRDefault="009D6F73" w:rsidP="009D6F73">
      <w:pPr>
        <w:rPr>
          <w:rFonts w:asciiTheme="minorHAnsi" w:hAnsiTheme="minorHAnsi"/>
          <w:sz w:val="24"/>
        </w:rPr>
      </w:pPr>
    </w:p>
    <w:p w14:paraId="62CC4FA8" w14:textId="77777777" w:rsidR="009D6F73" w:rsidRPr="009D6F73" w:rsidRDefault="009D6F73" w:rsidP="009D6F73">
      <w:pPr>
        <w:rPr>
          <w:rFonts w:asciiTheme="minorHAnsi" w:hAnsiTheme="minorHAnsi"/>
          <w:sz w:val="24"/>
        </w:rPr>
      </w:pPr>
      <w:r w:rsidRPr="009D6F73">
        <w:rPr>
          <w:rFonts w:asciiTheme="minorHAnsi" w:hAnsiTheme="minorHAnsi"/>
          <w:sz w:val="24"/>
        </w:rPr>
        <w:t>b.</w:t>
      </w:r>
      <w:r w:rsidRPr="009D6F73">
        <w:rPr>
          <w:rFonts w:asciiTheme="minorHAnsi" w:hAnsiTheme="minorHAnsi"/>
          <w:sz w:val="24"/>
        </w:rPr>
        <w:tab/>
        <w:t xml:space="preserve">Requesting Advances.  Requests for advances must be made electronically through Department of Energy's Oak Ridge Financial Service Center (ORFSC) VIPERS.  To access and use VIPERS, you must enroll at https://vipers.oro.doe.gov.  Detailed instructions on how to enroll are provided on the web site.  </w:t>
      </w:r>
    </w:p>
    <w:p w14:paraId="62CC4FA9" w14:textId="77777777" w:rsidR="009D6F73" w:rsidRPr="009D6F73" w:rsidRDefault="009D6F73" w:rsidP="009D6F73">
      <w:pPr>
        <w:rPr>
          <w:rFonts w:asciiTheme="minorHAnsi" w:hAnsiTheme="minorHAnsi"/>
          <w:sz w:val="24"/>
        </w:rPr>
      </w:pPr>
    </w:p>
    <w:p w14:paraId="62CC4FAA" w14:textId="77777777" w:rsidR="009D6F73" w:rsidRPr="009D6F73" w:rsidRDefault="009D6F73" w:rsidP="009D6F73">
      <w:pPr>
        <w:rPr>
          <w:rFonts w:asciiTheme="minorHAnsi" w:hAnsiTheme="minorHAnsi"/>
          <w:sz w:val="24"/>
        </w:rPr>
      </w:pPr>
      <w:r w:rsidRPr="009D6F73">
        <w:rPr>
          <w:rFonts w:asciiTheme="minorHAnsi" w:hAnsiTheme="minorHAnsi"/>
          <w:sz w:val="24"/>
        </w:rPr>
        <w:t xml:space="preserve">For non-construction awards, you must submit a Standard Form (SF) 270, "Request for Advance or Reimbursement" at https://vipers.oro.doe.gov and attach a file containing appropriate supporting documentation.  The file attachment must show the total federal share claimed on the SF 270, the non-federal share claimed for the billing period if cost sharing is required, and cumulative expenditures to date (both Federal and non-Federal) for each of the following categories: salaries/wages and fringe benefits; equipment; travel; participant/training support costs, if any; other direct costs, including </w:t>
      </w:r>
      <w:proofErr w:type="spellStart"/>
      <w:r w:rsidRPr="009D6F73">
        <w:rPr>
          <w:rFonts w:asciiTheme="minorHAnsi" w:hAnsiTheme="minorHAnsi"/>
          <w:sz w:val="24"/>
        </w:rPr>
        <w:t>subawards</w:t>
      </w:r>
      <w:proofErr w:type="spellEnd"/>
      <w:r w:rsidRPr="009D6F73">
        <w:rPr>
          <w:rFonts w:asciiTheme="minorHAnsi" w:hAnsiTheme="minorHAnsi"/>
          <w:sz w:val="24"/>
        </w:rPr>
        <w:t xml:space="preserve">/contracts; and indirect costs.  For construction awards, you must submit a SF 271, "Outlay Report and Request for Reimbursement for Construction Programs," through VIPERS.    </w:t>
      </w:r>
    </w:p>
    <w:p w14:paraId="62CC4FAB" w14:textId="77777777" w:rsidR="009D6F73" w:rsidRPr="009D6F73" w:rsidRDefault="009D6F73" w:rsidP="009D6F73">
      <w:pPr>
        <w:rPr>
          <w:rFonts w:asciiTheme="minorHAnsi" w:hAnsiTheme="minorHAnsi"/>
          <w:sz w:val="24"/>
        </w:rPr>
      </w:pPr>
    </w:p>
    <w:p w14:paraId="62CC4FAC" w14:textId="77777777" w:rsidR="009D6F73" w:rsidRPr="009D6F73" w:rsidRDefault="009D6F73" w:rsidP="009D6F73">
      <w:pPr>
        <w:rPr>
          <w:rFonts w:asciiTheme="minorHAnsi" w:hAnsiTheme="minorHAnsi"/>
          <w:sz w:val="24"/>
        </w:rPr>
      </w:pPr>
      <w:r w:rsidRPr="009D6F73">
        <w:rPr>
          <w:rFonts w:asciiTheme="minorHAnsi" w:hAnsiTheme="minorHAnsi"/>
          <w:sz w:val="24"/>
        </w:rPr>
        <w:t>c.</w:t>
      </w:r>
      <w:r w:rsidRPr="009D6F73">
        <w:rPr>
          <w:rFonts w:asciiTheme="minorHAnsi" w:hAnsiTheme="minorHAnsi"/>
          <w:sz w:val="24"/>
        </w:rPr>
        <w:tab/>
        <w:t xml:space="preserve">Timing of submittals.  Submittal of the SF 270 or SF 271 should coincide with your normal billing pattern, but not more frequently than every two weeks.  Requests for advances must be limited to the amount of disbursements made during the billing period for the federal share of direct project costs and the proportionate share of any allowable indirect costs incurred during that billing period.  </w:t>
      </w:r>
    </w:p>
    <w:p w14:paraId="62CC4FAD" w14:textId="77777777" w:rsidR="009D6F73" w:rsidRPr="009D6F73" w:rsidRDefault="009D6F73" w:rsidP="009D6F73">
      <w:pPr>
        <w:rPr>
          <w:rFonts w:asciiTheme="minorHAnsi" w:hAnsiTheme="minorHAnsi"/>
          <w:sz w:val="24"/>
        </w:rPr>
      </w:pPr>
    </w:p>
    <w:p w14:paraId="62CC4FAE" w14:textId="77777777" w:rsidR="009D6F73" w:rsidRPr="009D6F73" w:rsidRDefault="009D6F73" w:rsidP="009D6F73">
      <w:pPr>
        <w:rPr>
          <w:rFonts w:asciiTheme="minorHAnsi" w:hAnsiTheme="minorHAnsi"/>
          <w:sz w:val="24"/>
        </w:rPr>
      </w:pPr>
      <w:r w:rsidRPr="009D6F73">
        <w:rPr>
          <w:rFonts w:asciiTheme="minorHAnsi" w:hAnsiTheme="minorHAnsi"/>
          <w:sz w:val="24"/>
        </w:rPr>
        <w:t>d.</w:t>
      </w:r>
      <w:r w:rsidRPr="009D6F73">
        <w:rPr>
          <w:rFonts w:asciiTheme="minorHAnsi" w:hAnsiTheme="minorHAnsi"/>
          <w:sz w:val="24"/>
        </w:rPr>
        <w:tab/>
        <w:t>Adjusting payment requests for available cash.  You must disburse any funds that are available from repayments to and interest earned on a revolving fund, program income, rebates, refunds, contract settlements, audit recoveries, credits, discounts, and interest earned on any of those funds before requesting additional cash payments from DOE/NNSA.</w:t>
      </w:r>
    </w:p>
    <w:p w14:paraId="62CC4FAF" w14:textId="77777777" w:rsidR="009D6F73" w:rsidRPr="009D6F73" w:rsidRDefault="009D6F73" w:rsidP="009D6F73">
      <w:pPr>
        <w:rPr>
          <w:rFonts w:asciiTheme="minorHAnsi" w:hAnsiTheme="minorHAnsi"/>
          <w:sz w:val="24"/>
        </w:rPr>
      </w:pPr>
    </w:p>
    <w:p w14:paraId="62CC4FB0" w14:textId="77777777" w:rsidR="009D6F73" w:rsidRPr="009D6F73" w:rsidRDefault="009D6F73" w:rsidP="009D6F73">
      <w:pPr>
        <w:rPr>
          <w:rFonts w:asciiTheme="minorHAnsi" w:hAnsiTheme="minorHAnsi"/>
          <w:sz w:val="24"/>
        </w:rPr>
      </w:pPr>
      <w:r w:rsidRPr="009D6F73">
        <w:rPr>
          <w:rFonts w:asciiTheme="minorHAnsi" w:hAnsiTheme="minorHAnsi"/>
          <w:sz w:val="24"/>
        </w:rPr>
        <w:t>e.</w:t>
      </w:r>
      <w:r w:rsidRPr="009D6F73">
        <w:rPr>
          <w:rFonts w:asciiTheme="minorHAnsi" w:hAnsiTheme="minorHAnsi"/>
          <w:sz w:val="24"/>
        </w:rPr>
        <w:tab/>
        <w:t xml:space="preserve">Payments.  The DOE approving official will approve the request for advances as soon as practicable, unless the billing is improper.  Upon receipt of a request for advance authorization from the DOE approving official, the ORFSC will disburse payment to you.  You may check the status of your payments at the VIPER web site.  </w:t>
      </w:r>
      <w:r w:rsidRPr="00701DFA">
        <w:rPr>
          <w:rFonts w:asciiTheme="minorHAnsi" w:hAnsiTheme="minorHAnsi"/>
          <w:sz w:val="24"/>
        </w:rPr>
        <w:t>All payments are made by electronic funds transfer to the bank account identified on the ASAP Bank Information Form that the Recipient filed with the U.S. Department of Treasury.</w:t>
      </w:r>
    </w:p>
    <w:p w14:paraId="62CC4FB1" w14:textId="77777777" w:rsidR="007658F2" w:rsidRDefault="007658F2" w:rsidP="009A2B2D">
      <w:pPr>
        <w:ind w:left="360"/>
        <w:rPr>
          <w:rFonts w:asciiTheme="minorHAnsi" w:hAnsiTheme="minorHAnsi"/>
          <w:b/>
          <w:i/>
          <w:sz w:val="24"/>
        </w:rPr>
      </w:pPr>
    </w:p>
    <w:p w14:paraId="62CC4FB2" w14:textId="77777777" w:rsidR="009D6F73" w:rsidRDefault="009D6F73" w:rsidP="009A2B2D">
      <w:pPr>
        <w:ind w:left="360"/>
        <w:rPr>
          <w:rFonts w:asciiTheme="minorHAnsi" w:hAnsiTheme="minorHAnsi"/>
          <w:b/>
          <w:i/>
          <w:sz w:val="24"/>
        </w:rPr>
      </w:pPr>
      <w:r w:rsidRPr="00D07C50">
        <w:rPr>
          <w:rFonts w:asciiTheme="minorHAnsi" w:hAnsiTheme="minorHAnsi"/>
          <w:b/>
          <w:i/>
          <w:color w:val="0000FF"/>
          <w:sz w:val="24"/>
          <w:u w:val="single"/>
        </w:rPr>
        <w:lastRenderedPageBreak/>
        <w:t xml:space="preserve">ALTERNATE </w:t>
      </w:r>
      <w:r w:rsidR="00F436BD">
        <w:rPr>
          <w:rFonts w:asciiTheme="minorHAnsi" w:hAnsiTheme="minorHAnsi"/>
          <w:b/>
          <w:i/>
          <w:color w:val="0000FF"/>
          <w:sz w:val="24"/>
          <w:u w:val="single"/>
        </w:rPr>
        <w:t>4</w:t>
      </w:r>
      <w:r>
        <w:rPr>
          <w:rFonts w:asciiTheme="minorHAnsi" w:hAnsiTheme="minorHAnsi"/>
          <w:b/>
          <w:i/>
          <w:color w:val="0000FF"/>
          <w:sz w:val="24"/>
          <w:u w:val="single"/>
        </w:rPr>
        <w:t xml:space="preserve"> – Choose this option for Non-Profit</w:t>
      </w:r>
      <w:r w:rsidR="00BF1D43">
        <w:rPr>
          <w:rFonts w:asciiTheme="minorHAnsi" w:hAnsiTheme="minorHAnsi"/>
          <w:b/>
          <w:i/>
          <w:color w:val="0000FF"/>
          <w:sz w:val="24"/>
          <w:u w:val="single"/>
        </w:rPr>
        <w:t>s, Universities and State and Local Governments</w:t>
      </w:r>
      <w:r>
        <w:rPr>
          <w:rFonts w:asciiTheme="minorHAnsi" w:hAnsiTheme="minorHAnsi"/>
          <w:b/>
          <w:i/>
          <w:color w:val="0000FF"/>
          <w:sz w:val="24"/>
          <w:u w:val="single"/>
        </w:rPr>
        <w:t xml:space="preserve"> if requested by the Recipient on the Pre-Award information sheet.</w:t>
      </w:r>
    </w:p>
    <w:p w14:paraId="62CC4FB3" w14:textId="77777777" w:rsidR="009D6F73" w:rsidRPr="009A2B2D" w:rsidRDefault="009D6F73" w:rsidP="009A2B2D">
      <w:pPr>
        <w:ind w:left="360"/>
        <w:rPr>
          <w:rFonts w:asciiTheme="minorHAnsi" w:hAnsiTheme="minorHAnsi"/>
          <w:b/>
          <w:i/>
          <w:sz w:val="24"/>
        </w:rPr>
      </w:pPr>
    </w:p>
    <w:p w14:paraId="62CC4FB4" w14:textId="77777777" w:rsidR="00701DFA" w:rsidRPr="00701DFA" w:rsidRDefault="007658F2" w:rsidP="00F91A77">
      <w:pPr>
        <w:pStyle w:val="ListParagraph"/>
        <w:numPr>
          <w:ilvl w:val="0"/>
          <w:numId w:val="23"/>
        </w:numPr>
        <w:ind w:left="540" w:hanging="540"/>
        <w:rPr>
          <w:rFonts w:asciiTheme="minorHAnsi" w:hAnsiTheme="minorHAnsi"/>
          <w:sz w:val="24"/>
        </w:rPr>
      </w:pPr>
      <w:r w:rsidRPr="00701DFA">
        <w:rPr>
          <w:rFonts w:asciiTheme="minorHAnsi" w:hAnsiTheme="minorHAnsi"/>
          <w:sz w:val="24"/>
          <w:u w:val="single"/>
        </w:rPr>
        <w:t>Method of Payment</w:t>
      </w:r>
      <w:r w:rsidRPr="00701DFA">
        <w:rPr>
          <w:rFonts w:asciiTheme="minorHAnsi" w:hAnsiTheme="minorHAnsi"/>
          <w:sz w:val="24"/>
        </w:rPr>
        <w:t xml:space="preserve">.  </w:t>
      </w:r>
    </w:p>
    <w:p w14:paraId="62CC4FB5" w14:textId="77777777" w:rsidR="00701DFA" w:rsidRDefault="00701DFA" w:rsidP="00701DFA">
      <w:pPr>
        <w:ind w:left="360"/>
        <w:rPr>
          <w:rFonts w:asciiTheme="minorHAnsi" w:hAnsiTheme="minorHAnsi"/>
          <w:sz w:val="24"/>
        </w:rPr>
      </w:pPr>
    </w:p>
    <w:p w14:paraId="62CC4FB6" w14:textId="77777777" w:rsidR="007658F2" w:rsidRPr="00701DFA" w:rsidRDefault="007658F2" w:rsidP="008F3021">
      <w:pPr>
        <w:rPr>
          <w:rFonts w:asciiTheme="minorHAnsi" w:hAnsiTheme="minorHAnsi"/>
          <w:color w:val="0000FF"/>
          <w:sz w:val="24"/>
        </w:rPr>
      </w:pPr>
      <w:r w:rsidRPr="00701DFA">
        <w:rPr>
          <w:rFonts w:asciiTheme="minorHAnsi" w:hAnsiTheme="minorHAnsi"/>
          <w:sz w:val="24"/>
        </w:rPr>
        <w:t xml:space="preserve">Payment will be made by reimbursement through the Department of Treasury’s ASAP system.  </w:t>
      </w:r>
    </w:p>
    <w:p w14:paraId="62CC4FB7" w14:textId="77777777" w:rsidR="007658F2" w:rsidRPr="00D07C50" w:rsidRDefault="007658F2" w:rsidP="00701DFA">
      <w:pPr>
        <w:ind w:left="720" w:hanging="720"/>
        <w:rPr>
          <w:rFonts w:asciiTheme="minorHAnsi" w:hAnsiTheme="minorHAnsi"/>
          <w:sz w:val="24"/>
        </w:rPr>
      </w:pPr>
    </w:p>
    <w:p w14:paraId="62CC4FB8" w14:textId="77777777" w:rsidR="00701DFA" w:rsidRPr="008F3021" w:rsidRDefault="007658F2" w:rsidP="00F91A77">
      <w:pPr>
        <w:pStyle w:val="ListParagraph"/>
        <w:numPr>
          <w:ilvl w:val="0"/>
          <w:numId w:val="23"/>
        </w:numPr>
        <w:ind w:left="540" w:hanging="540"/>
        <w:rPr>
          <w:rFonts w:asciiTheme="minorHAnsi" w:hAnsiTheme="minorHAnsi"/>
          <w:sz w:val="24"/>
          <w:szCs w:val="24"/>
        </w:rPr>
      </w:pPr>
      <w:r w:rsidRPr="008F3021">
        <w:rPr>
          <w:rFonts w:asciiTheme="minorHAnsi" w:hAnsiTheme="minorHAnsi"/>
          <w:sz w:val="24"/>
          <w:szCs w:val="24"/>
          <w:u w:val="single"/>
        </w:rPr>
        <w:t>Requesting Reimbursement</w:t>
      </w:r>
      <w:r w:rsidRPr="008F3021">
        <w:rPr>
          <w:rFonts w:asciiTheme="minorHAnsi" w:hAnsiTheme="minorHAnsi"/>
          <w:sz w:val="24"/>
          <w:szCs w:val="24"/>
        </w:rPr>
        <w:t xml:space="preserve">.  </w:t>
      </w:r>
    </w:p>
    <w:p w14:paraId="62CC4FB9" w14:textId="77777777" w:rsidR="00701DFA" w:rsidRDefault="00701DFA" w:rsidP="00701DFA">
      <w:pPr>
        <w:pStyle w:val="BodyText"/>
        <w:spacing w:after="0"/>
        <w:ind w:left="360"/>
        <w:rPr>
          <w:rFonts w:asciiTheme="minorHAnsi" w:hAnsiTheme="minorHAnsi"/>
          <w:u w:val="single"/>
        </w:rPr>
      </w:pPr>
    </w:p>
    <w:p w14:paraId="62CC4FBA" w14:textId="77777777" w:rsidR="00565D13" w:rsidRPr="00280A0E" w:rsidRDefault="007658F2" w:rsidP="00FA024C">
      <w:pPr>
        <w:pStyle w:val="BodyText"/>
        <w:spacing w:after="0"/>
        <w:rPr>
          <w:rFonts w:asciiTheme="minorHAnsi" w:hAnsiTheme="minorHAnsi"/>
        </w:rPr>
      </w:pPr>
      <w:r w:rsidRPr="00280A0E">
        <w:rPr>
          <w:rFonts w:asciiTheme="minorHAnsi" w:hAnsiTheme="minorHAnsi"/>
        </w:rPr>
        <w:t xml:space="preserve">Requests for reimbursements must be made </w:t>
      </w:r>
      <w:r w:rsidRPr="009A2B2D">
        <w:rPr>
          <w:rFonts w:asciiTheme="minorHAnsi" w:hAnsiTheme="minorHAnsi"/>
        </w:rPr>
        <w:t xml:space="preserve">through the ASAP system.  </w:t>
      </w:r>
    </w:p>
    <w:p w14:paraId="62CC4FBB" w14:textId="77777777" w:rsidR="00565D13" w:rsidRPr="0016667A" w:rsidRDefault="00565D13" w:rsidP="0016667A">
      <w:pPr>
        <w:rPr>
          <w:rFonts w:asciiTheme="minorHAnsi" w:hAnsiTheme="minorHAnsi"/>
        </w:rPr>
      </w:pPr>
    </w:p>
    <w:p w14:paraId="62CC4FBC" w14:textId="77777777" w:rsidR="00701DFA" w:rsidRDefault="0016667A" w:rsidP="00F91A77">
      <w:pPr>
        <w:pStyle w:val="ListParagraph"/>
        <w:numPr>
          <w:ilvl w:val="0"/>
          <w:numId w:val="23"/>
        </w:numPr>
        <w:ind w:left="540" w:hanging="540"/>
        <w:rPr>
          <w:rFonts w:asciiTheme="minorHAnsi" w:hAnsiTheme="minorHAnsi"/>
        </w:rPr>
      </w:pPr>
      <w:r>
        <w:rPr>
          <w:rFonts w:asciiTheme="minorHAnsi" w:hAnsiTheme="minorHAnsi"/>
          <w:sz w:val="24"/>
          <w:u w:val="single"/>
        </w:rPr>
        <w:t>Adjusting Payment Requests for Available C</w:t>
      </w:r>
      <w:r w:rsidR="007658F2" w:rsidRPr="009A2B2D">
        <w:rPr>
          <w:rFonts w:asciiTheme="minorHAnsi" w:hAnsiTheme="minorHAnsi"/>
          <w:sz w:val="24"/>
          <w:u w:val="single"/>
        </w:rPr>
        <w:t>ash</w:t>
      </w:r>
      <w:r w:rsidR="007658F2" w:rsidRPr="009A2B2D">
        <w:rPr>
          <w:rFonts w:asciiTheme="minorHAnsi" w:hAnsiTheme="minorHAnsi"/>
          <w:sz w:val="24"/>
        </w:rPr>
        <w:t xml:space="preserve">.  </w:t>
      </w:r>
    </w:p>
    <w:p w14:paraId="62CC4FBD" w14:textId="77777777" w:rsidR="00701DFA" w:rsidRDefault="00701DFA" w:rsidP="00701DFA">
      <w:pPr>
        <w:pStyle w:val="BodyText"/>
        <w:spacing w:after="0"/>
        <w:ind w:left="360"/>
        <w:rPr>
          <w:rFonts w:asciiTheme="minorHAnsi" w:hAnsiTheme="minorHAnsi"/>
          <w:u w:val="single"/>
        </w:rPr>
      </w:pPr>
    </w:p>
    <w:p w14:paraId="62CC4FBE" w14:textId="77777777" w:rsidR="007658F2" w:rsidRPr="00C92027" w:rsidRDefault="007658F2" w:rsidP="00111F36">
      <w:pPr>
        <w:pStyle w:val="BodyText"/>
        <w:spacing w:after="0"/>
        <w:rPr>
          <w:rFonts w:asciiTheme="minorHAnsi" w:hAnsiTheme="minorHAnsi"/>
        </w:rPr>
      </w:pPr>
      <w:r w:rsidRPr="009A2B2D">
        <w:rPr>
          <w:rFonts w:asciiTheme="minorHAnsi" w:hAnsiTheme="minorHAnsi"/>
        </w:rPr>
        <w:t xml:space="preserve">The Recipient must disburse any funds that are available from repayments to and interest earned on a revolving fund, program income, rebates, refunds, contract settlements, audit recoveries, credits, discounts, and interest earned on any of those funds before requesting additional cash payments from EERE. </w:t>
      </w:r>
    </w:p>
    <w:p w14:paraId="62CC4FBF" w14:textId="77777777" w:rsidR="007658F2" w:rsidRPr="00C92027" w:rsidRDefault="007658F2" w:rsidP="007658F2">
      <w:pPr>
        <w:ind w:left="720"/>
        <w:rPr>
          <w:rFonts w:asciiTheme="minorHAnsi" w:hAnsiTheme="minorHAnsi"/>
          <w:sz w:val="24"/>
        </w:rPr>
      </w:pPr>
    </w:p>
    <w:p w14:paraId="62CC4FC0" w14:textId="77777777" w:rsidR="00701DFA" w:rsidRDefault="007658F2" w:rsidP="00F91A77">
      <w:pPr>
        <w:pStyle w:val="ListParagraph"/>
        <w:numPr>
          <w:ilvl w:val="0"/>
          <w:numId w:val="23"/>
        </w:numPr>
        <w:ind w:left="540" w:hanging="540"/>
        <w:rPr>
          <w:rFonts w:asciiTheme="minorHAnsi" w:hAnsiTheme="minorHAnsi"/>
          <w:sz w:val="24"/>
        </w:rPr>
      </w:pPr>
      <w:r w:rsidRPr="00701DFA">
        <w:rPr>
          <w:rFonts w:asciiTheme="minorHAnsi" w:hAnsiTheme="minorHAnsi"/>
          <w:sz w:val="24"/>
          <w:u w:val="single"/>
        </w:rPr>
        <w:t>Payments</w:t>
      </w:r>
      <w:r w:rsidRPr="00701DFA">
        <w:rPr>
          <w:rFonts w:asciiTheme="minorHAnsi" w:hAnsiTheme="minorHAnsi"/>
          <w:sz w:val="24"/>
        </w:rPr>
        <w:t xml:space="preserve">.  </w:t>
      </w:r>
      <w:r w:rsidR="00701DFA" w:rsidRPr="00701DFA">
        <w:rPr>
          <w:rFonts w:asciiTheme="minorHAnsi" w:hAnsiTheme="minorHAnsi"/>
          <w:sz w:val="24"/>
        </w:rPr>
        <w:t xml:space="preserve">  </w:t>
      </w:r>
    </w:p>
    <w:p w14:paraId="62CC4FC1" w14:textId="77777777" w:rsidR="00B85FB2" w:rsidRPr="00701DFA" w:rsidRDefault="00B85FB2" w:rsidP="00B85FB2">
      <w:pPr>
        <w:pStyle w:val="ListParagraph"/>
        <w:ind w:left="540"/>
        <w:rPr>
          <w:rFonts w:asciiTheme="minorHAnsi" w:hAnsiTheme="minorHAnsi"/>
          <w:sz w:val="24"/>
        </w:rPr>
      </w:pPr>
    </w:p>
    <w:p w14:paraId="62CC4FC2" w14:textId="77777777" w:rsidR="00BF1D43" w:rsidRPr="00C92027" w:rsidRDefault="007658F2" w:rsidP="00701DFA">
      <w:pPr>
        <w:widowControl/>
        <w:autoSpaceDE/>
        <w:autoSpaceDN/>
        <w:adjustRightInd/>
        <w:rPr>
          <w:rFonts w:asciiTheme="minorHAnsi" w:hAnsiTheme="minorHAnsi"/>
          <w:sz w:val="24"/>
        </w:rPr>
      </w:pPr>
      <w:r w:rsidRPr="00C92027">
        <w:rPr>
          <w:rFonts w:asciiTheme="minorHAnsi" w:hAnsiTheme="minorHAnsi"/>
          <w:sz w:val="24"/>
        </w:rPr>
        <w:t>All payments are made by electronic funds transfer to the b</w:t>
      </w:r>
      <w:r w:rsidR="00C21C6B">
        <w:rPr>
          <w:rFonts w:asciiTheme="minorHAnsi" w:hAnsiTheme="minorHAnsi"/>
          <w:sz w:val="24"/>
        </w:rPr>
        <w:t>ank account identified on the</w:t>
      </w:r>
      <w:r w:rsidRPr="00C92027">
        <w:rPr>
          <w:rFonts w:asciiTheme="minorHAnsi" w:hAnsiTheme="minorHAnsi"/>
          <w:sz w:val="24"/>
        </w:rPr>
        <w:t xml:space="preserve"> Bank Information Form that the Recipient filed with the U.S. Department of Treasury.</w:t>
      </w:r>
    </w:p>
    <w:p w14:paraId="62CC4FC3" w14:textId="77777777" w:rsidR="007658F2" w:rsidRPr="00C92027" w:rsidRDefault="007658F2" w:rsidP="00701DFA">
      <w:pPr>
        <w:ind w:left="720" w:hanging="720"/>
        <w:rPr>
          <w:rFonts w:asciiTheme="minorHAnsi" w:hAnsiTheme="minorHAnsi"/>
          <w:sz w:val="24"/>
        </w:rPr>
      </w:pPr>
    </w:p>
    <w:p w14:paraId="62CC4FC4" w14:textId="77777777" w:rsidR="00701DFA" w:rsidRDefault="0016667A" w:rsidP="00F91A77">
      <w:pPr>
        <w:pStyle w:val="ListParagraph"/>
        <w:numPr>
          <w:ilvl w:val="0"/>
          <w:numId w:val="23"/>
        </w:numPr>
        <w:ind w:left="540" w:hanging="540"/>
        <w:rPr>
          <w:rFonts w:asciiTheme="minorHAnsi" w:hAnsiTheme="minorHAnsi"/>
          <w:sz w:val="24"/>
          <w:szCs w:val="24"/>
        </w:rPr>
      </w:pPr>
      <w:r>
        <w:rPr>
          <w:rFonts w:asciiTheme="minorHAnsi" w:hAnsiTheme="minorHAnsi"/>
          <w:sz w:val="24"/>
          <w:szCs w:val="24"/>
          <w:u w:val="single"/>
        </w:rPr>
        <w:t>Unauthorized D</w:t>
      </w:r>
      <w:r w:rsidR="000E1913" w:rsidRPr="00466B48">
        <w:rPr>
          <w:rFonts w:asciiTheme="minorHAnsi" w:hAnsiTheme="minorHAnsi"/>
          <w:sz w:val="24"/>
          <w:szCs w:val="24"/>
          <w:u w:val="single"/>
        </w:rPr>
        <w:t>rawdown of Federal Funds</w:t>
      </w:r>
      <w:r w:rsidR="000E1913" w:rsidRPr="00466B48">
        <w:rPr>
          <w:rFonts w:asciiTheme="minorHAnsi" w:hAnsiTheme="minorHAnsi"/>
          <w:sz w:val="24"/>
          <w:szCs w:val="24"/>
        </w:rPr>
        <w:t xml:space="preserve">. </w:t>
      </w:r>
    </w:p>
    <w:p w14:paraId="62CC4FC5" w14:textId="77777777" w:rsidR="00701DFA" w:rsidRDefault="00701DFA" w:rsidP="00701DFA">
      <w:pPr>
        <w:widowControl/>
        <w:autoSpaceDE/>
        <w:autoSpaceDN/>
        <w:adjustRightInd/>
        <w:ind w:left="720"/>
        <w:rPr>
          <w:rFonts w:asciiTheme="minorHAnsi" w:hAnsiTheme="minorHAnsi"/>
          <w:sz w:val="24"/>
          <w:szCs w:val="24"/>
        </w:rPr>
      </w:pPr>
    </w:p>
    <w:p w14:paraId="62CC4FC6" w14:textId="77777777" w:rsidR="00C10206" w:rsidRPr="00466B48" w:rsidRDefault="00C10206" w:rsidP="00701DFA">
      <w:pPr>
        <w:widowControl/>
        <w:autoSpaceDE/>
        <w:autoSpaceDN/>
        <w:adjustRightInd/>
        <w:rPr>
          <w:rFonts w:asciiTheme="minorHAnsi" w:hAnsiTheme="minorHAnsi"/>
          <w:sz w:val="24"/>
          <w:szCs w:val="24"/>
        </w:rPr>
      </w:pPr>
      <w:r w:rsidRPr="00466B48">
        <w:rPr>
          <w:rFonts w:asciiTheme="minorHAnsi" w:hAnsiTheme="minorHAnsi"/>
          <w:sz w:val="24"/>
          <w:szCs w:val="24"/>
        </w:rPr>
        <w:t xml:space="preserve">For each budget period, the Recipient may not spend more than the Federal share authorized to that particular budget period, </w:t>
      </w:r>
      <w:r w:rsidR="00C21C6B">
        <w:rPr>
          <w:rFonts w:asciiTheme="minorHAnsi" w:hAnsiTheme="minorHAnsi"/>
          <w:sz w:val="24"/>
          <w:szCs w:val="24"/>
        </w:rPr>
        <w:t xml:space="preserve">without specific written </w:t>
      </w:r>
      <w:r w:rsidRPr="00466B48">
        <w:rPr>
          <w:rFonts w:asciiTheme="minorHAnsi" w:hAnsiTheme="minorHAnsi"/>
          <w:sz w:val="24"/>
          <w:szCs w:val="24"/>
        </w:rPr>
        <w:t xml:space="preserve">approval from the Contracting Officer. </w:t>
      </w:r>
      <w:r w:rsidR="00E0047D" w:rsidRPr="00466B48">
        <w:rPr>
          <w:rFonts w:asciiTheme="minorHAnsi" w:hAnsiTheme="minorHAnsi"/>
          <w:sz w:val="24"/>
          <w:szCs w:val="24"/>
        </w:rPr>
        <w:t>The Recipient must immediately refund EERE a</w:t>
      </w:r>
      <w:r w:rsidRPr="00466B48">
        <w:rPr>
          <w:rFonts w:asciiTheme="minorHAnsi" w:hAnsiTheme="minorHAnsi"/>
          <w:sz w:val="24"/>
          <w:szCs w:val="24"/>
        </w:rPr>
        <w:t xml:space="preserve">ny amounts spent or drawn down in excess of the authorized amount for a budget period. </w:t>
      </w:r>
      <w:r w:rsidR="0084319F" w:rsidRPr="004D7C10">
        <w:rPr>
          <w:rFonts w:asciiTheme="minorHAnsi" w:hAnsiTheme="minorHAnsi"/>
          <w:sz w:val="24"/>
          <w:szCs w:val="24"/>
        </w:rPr>
        <w:t xml:space="preserve">The  Recipient and </w:t>
      </w:r>
      <w:proofErr w:type="spellStart"/>
      <w:r w:rsidR="0084319F" w:rsidRPr="004D7C10">
        <w:rPr>
          <w:rFonts w:asciiTheme="minorHAnsi" w:hAnsiTheme="minorHAnsi"/>
          <w:sz w:val="24"/>
          <w:szCs w:val="24"/>
        </w:rPr>
        <w:t>subrecipients</w:t>
      </w:r>
      <w:proofErr w:type="spellEnd"/>
      <w:r w:rsidR="0084319F" w:rsidRPr="004D7C10">
        <w:rPr>
          <w:rFonts w:asciiTheme="minorHAnsi" w:hAnsiTheme="minorHAnsi"/>
          <w:sz w:val="24"/>
          <w:szCs w:val="24"/>
        </w:rPr>
        <w:t xml:space="preserve"> shall promptly, but at least quarterly, remit to DOE interest earned on advances drawn in excess of disbursement needs, and shall comply with the procedure for remitting interest earned to the Federal government per 10 C.F.R. § 600.122, 10 C.F.R. § 600.221, or 10 C.F.R. § 600.312, as applicable.  </w:t>
      </w:r>
    </w:p>
    <w:p w14:paraId="62CC4FC7" w14:textId="77777777" w:rsidR="007658F2" w:rsidRPr="00C92027" w:rsidRDefault="007658F2" w:rsidP="00466B48">
      <w:pPr>
        <w:rPr>
          <w:rFonts w:asciiTheme="minorHAnsi" w:hAnsiTheme="minorHAnsi"/>
          <w:sz w:val="24"/>
        </w:rPr>
      </w:pPr>
    </w:p>
    <w:p w14:paraId="62CC4FC8" w14:textId="77777777" w:rsidR="007658F2" w:rsidRPr="00280A0E" w:rsidRDefault="007658F2" w:rsidP="00AE1F7C">
      <w:pPr>
        <w:rPr>
          <w:rFonts w:asciiTheme="minorHAnsi" w:hAnsiTheme="minorHAnsi"/>
          <w:sz w:val="24"/>
          <w:szCs w:val="24"/>
        </w:rPr>
      </w:pPr>
    </w:p>
    <w:p w14:paraId="62CC4FC9" w14:textId="77777777" w:rsidR="004255CC" w:rsidRPr="00280A0E" w:rsidRDefault="002878FA" w:rsidP="00002D24">
      <w:pPr>
        <w:pStyle w:val="ListParagraph"/>
        <w:numPr>
          <w:ilvl w:val="0"/>
          <w:numId w:val="1"/>
        </w:numPr>
        <w:ind w:left="720" w:hanging="720"/>
        <w:outlineLvl w:val="1"/>
        <w:rPr>
          <w:rFonts w:asciiTheme="minorHAnsi" w:hAnsiTheme="minorHAnsi"/>
          <w:b/>
          <w:sz w:val="24"/>
          <w:szCs w:val="24"/>
        </w:rPr>
      </w:pPr>
      <w:bookmarkStart w:id="1353" w:name="_Toc306737549"/>
      <w:bookmarkStart w:id="1354" w:name="_Toc393262990"/>
      <w:r w:rsidRPr="00280A0E">
        <w:rPr>
          <w:rFonts w:asciiTheme="minorHAnsi" w:hAnsiTheme="minorHAnsi"/>
          <w:b/>
          <w:sz w:val="24"/>
          <w:szCs w:val="24"/>
        </w:rPr>
        <w:t>BUDGET CHANGES</w:t>
      </w:r>
      <w:bookmarkEnd w:id="1353"/>
      <w:bookmarkEnd w:id="1354"/>
    </w:p>
    <w:p w14:paraId="62CC4FCA" w14:textId="77777777" w:rsidR="00B01710" w:rsidRPr="00280A0E" w:rsidRDefault="00B01710" w:rsidP="004115E1">
      <w:pPr>
        <w:outlineLvl w:val="1"/>
        <w:rPr>
          <w:rFonts w:asciiTheme="minorHAnsi" w:hAnsiTheme="minorHAnsi"/>
          <w:b/>
          <w:sz w:val="24"/>
          <w:szCs w:val="24"/>
        </w:rPr>
      </w:pPr>
    </w:p>
    <w:p w14:paraId="62CC4FCB" w14:textId="77777777" w:rsidR="00B01710" w:rsidRPr="00280A0E" w:rsidRDefault="00B01710" w:rsidP="00B01710">
      <w:pPr>
        <w:rPr>
          <w:rFonts w:asciiTheme="minorHAnsi" w:hAnsiTheme="minorHAnsi"/>
          <w:sz w:val="24"/>
          <w:szCs w:val="24"/>
        </w:rPr>
      </w:pPr>
      <w:r w:rsidRPr="00280A0E">
        <w:rPr>
          <w:rFonts w:asciiTheme="minorHAnsi" w:hAnsiTheme="minorHAnsi"/>
          <w:sz w:val="24"/>
          <w:szCs w:val="24"/>
        </w:rPr>
        <w:t>a.</w:t>
      </w:r>
      <w:r w:rsidRPr="00280A0E">
        <w:rPr>
          <w:rFonts w:asciiTheme="minorHAnsi" w:hAnsiTheme="minorHAnsi"/>
          <w:sz w:val="24"/>
          <w:szCs w:val="24"/>
        </w:rPr>
        <w:tab/>
      </w:r>
      <w:r w:rsidRPr="00280A0E">
        <w:rPr>
          <w:rFonts w:asciiTheme="minorHAnsi" w:hAnsiTheme="minorHAnsi"/>
          <w:sz w:val="24"/>
          <w:szCs w:val="24"/>
          <w:u w:val="single"/>
        </w:rPr>
        <w:t>Budget Changes Generally</w:t>
      </w:r>
      <w:r w:rsidR="0016433B">
        <w:rPr>
          <w:rFonts w:asciiTheme="minorHAnsi" w:hAnsiTheme="minorHAnsi"/>
          <w:sz w:val="24"/>
          <w:szCs w:val="24"/>
        </w:rPr>
        <w:t>.</w:t>
      </w:r>
    </w:p>
    <w:p w14:paraId="62CC4FCC" w14:textId="77777777" w:rsidR="00B01710" w:rsidRPr="00280A0E" w:rsidRDefault="00B01710" w:rsidP="00B01710">
      <w:pPr>
        <w:rPr>
          <w:rFonts w:asciiTheme="minorHAnsi" w:hAnsiTheme="minorHAnsi"/>
          <w:sz w:val="24"/>
          <w:szCs w:val="24"/>
        </w:rPr>
      </w:pPr>
    </w:p>
    <w:p w14:paraId="62CC4FCD" w14:textId="77777777" w:rsidR="00B01710" w:rsidRPr="009A2B2D" w:rsidRDefault="00492278" w:rsidP="00B01710">
      <w:pPr>
        <w:rPr>
          <w:rFonts w:asciiTheme="minorHAnsi" w:hAnsiTheme="minorHAnsi"/>
          <w:sz w:val="24"/>
          <w:szCs w:val="24"/>
        </w:rPr>
      </w:pPr>
      <w:r>
        <w:rPr>
          <w:rFonts w:asciiTheme="minorHAnsi" w:hAnsiTheme="minorHAnsi"/>
          <w:sz w:val="24"/>
          <w:szCs w:val="24"/>
        </w:rPr>
        <w:t xml:space="preserve">The </w:t>
      </w:r>
      <w:r w:rsidR="00B01710" w:rsidRPr="00280A0E">
        <w:rPr>
          <w:rFonts w:asciiTheme="minorHAnsi" w:hAnsiTheme="minorHAnsi"/>
          <w:sz w:val="24"/>
          <w:szCs w:val="24"/>
        </w:rPr>
        <w:t xml:space="preserve">Contracting Officer has reviewed and </w:t>
      </w:r>
      <w:r w:rsidR="00B01710" w:rsidRPr="009A2B2D">
        <w:rPr>
          <w:rFonts w:asciiTheme="minorHAnsi" w:hAnsiTheme="minorHAnsi"/>
          <w:sz w:val="24"/>
          <w:szCs w:val="24"/>
        </w:rPr>
        <w:t xml:space="preserve">approved the SF-424A in Attachment </w:t>
      </w:r>
      <w:r w:rsidR="00730E6C" w:rsidRPr="009A2B2D">
        <w:rPr>
          <w:rFonts w:asciiTheme="minorHAnsi" w:hAnsiTheme="minorHAnsi"/>
          <w:sz w:val="24"/>
          <w:szCs w:val="24"/>
        </w:rPr>
        <w:t>3</w:t>
      </w:r>
      <w:r w:rsidR="00D07C50" w:rsidRPr="009A2B2D">
        <w:rPr>
          <w:rFonts w:asciiTheme="minorHAnsi" w:hAnsiTheme="minorHAnsi"/>
          <w:sz w:val="24"/>
          <w:szCs w:val="24"/>
        </w:rPr>
        <w:t xml:space="preserve"> </w:t>
      </w:r>
      <w:r w:rsidR="00B01710" w:rsidRPr="009A2B2D">
        <w:rPr>
          <w:rFonts w:asciiTheme="minorHAnsi" w:hAnsiTheme="minorHAnsi"/>
          <w:sz w:val="24"/>
          <w:szCs w:val="24"/>
        </w:rPr>
        <w:t xml:space="preserve">to this Award.  </w:t>
      </w:r>
    </w:p>
    <w:p w14:paraId="62CC4FCE" w14:textId="77777777" w:rsidR="00B01710" w:rsidRPr="009A2B2D" w:rsidRDefault="00B01710" w:rsidP="00B01710">
      <w:pPr>
        <w:rPr>
          <w:rFonts w:asciiTheme="minorHAnsi" w:hAnsiTheme="minorHAnsi"/>
          <w:sz w:val="24"/>
          <w:szCs w:val="24"/>
        </w:rPr>
      </w:pPr>
    </w:p>
    <w:p w14:paraId="62CC4FCF" w14:textId="77777777" w:rsidR="00B01710" w:rsidRPr="00280A0E" w:rsidRDefault="00B01710" w:rsidP="00B01710">
      <w:pPr>
        <w:rPr>
          <w:rFonts w:asciiTheme="minorHAnsi" w:hAnsiTheme="minorHAnsi"/>
          <w:sz w:val="24"/>
          <w:szCs w:val="24"/>
        </w:rPr>
      </w:pPr>
      <w:r w:rsidRPr="009A2B2D">
        <w:rPr>
          <w:rFonts w:asciiTheme="minorHAnsi" w:hAnsiTheme="minorHAnsi"/>
          <w:sz w:val="24"/>
          <w:szCs w:val="24"/>
        </w:rPr>
        <w:lastRenderedPageBreak/>
        <w:t xml:space="preserve">Any increase in the total project cost, which is stated as “Total” in </w:t>
      </w:r>
      <w:r w:rsidRPr="009A2B2D">
        <w:rPr>
          <w:rFonts w:asciiTheme="minorHAnsi" w:hAnsiTheme="minorHAnsi"/>
          <w:sz w:val="24"/>
        </w:rPr>
        <w:t>Block</w:t>
      </w:r>
      <w:r w:rsidRPr="009A2B2D">
        <w:rPr>
          <w:rFonts w:asciiTheme="minorHAnsi" w:hAnsiTheme="minorHAnsi"/>
          <w:sz w:val="24"/>
          <w:szCs w:val="24"/>
        </w:rPr>
        <w:t xml:space="preserve"> 12 to the Assistance Agreement Form of this Award, must be approved in advance and</w:t>
      </w:r>
      <w:r w:rsidRPr="00280A0E">
        <w:rPr>
          <w:rFonts w:asciiTheme="minorHAnsi" w:hAnsiTheme="minorHAnsi"/>
          <w:sz w:val="24"/>
          <w:szCs w:val="24"/>
        </w:rPr>
        <w:t xml:space="preserve"> in writing by </w:t>
      </w:r>
      <w:r w:rsidR="00492278">
        <w:rPr>
          <w:rFonts w:asciiTheme="minorHAnsi" w:hAnsiTheme="minorHAnsi"/>
          <w:sz w:val="24"/>
          <w:szCs w:val="24"/>
        </w:rPr>
        <w:t xml:space="preserve">the </w:t>
      </w:r>
      <w:r w:rsidRPr="00280A0E">
        <w:rPr>
          <w:rFonts w:asciiTheme="minorHAnsi" w:hAnsiTheme="minorHAnsi"/>
          <w:sz w:val="24"/>
          <w:szCs w:val="24"/>
        </w:rPr>
        <w:t>Contracting Officer.</w:t>
      </w:r>
    </w:p>
    <w:p w14:paraId="62CC4FD0" w14:textId="77777777" w:rsidR="00B01710" w:rsidRPr="00280A0E" w:rsidRDefault="00B01710" w:rsidP="00B01710">
      <w:pPr>
        <w:rPr>
          <w:rFonts w:asciiTheme="minorHAnsi" w:hAnsiTheme="minorHAnsi"/>
          <w:sz w:val="24"/>
          <w:szCs w:val="24"/>
        </w:rPr>
      </w:pPr>
    </w:p>
    <w:p w14:paraId="62CC4FD1" w14:textId="77777777" w:rsidR="00B01710" w:rsidRPr="00280A0E" w:rsidRDefault="00B01710" w:rsidP="00B01710">
      <w:pPr>
        <w:rPr>
          <w:rFonts w:asciiTheme="minorHAnsi" w:hAnsiTheme="minorHAnsi"/>
          <w:sz w:val="24"/>
          <w:szCs w:val="24"/>
        </w:rPr>
      </w:pPr>
      <w:r w:rsidRPr="00280A0E">
        <w:rPr>
          <w:rFonts w:asciiTheme="minorHAnsi" w:hAnsiTheme="minorHAnsi"/>
          <w:sz w:val="24"/>
          <w:szCs w:val="24"/>
        </w:rPr>
        <w:t xml:space="preserve">EERE may deny reimbursement for any failure to comply with the requirements in this clause. </w:t>
      </w:r>
    </w:p>
    <w:p w14:paraId="62CC4FD2" w14:textId="77777777" w:rsidR="00B01710" w:rsidRPr="00280A0E" w:rsidRDefault="00B01710" w:rsidP="00B01710">
      <w:pPr>
        <w:rPr>
          <w:rFonts w:asciiTheme="minorHAnsi" w:hAnsiTheme="minorHAnsi"/>
          <w:sz w:val="24"/>
          <w:szCs w:val="24"/>
        </w:rPr>
      </w:pPr>
    </w:p>
    <w:p w14:paraId="62CC4FD3" w14:textId="77777777" w:rsidR="00B01710" w:rsidRPr="00280A0E" w:rsidRDefault="00B01710" w:rsidP="00B01710">
      <w:pPr>
        <w:rPr>
          <w:rFonts w:asciiTheme="minorHAnsi" w:hAnsiTheme="minorHAnsi"/>
          <w:sz w:val="24"/>
          <w:szCs w:val="24"/>
        </w:rPr>
      </w:pPr>
      <w:r w:rsidRPr="00280A0E">
        <w:rPr>
          <w:rFonts w:asciiTheme="minorHAnsi" w:hAnsiTheme="minorHAnsi"/>
          <w:sz w:val="24"/>
          <w:szCs w:val="24"/>
        </w:rPr>
        <w:t>b.</w:t>
      </w:r>
      <w:r w:rsidRPr="00280A0E">
        <w:rPr>
          <w:rFonts w:asciiTheme="minorHAnsi" w:hAnsiTheme="minorHAnsi"/>
          <w:sz w:val="24"/>
          <w:szCs w:val="24"/>
        </w:rPr>
        <w:tab/>
      </w:r>
      <w:r w:rsidRPr="00280A0E">
        <w:rPr>
          <w:rFonts w:asciiTheme="minorHAnsi" w:hAnsiTheme="minorHAnsi"/>
          <w:sz w:val="24"/>
          <w:szCs w:val="24"/>
          <w:u w:val="single"/>
        </w:rPr>
        <w:t xml:space="preserve">Transfers of Funds </w:t>
      </w:r>
      <w:proofErr w:type="gramStart"/>
      <w:r w:rsidRPr="00280A0E">
        <w:rPr>
          <w:rFonts w:asciiTheme="minorHAnsi" w:hAnsiTheme="minorHAnsi"/>
          <w:sz w:val="24"/>
          <w:szCs w:val="24"/>
          <w:u w:val="single"/>
        </w:rPr>
        <w:t>Among</w:t>
      </w:r>
      <w:proofErr w:type="gramEnd"/>
      <w:r w:rsidRPr="00280A0E">
        <w:rPr>
          <w:rFonts w:asciiTheme="minorHAnsi" w:hAnsiTheme="minorHAnsi"/>
          <w:sz w:val="24"/>
          <w:szCs w:val="24"/>
          <w:u w:val="single"/>
        </w:rPr>
        <w:t xml:space="preserve"> Direct Cost Categories</w:t>
      </w:r>
      <w:r w:rsidR="0016433B">
        <w:rPr>
          <w:rFonts w:asciiTheme="minorHAnsi" w:hAnsiTheme="minorHAnsi"/>
          <w:sz w:val="24"/>
          <w:szCs w:val="24"/>
        </w:rPr>
        <w:t>.</w:t>
      </w:r>
      <w:r w:rsidRPr="00280A0E">
        <w:rPr>
          <w:rFonts w:asciiTheme="minorHAnsi" w:hAnsiTheme="minorHAnsi"/>
          <w:sz w:val="24"/>
          <w:szCs w:val="24"/>
        </w:rPr>
        <w:t xml:space="preserve"> </w:t>
      </w:r>
    </w:p>
    <w:p w14:paraId="62CC4FD4" w14:textId="77777777" w:rsidR="00DC2EE3" w:rsidRDefault="00DC2EE3" w:rsidP="00B01710">
      <w:pPr>
        <w:rPr>
          <w:rFonts w:asciiTheme="minorHAnsi" w:hAnsiTheme="minorHAnsi"/>
          <w:sz w:val="24"/>
          <w:szCs w:val="24"/>
        </w:rPr>
      </w:pPr>
    </w:p>
    <w:p w14:paraId="62CC4FD5" w14:textId="77777777" w:rsidR="00DC2EE3" w:rsidRPr="00280A0E" w:rsidRDefault="00DC2EE3" w:rsidP="00DC2EE3">
      <w:pPr>
        <w:rPr>
          <w:rFonts w:asciiTheme="minorHAnsi" w:hAnsiTheme="minorHAnsi"/>
          <w:sz w:val="24"/>
          <w:szCs w:val="24"/>
        </w:rPr>
      </w:pPr>
      <w:r w:rsidRPr="00280A0E">
        <w:rPr>
          <w:rFonts w:asciiTheme="minorHAnsi" w:hAnsiTheme="minorHAnsi"/>
          <w:sz w:val="24"/>
          <w:szCs w:val="24"/>
        </w:rPr>
        <w:t>The Recipient is required to obtain the pr</w:t>
      </w:r>
      <w:r w:rsidR="00492278">
        <w:rPr>
          <w:rFonts w:asciiTheme="minorHAnsi" w:hAnsiTheme="minorHAnsi"/>
          <w:sz w:val="24"/>
          <w:szCs w:val="24"/>
        </w:rPr>
        <w:t xml:space="preserve">ior written approval of the </w:t>
      </w:r>
      <w:r w:rsidRPr="00280A0E">
        <w:rPr>
          <w:rFonts w:asciiTheme="minorHAnsi" w:hAnsiTheme="minorHAnsi"/>
          <w:sz w:val="24"/>
          <w:szCs w:val="24"/>
        </w:rPr>
        <w:t xml:space="preserve">Contracting Officer for any transfer of funds among direct cost categories where the cumulative amount of such transfers exceeds or is expected to exceed 10 percent of the total project cost, which is stated as “Total” in Block 12 to the Assistance Agreement Form of this Award.  </w:t>
      </w:r>
    </w:p>
    <w:p w14:paraId="62CC4FD6" w14:textId="77777777" w:rsidR="00B01710" w:rsidRPr="00280A0E" w:rsidRDefault="00B01710" w:rsidP="00B01710">
      <w:pPr>
        <w:rPr>
          <w:rFonts w:asciiTheme="minorHAnsi" w:hAnsiTheme="minorHAnsi"/>
          <w:sz w:val="24"/>
          <w:szCs w:val="24"/>
        </w:rPr>
      </w:pPr>
    </w:p>
    <w:p w14:paraId="62CC4FD7" w14:textId="77777777" w:rsidR="00B01710" w:rsidRPr="00280A0E" w:rsidRDefault="00B01710" w:rsidP="00B01710">
      <w:pPr>
        <w:rPr>
          <w:rFonts w:asciiTheme="minorHAnsi" w:hAnsiTheme="minorHAnsi"/>
          <w:sz w:val="24"/>
          <w:szCs w:val="24"/>
        </w:rPr>
      </w:pPr>
      <w:r w:rsidRPr="00280A0E">
        <w:rPr>
          <w:rFonts w:asciiTheme="minorHAnsi" w:hAnsiTheme="minorHAnsi"/>
          <w:sz w:val="24"/>
          <w:szCs w:val="24"/>
        </w:rPr>
        <w:t xml:space="preserve">The Recipient is required to </w:t>
      </w:r>
      <w:r w:rsidRPr="00C92027">
        <w:rPr>
          <w:rFonts w:asciiTheme="minorHAnsi" w:hAnsiTheme="minorHAnsi"/>
          <w:sz w:val="24"/>
          <w:szCs w:val="24"/>
          <w:u w:val="single"/>
        </w:rPr>
        <w:t>notify</w:t>
      </w:r>
      <w:r w:rsidRPr="00280A0E">
        <w:rPr>
          <w:rFonts w:asciiTheme="minorHAnsi" w:hAnsiTheme="minorHAnsi"/>
          <w:sz w:val="24"/>
          <w:szCs w:val="24"/>
        </w:rPr>
        <w:t xml:space="preserve"> the </w:t>
      </w:r>
      <w:r w:rsidR="007F301E">
        <w:rPr>
          <w:rFonts w:asciiTheme="minorHAnsi" w:hAnsiTheme="minorHAnsi"/>
          <w:sz w:val="24"/>
          <w:szCs w:val="24"/>
        </w:rPr>
        <w:t xml:space="preserve">EERE </w:t>
      </w:r>
      <w:r w:rsidR="008217F2">
        <w:rPr>
          <w:rFonts w:asciiTheme="minorHAnsi" w:hAnsiTheme="minorHAnsi"/>
          <w:sz w:val="24"/>
          <w:szCs w:val="24"/>
        </w:rPr>
        <w:t>Technology Manager/</w:t>
      </w:r>
      <w:r w:rsidR="0090687A">
        <w:rPr>
          <w:rFonts w:asciiTheme="minorHAnsi" w:hAnsiTheme="minorHAnsi"/>
          <w:sz w:val="24"/>
          <w:szCs w:val="24"/>
        </w:rPr>
        <w:t xml:space="preserve">Program </w:t>
      </w:r>
      <w:r w:rsidR="008217F2">
        <w:rPr>
          <w:rFonts w:asciiTheme="minorHAnsi" w:hAnsiTheme="minorHAnsi"/>
          <w:sz w:val="24"/>
          <w:szCs w:val="24"/>
        </w:rPr>
        <w:t>Manager</w:t>
      </w:r>
      <w:r w:rsidR="00941CEC">
        <w:rPr>
          <w:rFonts w:asciiTheme="minorHAnsi" w:hAnsiTheme="minorHAnsi"/>
          <w:sz w:val="24"/>
          <w:szCs w:val="24"/>
        </w:rPr>
        <w:t xml:space="preserve"> </w:t>
      </w:r>
      <w:r w:rsidRPr="00280A0E">
        <w:rPr>
          <w:rFonts w:asciiTheme="minorHAnsi" w:hAnsiTheme="minorHAnsi"/>
          <w:sz w:val="24"/>
          <w:szCs w:val="24"/>
        </w:rPr>
        <w:t xml:space="preserve">of any </w:t>
      </w:r>
      <w:r w:rsidRPr="009A2B2D">
        <w:rPr>
          <w:rFonts w:asciiTheme="minorHAnsi" w:hAnsiTheme="minorHAnsi"/>
          <w:sz w:val="24"/>
          <w:szCs w:val="24"/>
        </w:rPr>
        <w:t xml:space="preserve">transfer of funds among direct cost categories where the cumulative amount of such transfers is equal to or below 10 percent of the total project cost, which is stated as “Total” in </w:t>
      </w:r>
      <w:r w:rsidRPr="009A2B2D">
        <w:rPr>
          <w:rFonts w:asciiTheme="minorHAnsi" w:hAnsiTheme="minorHAnsi"/>
          <w:sz w:val="24"/>
        </w:rPr>
        <w:t>Block 12</w:t>
      </w:r>
      <w:r w:rsidRPr="009A2B2D">
        <w:rPr>
          <w:rFonts w:asciiTheme="minorHAnsi" w:hAnsiTheme="minorHAnsi"/>
          <w:sz w:val="24"/>
          <w:szCs w:val="24"/>
        </w:rPr>
        <w:t xml:space="preserve"> to the Assistance Agreement Form of this Award.</w:t>
      </w:r>
      <w:r w:rsidRPr="00280A0E">
        <w:rPr>
          <w:rFonts w:asciiTheme="minorHAnsi" w:hAnsiTheme="minorHAnsi"/>
          <w:sz w:val="24"/>
          <w:szCs w:val="24"/>
        </w:rPr>
        <w:t xml:space="preserve">  </w:t>
      </w:r>
    </w:p>
    <w:p w14:paraId="62CC4FD8" w14:textId="77777777" w:rsidR="00B01710" w:rsidRPr="00280A0E" w:rsidRDefault="00B01710" w:rsidP="00B01710">
      <w:pPr>
        <w:rPr>
          <w:rFonts w:asciiTheme="minorHAnsi" w:hAnsiTheme="minorHAnsi"/>
          <w:sz w:val="24"/>
          <w:szCs w:val="24"/>
        </w:rPr>
      </w:pPr>
    </w:p>
    <w:p w14:paraId="62CC4FD9" w14:textId="77777777" w:rsidR="00B01710" w:rsidRPr="00280A0E" w:rsidRDefault="00B01710" w:rsidP="00B01710">
      <w:pPr>
        <w:rPr>
          <w:rFonts w:asciiTheme="minorHAnsi" w:hAnsiTheme="minorHAnsi"/>
          <w:sz w:val="24"/>
          <w:szCs w:val="24"/>
        </w:rPr>
      </w:pPr>
      <w:r w:rsidRPr="00280A0E">
        <w:rPr>
          <w:rFonts w:asciiTheme="minorHAnsi" w:hAnsiTheme="minorHAnsi"/>
          <w:sz w:val="24"/>
          <w:szCs w:val="24"/>
        </w:rPr>
        <w:t>c.</w:t>
      </w:r>
      <w:r w:rsidRPr="00280A0E">
        <w:rPr>
          <w:rFonts w:asciiTheme="minorHAnsi" w:hAnsiTheme="minorHAnsi"/>
          <w:sz w:val="24"/>
          <w:szCs w:val="24"/>
        </w:rPr>
        <w:tab/>
      </w:r>
      <w:r w:rsidRPr="00280A0E">
        <w:rPr>
          <w:rFonts w:asciiTheme="minorHAnsi" w:hAnsiTheme="minorHAnsi"/>
          <w:sz w:val="24"/>
          <w:szCs w:val="24"/>
          <w:u w:val="single"/>
        </w:rPr>
        <w:t xml:space="preserve">Transfer of Funds </w:t>
      </w:r>
      <w:proofErr w:type="gramStart"/>
      <w:r w:rsidRPr="00280A0E">
        <w:rPr>
          <w:rFonts w:asciiTheme="minorHAnsi" w:hAnsiTheme="minorHAnsi"/>
          <w:sz w:val="24"/>
          <w:szCs w:val="24"/>
          <w:u w:val="single"/>
        </w:rPr>
        <w:t>Between</w:t>
      </w:r>
      <w:proofErr w:type="gramEnd"/>
      <w:r w:rsidRPr="00280A0E">
        <w:rPr>
          <w:rFonts w:asciiTheme="minorHAnsi" w:hAnsiTheme="minorHAnsi"/>
          <w:sz w:val="24"/>
          <w:szCs w:val="24"/>
          <w:u w:val="single"/>
        </w:rPr>
        <w:t xml:space="preserve"> Direct and Indirect Cost Categories</w:t>
      </w:r>
      <w:r w:rsidR="0016433B" w:rsidRPr="0016433B">
        <w:rPr>
          <w:rFonts w:asciiTheme="minorHAnsi" w:hAnsiTheme="minorHAnsi"/>
          <w:sz w:val="24"/>
          <w:szCs w:val="24"/>
        </w:rPr>
        <w:t>.</w:t>
      </w:r>
    </w:p>
    <w:p w14:paraId="62CC4FDA" w14:textId="77777777" w:rsidR="00B01710" w:rsidRPr="00280A0E" w:rsidRDefault="00B01710" w:rsidP="00B01710">
      <w:pPr>
        <w:rPr>
          <w:rFonts w:asciiTheme="minorHAnsi" w:hAnsiTheme="minorHAnsi"/>
          <w:sz w:val="24"/>
          <w:szCs w:val="24"/>
        </w:rPr>
      </w:pPr>
    </w:p>
    <w:p w14:paraId="62CC4FDB" w14:textId="77777777" w:rsidR="00B01710" w:rsidRPr="00280A0E" w:rsidRDefault="00B01710" w:rsidP="00B01710">
      <w:pPr>
        <w:rPr>
          <w:rFonts w:asciiTheme="minorHAnsi" w:hAnsiTheme="minorHAnsi"/>
          <w:sz w:val="24"/>
          <w:szCs w:val="24"/>
        </w:rPr>
      </w:pPr>
      <w:r w:rsidRPr="00280A0E">
        <w:rPr>
          <w:rFonts w:asciiTheme="minorHAnsi" w:hAnsiTheme="minorHAnsi"/>
          <w:sz w:val="24"/>
          <w:szCs w:val="24"/>
        </w:rPr>
        <w:t>The Recipient is required to obtain the pr</w:t>
      </w:r>
      <w:r w:rsidR="00492278">
        <w:rPr>
          <w:rFonts w:asciiTheme="minorHAnsi" w:hAnsiTheme="minorHAnsi"/>
          <w:sz w:val="24"/>
          <w:szCs w:val="24"/>
        </w:rPr>
        <w:t xml:space="preserve">ior written approval of the </w:t>
      </w:r>
      <w:r w:rsidRPr="00280A0E">
        <w:rPr>
          <w:rFonts w:asciiTheme="minorHAnsi" w:hAnsiTheme="minorHAnsi"/>
          <w:sz w:val="24"/>
          <w:szCs w:val="24"/>
        </w:rPr>
        <w:t xml:space="preserve">Contracting Officer for any transfer of funds between direct and indirect cost categories.  </w:t>
      </w:r>
    </w:p>
    <w:p w14:paraId="62CC4FDC" w14:textId="77777777" w:rsidR="00B048B7" w:rsidRDefault="00B048B7" w:rsidP="004115E1">
      <w:pPr>
        <w:rPr>
          <w:rFonts w:asciiTheme="minorHAnsi" w:hAnsiTheme="minorHAnsi"/>
          <w:sz w:val="24"/>
          <w:szCs w:val="24"/>
        </w:rPr>
      </w:pPr>
    </w:p>
    <w:p w14:paraId="62CC4FDD" w14:textId="77777777" w:rsidR="00C54C5C" w:rsidRPr="00C54C5C" w:rsidRDefault="00C54C5C" w:rsidP="004115E1">
      <w:pPr>
        <w:rPr>
          <w:rFonts w:asciiTheme="minorHAnsi" w:hAnsiTheme="minorHAnsi"/>
          <w:snapToGrid w:val="0"/>
          <w:color w:val="0000FF"/>
          <w:sz w:val="24"/>
          <w:szCs w:val="24"/>
        </w:rPr>
      </w:pPr>
    </w:p>
    <w:p w14:paraId="62CC4FDE" w14:textId="77777777" w:rsidR="00445F94" w:rsidRDefault="00B048B7" w:rsidP="00002D24">
      <w:pPr>
        <w:pStyle w:val="ListParagraph"/>
        <w:numPr>
          <w:ilvl w:val="0"/>
          <w:numId w:val="1"/>
        </w:numPr>
        <w:ind w:left="720" w:hanging="720"/>
        <w:outlineLvl w:val="1"/>
        <w:rPr>
          <w:rFonts w:asciiTheme="minorHAnsi" w:hAnsiTheme="minorHAnsi"/>
          <w:b/>
          <w:snapToGrid w:val="0"/>
          <w:color w:val="000000" w:themeColor="text1"/>
          <w:sz w:val="24"/>
          <w:szCs w:val="24"/>
        </w:rPr>
      </w:pPr>
      <w:bookmarkStart w:id="1355" w:name="_Toc393262991"/>
      <w:r w:rsidRPr="00A11B3C">
        <w:rPr>
          <w:rFonts w:asciiTheme="minorHAnsi" w:hAnsiTheme="minorHAnsi"/>
          <w:b/>
          <w:snapToGrid w:val="0"/>
          <w:color w:val="000000" w:themeColor="text1"/>
          <w:sz w:val="24"/>
          <w:szCs w:val="24"/>
        </w:rPr>
        <w:t>FINANCIAL COMMITMENT/FUNDING PLAN</w:t>
      </w:r>
      <w:bookmarkEnd w:id="1355"/>
      <w:r w:rsidR="00AB75D0">
        <w:rPr>
          <w:rFonts w:asciiTheme="minorHAnsi" w:hAnsiTheme="minorHAnsi"/>
          <w:b/>
          <w:snapToGrid w:val="0"/>
          <w:color w:val="000000" w:themeColor="text1"/>
          <w:sz w:val="24"/>
          <w:szCs w:val="24"/>
        </w:rPr>
        <w:t xml:space="preserve"> </w:t>
      </w:r>
    </w:p>
    <w:p w14:paraId="62CC4FDF" w14:textId="77777777" w:rsidR="00414B81" w:rsidRDefault="00414B81" w:rsidP="00414B81">
      <w:pPr>
        <w:rPr>
          <w:rFonts w:asciiTheme="minorHAnsi" w:hAnsiTheme="minorHAnsi"/>
          <w:bCs/>
          <w:i/>
          <w:color w:val="0000FF"/>
          <w:sz w:val="24"/>
          <w:szCs w:val="24"/>
        </w:rPr>
      </w:pPr>
    </w:p>
    <w:p w14:paraId="62CC4FE0" w14:textId="77777777" w:rsidR="002E67E2" w:rsidRPr="00445F94" w:rsidRDefault="00AB75D0" w:rsidP="00414B81">
      <w:pPr>
        <w:rPr>
          <w:rFonts w:asciiTheme="minorHAnsi" w:hAnsiTheme="minorHAnsi"/>
          <w:b/>
          <w:snapToGrid w:val="0"/>
          <w:color w:val="000000" w:themeColor="text1"/>
          <w:sz w:val="24"/>
          <w:szCs w:val="24"/>
        </w:rPr>
      </w:pPr>
      <w:r w:rsidRPr="00FD0FCC">
        <w:rPr>
          <w:rFonts w:asciiTheme="minorHAnsi" w:hAnsiTheme="minorHAnsi"/>
          <w:bCs/>
          <w:i/>
          <w:color w:val="0000FF"/>
          <w:sz w:val="24"/>
          <w:szCs w:val="24"/>
        </w:rPr>
        <w:t>[</w:t>
      </w:r>
      <w:r w:rsidR="00445F94" w:rsidRPr="00FD0FCC">
        <w:rPr>
          <w:rFonts w:asciiTheme="minorHAnsi" w:hAnsiTheme="minorHAnsi"/>
          <w:bCs/>
          <w:i/>
          <w:color w:val="0000FF"/>
          <w:sz w:val="24"/>
          <w:szCs w:val="24"/>
        </w:rPr>
        <w:t>I</w:t>
      </w:r>
      <w:r w:rsidRPr="00FD0FCC">
        <w:rPr>
          <w:rFonts w:asciiTheme="minorHAnsi" w:hAnsiTheme="minorHAnsi"/>
          <w:bCs/>
          <w:i/>
          <w:color w:val="0000FF"/>
          <w:sz w:val="24"/>
          <w:szCs w:val="24"/>
        </w:rPr>
        <w:t>f applicable]</w:t>
      </w:r>
    </w:p>
    <w:p w14:paraId="62CC4FE1" w14:textId="77777777" w:rsidR="00B01710" w:rsidRPr="004115E1" w:rsidRDefault="00B01710" w:rsidP="00B01710">
      <w:pPr>
        <w:pStyle w:val="Level1"/>
        <w:numPr>
          <w:ilvl w:val="0"/>
          <w:numId w:val="0"/>
        </w:numPr>
        <w:ind w:left="540"/>
        <w:rPr>
          <w:rFonts w:asciiTheme="minorHAnsi" w:hAnsiTheme="minorHAnsi"/>
          <w:b/>
          <w:bCs/>
        </w:rPr>
      </w:pPr>
    </w:p>
    <w:p w14:paraId="62CC4FE2" w14:textId="77777777" w:rsidR="00B01710" w:rsidRPr="004115E1" w:rsidRDefault="00B01710" w:rsidP="00B01710">
      <w:pPr>
        <w:keepLines/>
        <w:ind w:left="540"/>
        <w:rPr>
          <w:rFonts w:asciiTheme="minorHAnsi" w:hAnsiTheme="minorHAnsi"/>
          <w:sz w:val="24"/>
          <w:szCs w:val="24"/>
        </w:rPr>
      </w:pPr>
      <w:r w:rsidRPr="004115E1">
        <w:rPr>
          <w:rFonts w:asciiTheme="minorHAnsi" w:hAnsiTheme="minorHAnsi"/>
          <w:sz w:val="24"/>
          <w:szCs w:val="24"/>
        </w:rPr>
        <w:t xml:space="preserve">Not later than </w:t>
      </w:r>
      <w:r w:rsidRPr="004115E1">
        <w:rPr>
          <w:rFonts w:asciiTheme="minorHAnsi" w:hAnsiTheme="minorHAnsi"/>
          <w:color w:val="0000FF"/>
          <w:sz w:val="24"/>
          <w:szCs w:val="24"/>
        </w:rPr>
        <w:t>[____]</w:t>
      </w:r>
      <w:r w:rsidRPr="004115E1">
        <w:rPr>
          <w:rFonts w:asciiTheme="minorHAnsi" w:hAnsiTheme="minorHAnsi"/>
          <w:sz w:val="24"/>
          <w:szCs w:val="24"/>
        </w:rPr>
        <w:t xml:space="preserve"> days after the effective date of the Award:</w:t>
      </w:r>
    </w:p>
    <w:p w14:paraId="62CC4FE3" w14:textId="77777777" w:rsidR="00B01710" w:rsidRPr="004115E1" w:rsidRDefault="00B01710" w:rsidP="00B01710">
      <w:pPr>
        <w:keepLines/>
        <w:ind w:left="360"/>
        <w:rPr>
          <w:rFonts w:asciiTheme="minorHAnsi" w:hAnsiTheme="minorHAnsi"/>
          <w:sz w:val="24"/>
          <w:szCs w:val="24"/>
        </w:rPr>
      </w:pPr>
    </w:p>
    <w:p w14:paraId="62CC4FE4" w14:textId="77777777" w:rsidR="00B01710" w:rsidRPr="004115E1" w:rsidRDefault="00B01710" w:rsidP="00F91A77">
      <w:pPr>
        <w:pStyle w:val="ListParagraph"/>
        <w:numPr>
          <w:ilvl w:val="0"/>
          <w:numId w:val="11"/>
        </w:numPr>
        <w:rPr>
          <w:rFonts w:asciiTheme="minorHAnsi" w:hAnsiTheme="minorHAnsi"/>
          <w:sz w:val="24"/>
          <w:szCs w:val="24"/>
        </w:rPr>
      </w:pPr>
      <w:r w:rsidRPr="004115E1">
        <w:rPr>
          <w:rFonts w:asciiTheme="minorHAnsi" w:hAnsiTheme="minorHAnsi"/>
          <w:sz w:val="24"/>
          <w:szCs w:val="24"/>
        </w:rPr>
        <w:t xml:space="preserve">The </w:t>
      </w:r>
      <w:r w:rsidR="00492278">
        <w:rPr>
          <w:rFonts w:asciiTheme="minorHAnsi" w:hAnsiTheme="minorHAnsi"/>
          <w:sz w:val="24"/>
          <w:szCs w:val="24"/>
        </w:rPr>
        <w:t xml:space="preserve">Recipient must provide the </w:t>
      </w:r>
      <w:r w:rsidRPr="004115E1">
        <w:rPr>
          <w:rFonts w:asciiTheme="minorHAnsi" w:hAnsiTheme="minorHAnsi"/>
          <w:sz w:val="24"/>
          <w:szCs w:val="24"/>
        </w:rPr>
        <w:t xml:space="preserve">Contracting Officer with an updated total project cost estimate along with evidence of firm commitments to establish the Recipient can pay its share (i.e., percentage) of the total project cost.  Such evidence may include executed loans, bond financing agreements, state or local grants, and third party contribution agreements.  For each non-governmental source of cost-sharing, the Recipient shall provide audited financial statements for the most recent two years.  </w:t>
      </w:r>
    </w:p>
    <w:p w14:paraId="62CC4FE5" w14:textId="77777777" w:rsidR="00AA1C27" w:rsidRPr="004115E1" w:rsidRDefault="00AA1C27" w:rsidP="00B01710">
      <w:pPr>
        <w:keepLines/>
        <w:ind w:left="720"/>
        <w:rPr>
          <w:rFonts w:asciiTheme="minorHAnsi" w:hAnsiTheme="minorHAnsi"/>
          <w:sz w:val="24"/>
          <w:szCs w:val="24"/>
        </w:rPr>
      </w:pPr>
    </w:p>
    <w:p w14:paraId="62CC4FE6" w14:textId="77777777" w:rsidR="00B01710" w:rsidRPr="004115E1" w:rsidRDefault="00B01710" w:rsidP="00F91A77">
      <w:pPr>
        <w:keepLines/>
        <w:widowControl/>
        <w:numPr>
          <w:ilvl w:val="0"/>
          <w:numId w:val="11"/>
        </w:numPr>
        <w:autoSpaceDE/>
        <w:autoSpaceDN/>
        <w:adjustRightInd/>
        <w:rPr>
          <w:rFonts w:asciiTheme="minorHAnsi" w:hAnsiTheme="minorHAnsi"/>
          <w:sz w:val="24"/>
          <w:szCs w:val="24"/>
        </w:rPr>
      </w:pPr>
      <w:r w:rsidRPr="004115E1">
        <w:rPr>
          <w:rFonts w:asciiTheme="minorHAnsi" w:hAnsiTheme="minorHAnsi"/>
          <w:sz w:val="24"/>
          <w:szCs w:val="24"/>
        </w:rPr>
        <w:t>If the Recipient has not secured firm financial commitments to establish</w:t>
      </w:r>
      <w:r w:rsidR="00162E10">
        <w:rPr>
          <w:rFonts w:asciiTheme="minorHAnsi" w:hAnsiTheme="minorHAnsi"/>
          <w:sz w:val="24"/>
          <w:szCs w:val="24"/>
        </w:rPr>
        <w:t xml:space="preserve"> that the</w:t>
      </w:r>
      <w:r w:rsidRPr="004115E1">
        <w:rPr>
          <w:rFonts w:asciiTheme="minorHAnsi" w:hAnsiTheme="minorHAnsi"/>
          <w:sz w:val="24"/>
          <w:szCs w:val="24"/>
        </w:rPr>
        <w:t xml:space="preserve"> Recipient can pay its share of the total project cost, the </w:t>
      </w:r>
      <w:r w:rsidR="00492278">
        <w:rPr>
          <w:rFonts w:asciiTheme="minorHAnsi" w:hAnsiTheme="minorHAnsi"/>
          <w:sz w:val="24"/>
          <w:szCs w:val="24"/>
        </w:rPr>
        <w:t xml:space="preserve">Recipient must provide the </w:t>
      </w:r>
      <w:r w:rsidRPr="004115E1">
        <w:rPr>
          <w:rFonts w:asciiTheme="minorHAnsi" w:hAnsiTheme="minorHAnsi"/>
          <w:sz w:val="24"/>
          <w:szCs w:val="24"/>
        </w:rPr>
        <w:t xml:space="preserve">Contracting Officer </w:t>
      </w:r>
      <w:r w:rsidR="00AA1C27" w:rsidRPr="004115E1">
        <w:rPr>
          <w:rFonts w:asciiTheme="minorHAnsi" w:hAnsiTheme="minorHAnsi"/>
          <w:sz w:val="24"/>
          <w:szCs w:val="24"/>
        </w:rPr>
        <w:t xml:space="preserve">with </w:t>
      </w:r>
      <w:r w:rsidRPr="004115E1">
        <w:rPr>
          <w:rFonts w:asciiTheme="minorHAnsi" w:hAnsiTheme="minorHAnsi"/>
          <w:sz w:val="24"/>
          <w:szCs w:val="24"/>
        </w:rPr>
        <w:t>evidence of firm commitments made to date, as set forth in paragraph a, and a detailed Fund</w:t>
      </w:r>
      <w:r w:rsidR="00AA1C27" w:rsidRPr="004115E1">
        <w:rPr>
          <w:rFonts w:asciiTheme="minorHAnsi" w:hAnsiTheme="minorHAnsi"/>
          <w:sz w:val="24"/>
          <w:szCs w:val="24"/>
        </w:rPr>
        <w:t>ing Plan that meets the following requirements</w:t>
      </w:r>
      <w:r w:rsidRPr="004115E1">
        <w:rPr>
          <w:rFonts w:asciiTheme="minorHAnsi" w:hAnsiTheme="minorHAnsi"/>
          <w:sz w:val="24"/>
          <w:szCs w:val="24"/>
        </w:rPr>
        <w:t xml:space="preserve">: </w:t>
      </w:r>
    </w:p>
    <w:p w14:paraId="62CC4FE7" w14:textId="77777777" w:rsidR="00B01710" w:rsidRPr="004115E1" w:rsidRDefault="00B01710" w:rsidP="00B01710">
      <w:pPr>
        <w:keepLines/>
        <w:rPr>
          <w:rFonts w:asciiTheme="minorHAnsi" w:hAnsiTheme="minorHAnsi"/>
          <w:sz w:val="24"/>
          <w:szCs w:val="24"/>
        </w:rPr>
      </w:pPr>
    </w:p>
    <w:p w14:paraId="62CC4FE8" w14:textId="77777777" w:rsidR="00B01710" w:rsidRPr="004115E1" w:rsidRDefault="00AA1C27" w:rsidP="00F91A77">
      <w:pPr>
        <w:widowControl/>
        <w:numPr>
          <w:ilvl w:val="0"/>
          <w:numId w:val="10"/>
        </w:num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ind w:left="1080"/>
        <w:rPr>
          <w:rFonts w:asciiTheme="minorHAnsi" w:hAnsiTheme="minorHAnsi"/>
          <w:sz w:val="24"/>
          <w:szCs w:val="24"/>
        </w:rPr>
      </w:pPr>
      <w:r w:rsidRPr="004115E1">
        <w:rPr>
          <w:rFonts w:asciiTheme="minorHAnsi" w:hAnsiTheme="minorHAnsi"/>
          <w:sz w:val="24"/>
          <w:szCs w:val="24"/>
        </w:rPr>
        <w:t xml:space="preserve">The Funding Plan must </w:t>
      </w:r>
      <w:r w:rsidR="00B01710" w:rsidRPr="004115E1">
        <w:rPr>
          <w:rFonts w:asciiTheme="minorHAnsi" w:hAnsiTheme="minorHAnsi"/>
          <w:sz w:val="24"/>
          <w:szCs w:val="24"/>
        </w:rPr>
        <w:t>demonstrate a reasonable plan to obtain the balance of fund</w:t>
      </w:r>
      <w:r w:rsidRPr="004115E1">
        <w:rPr>
          <w:rFonts w:asciiTheme="minorHAnsi" w:hAnsiTheme="minorHAnsi"/>
          <w:sz w:val="24"/>
          <w:szCs w:val="24"/>
        </w:rPr>
        <w:t>ing for the Recipient’s share</w:t>
      </w:r>
      <w:r w:rsidR="00B01710" w:rsidRPr="004115E1">
        <w:rPr>
          <w:rFonts w:asciiTheme="minorHAnsi" w:hAnsiTheme="minorHAnsi"/>
          <w:sz w:val="24"/>
          <w:szCs w:val="24"/>
        </w:rPr>
        <w:t xml:space="preserve"> of the </w:t>
      </w:r>
      <w:r w:rsidRPr="004115E1">
        <w:rPr>
          <w:rFonts w:asciiTheme="minorHAnsi" w:hAnsiTheme="minorHAnsi"/>
          <w:sz w:val="24"/>
          <w:szCs w:val="24"/>
        </w:rPr>
        <w:t xml:space="preserve">total </w:t>
      </w:r>
      <w:r w:rsidR="00B01710" w:rsidRPr="004115E1">
        <w:rPr>
          <w:rFonts w:asciiTheme="minorHAnsi" w:hAnsiTheme="minorHAnsi"/>
          <w:sz w:val="24"/>
          <w:szCs w:val="24"/>
        </w:rPr>
        <w:t xml:space="preserve">project cost.  The Funding Plan must identify all anticipated sources </w:t>
      </w:r>
      <w:r w:rsidRPr="004115E1">
        <w:rPr>
          <w:rFonts w:asciiTheme="minorHAnsi" w:hAnsiTheme="minorHAnsi"/>
          <w:sz w:val="24"/>
          <w:szCs w:val="24"/>
        </w:rPr>
        <w:t xml:space="preserve">of funding </w:t>
      </w:r>
      <w:r w:rsidR="00B01710" w:rsidRPr="004115E1">
        <w:rPr>
          <w:rFonts w:asciiTheme="minorHAnsi" w:hAnsiTheme="minorHAnsi"/>
          <w:sz w:val="24"/>
          <w:szCs w:val="24"/>
        </w:rPr>
        <w:t>such as bank loans, bond offerings, state or local grants, and equity contributions.</w:t>
      </w:r>
    </w:p>
    <w:p w14:paraId="62CC4FE9" w14:textId="77777777" w:rsidR="00B01710" w:rsidRPr="004115E1" w:rsidRDefault="00B01710" w:rsidP="00B01710">
      <w:p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ind w:left="1080"/>
        <w:rPr>
          <w:rFonts w:asciiTheme="minorHAnsi" w:hAnsiTheme="minorHAnsi"/>
          <w:sz w:val="24"/>
          <w:szCs w:val="24"/>
        </w:rPr>
      </w:pPr>
    </w:p>
    <w:p w14:paraId="62CC4FEA" w14:textId="77777777" w:rsidR="00B01710" w:rsidRPr="004115E1" w:rsidRDefault="00AA1C27" w:rsidP="00F91A77">
      <w:pPr>
        <w:widowControl/>
        <w:numPr>
          <w:ilvl w:val="0"/>
          <w:numId w:val="10"/>
        </w:num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ind w:left="1080"/>
        <w:rPr>
          <w:rFonts w:asciiTheme="minorHAnsi" w:hAnsiTheme="minorHAnsi"/>
          <w:sz w:val="24"/>
          <w:szCs w:val="24"/>
        </w:rPr>
      </w:pPr>
      <w:r w:rsidRPr="004115E1">
        <w:rPr>
          <w:rFonts w:asciiTheme="minorHAnsi" w:hAnsiTheme="minorHAnsi"/>
          <w:sz w:val="24"/>
          <w:szCs w:val="24"/>
        </w:rPr>
        <w:t>The Recipient must fully describe</w:t>
      </w:r>
      <w:r w:rsidR="00B01710" w:rsidRPr="004115E1">
        <w:rPr>
          <w:rFonts w:asciiTheme="minorHAnsi" w:hAnsiTheme="minorHAnsi"/>
          <w:sz w:val="24"/>
          <w:szCs w:val="24"/>
        </w:rPr>
        <w:t xml:space="preserve"> any limitations, conditions or other factors that could affect the availability of funding.  If </w:t>
      </w:r>
      <w:r w:rsidR="004C66FC">
        <w:rPr>
          <w:rFonts w:asciiTheme="minorHAnsi" w:hAnsiTheme="minorHAnsi"/>
          <w:sz w:val="24"/>
          <w:szCs w:val="24"/>
        </w:rPr>
        <w:t xml:space="preserve">the Recipient intends to use </w:t>
      </w:r>
      <w:r w:rsidR="00B01710" w:rsidRPr="004115E1">
        <w:rPr>
          <w:rFonts w:asciiTheme="minorHAnsi" w:hAnsiTheme="minorHAnsi"/>
          <w:sz w:val="24"/>
          <w:szCs w:val="24"/>
        </w:rPr>
        <w:t>third party financing</w:t>
      </w:r>
      <w:r w:rsidR="004C66FC">
        <w:rPr>
          <w:rFonts w:asciiTheme="minorHAnsi" w:hAnsiTheme="minorHAnsi"/>
          <w:sz w:val="24"/>
          <w:szCs w:val="24"/>
        </w:rPr>
        <w:t xml:space="preserve"> to cover all or a portion of the </w:t>
      </w:r>
      <w:r w:rsidR="00691BAE">
        <w:rPr>
          <w:rFonts w:asciiTheme="minorHAnsi" w:hAnsiTheme="minorHAnsi"/>
          <w:sz w:val="24"/>
          <w:szCs w:val="24"/>
        </w:rPr>
        <w:t>Recipient</w:t>
      </w:r>
      <w:r w:rsidR="004C66FC">
        <w:rPr>
          <w:rFonts w:asciiTheme="minorHAnsi" w:hAnsiTheme="minorHAnsi"/>
          <w:sz w:val="24"/>
          <w:szCs w:val="24"/>
        </w:rPr>
        <w:t>’s share of the total project costs</w:t>
      </w:r>
      <w:r w:rsidRPr="004115E1">
        <w:rPr>
          <w:rFonts w:asciiTheme="minorHAnsi" w:hAnsiTheme="minorHAnsi"/>
          <w:sz w:val="24"/>
          <w:szCs w:val="24"/>
        </w:rPr>
        <w:t>, the Recipient must</w:t>
      </w:r>
      <w:r w:rsidR="00B01710" w:rsidRPr="004115E1">
        <w:rPr>
          <w:rFonts w:asciiTheme="minorHAnsi" w:hAnsiTheme="minorHAnsi"/>
          <w:sz w:val="24"/>
          <w:szCs w:val="24"/>
        </w:rPr>
        <w:t xml:space="preserve"> discuss the timing, conditionality </w:t>
      </w:r>
      <w:r w:rsidRPr="004115E1">
        <w:rPr>
          <w:rFonts w:asciiTheme="minorHAnsi" w:hAnsiTheme="minorHAnsi"/>
          <w:sz w:val="24"/>
          <w:szCs w:val="24"/>
        </w:rPr>
        <w:t>and terms and conditions of the</w:t>
      </w:r>
      <w:r w:rsidR="00B01710" w:rsidRPr="004115E1">
        <w:rPr>
          <w:rFonts w:asciiTheme="minorHAnsi" w:hAnsiTheme="minorHAnsi"/>
          <w:sz w:val="24"/>
          <w:szCs w:val="24"/>
        </w:rPr>
        <w:t xml:space="preserve"> financing.</w:t>
      </w:r>
    </w:p>
    <w:p w14:paraId="62CC4FEB" w14:textId="77777777" w:rsidR="00B01710" w:rsidRPr="004115E1" w:rsidRDefault="00B01710" w:rsidP="00B01710">
      <w:p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Fonts w:asciiTheme="minorHAnsi" w:hAnsiTheme="minorHAnsi"/>
          <w:sz w:val="24"/>
          <w:szCs w:val="24"/>
        </w:rPr>
      </w:pPr>
      <w:r w:rsidRPr="004115E1">
        <w:rPr>
          <w:rFonts w:asciiTheme="minorHAnsi" w:hAnsiTheme="minorHAnsi"/>
          <w:sz w:val="24"/>
          <w:szCs w:val="24"/>
        </w:rPr>
        <w:t xml:space="preserve">  </w:t>
      </w:r>
    </w:p>
    <w:p w14:paraId="62CC4FEC" w14:textId="77777777" w:rsidR="00B01710" w:rsidRPr="004115E1" w:rsidRDefault="00AA1C27" w:rsidP="00F91A77">
      <w:pPr>
        <w:widowControl/>
        <w:numPr>
          <w:ilvl w:val="0"/>
          <w:numId w:val="10"/>
        </w:num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ind w:left="1080"/>
        <w:rPr>
          <w:rFonts w:asciiTheme="minorHAnsi" w:hAnsiTheme="minorHAnsi"/>
          <w:sz w:val="24"/>
          <w:szCs w:val="24"/>
        </w:rPr>
      </w:pPr>
      <w:r w:rsidRPr="004115E1">
        <w:rPr>
          <w:rFonts w:asciiTheme="minorHAnsi" w:hAnsiTheme="minorHAnsi"/>
          <w:sz w:val="24"/>
          <w:szCs w:val="24"/>
        </w:rPr>
        <w:t>The Recipient must provide a</w:t>
      </w:r>
      <w:r w:rsidR="00B01710" w:rsidRPr="004115E1">
        <w:rPr>
          <w:rFonts w:asciiTheme="minorHAnsi" w:hAnsiTheme="minorHAnsi"/>
          <w:sz w:val="24"/>
          <w:szCs w:val="24"/>
        </w:rPr>
        <w:t xml:space="preserve">udited financial statements for the most </w:t>
      </w:r>
      <w:r w:rsidRPr="004115E1">
        <w:rPr>
          <w:rFonts w:asciiTheme="minorHAnsi" w:hAnsiTheme="minorHAnsi"/>
          <w:sz w:val="24"/>
          <w:szCs w:val="24"/>
        </w:rPr>
        <w:t>recent two fiscal years</w:t>
      </w:r>
      <w:r w:rsidR="00B01710" w:rsidRPr="004115E1">
        <w:rPr>
          <w:rFonts w:asciiTheme="minorHAnsi" w:hAnsiTheme="minorHAnsi"/>
          <w:sz w:val="24"/>
          <w:szCs w:val="24"/>
        </w:rPr>
        <w:t xml:space="preserve"> for each non-governmental source of funds.  If a source does not have audited financial statements, that source should provide equivalent financial statements prepared by the party, in accordance with Generally Accepted Accounting Principles, and certified as to accuracy and completeness by the Chief Financial Officer of the party providing the statements.</w:t>
      </w:r>
    </w:p>
    <w:p w14:paraId="62CC4FED" w14:textId="77777777" w:rsidR="00B01710" w:rsidRPr="004115E1" w:rsidRDefault="00B01710" w:rsidP="00B01710">
      <w:p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Fonts w:asciiTheme="minorHAnsi" w:hAnsiTheme="minorHAnsi"/>
          <w:sz w:val="24"/>
          <w:szCs w:val="24"/>
        </w:rPr>
      </w:pPr>
    </w:p>
    <w:p w14:paraId="62CC4FEE" w14:textId="77777777" w:rsidR="00B01710" w:rsidRPr="004115E1" w:rsidRDefault="00AA1C27" w:rsidP="00F91A77">
      <w:pPr>
        <w:widowControl/>
        <w:numPr>
          <w:ilvl w:val="0"/>
          <w:numId w:val="10"/>
        </w:num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ind w:left="1080"/>
        <w:rPr>
          <w:rFonts w:asciiTheme="minorHAnsi" w:hAnsiTheme="minorHAnsi"/>
          <w:sz w:val="24"/>
          <w:szCs w:val="24"/>
        </w:rPr>
      </w:pPr>
      <w:r w:rsidRPr="004115E1">
        <w:rPr>
          <w:rFonts w:asciiTheme="minorHAnsi" w:hAnsiTheme="minorHAnsi"/>
          <w:sz w:val="24"/>
          <w:szCs w:val="24"/>
        </w:rPr>
        <w:t xml:space="preserve"> The Recipient must</w:t>
      </w:r>
      <w:r w:rsidR="00B01710" w:rsidRPr="004115E1">
        <w:rPr>
          <w:rFonts w:asciiTheme="minorHAnsi" w:hAnsiTheme="minorHAnsi"/>
          <w:sz w:val="24"/>
          <w:szCs w:val="24"/>
        </w:rPr>
        <w:t xml:space="preserve"> obtain and provide a commitment letter from each source, signed by an officer of the corporation or other entity that is authorized to commit the funding to the proposed project.  The amount of funds to be provided, the timing of the funding, and any contingencies, should be specified.  Commitment letters should identify the type of proposed cost sharing (e.g., cash, services, and/or property) to be contributed.  </w:t>
      </w:r>
    </w:p>
    <w:p w14:paraId="62CC4FEF" w14:textId="77777777" w:rsidR="00B01710" w:rsidRPr="004115E1" w:rsidRDefault="00B01710" w:rsidP="00B01710">
      <w:p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Fonts w:asciiTheme="minorHAnsi" w:hAnsiTheme="minorHAnsi"/>
          <w:sz w:val="24"/>
          <w:szCs w:val="24"/>
        </w:rPr>
      </w:pPr>
    </w:p>
    <w:p w14:paraId="62CC4FF0" w14:textId="77777777" w:rsidR="00B01710" w:rsidRPr="004115E1" w:rsidRDefault="00B01710" w:rsidP="00F91A77">
      <w:pPr>
        <w:widowControl/>
        <w:numPr>
          <w:ilvl w:val="0"/>
          <w:numId w:val="10"/>
        </w:num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ind w:left="1080"/>
        <w:rPr>
          <w:rFonts w:asciiTheme="minorHAnsi" w:hAnsiTheme="minorHAnsi"/>
          <w:sz w:val="24"/>
          <w:szCs w:val="24"/>
        </w:rPr>
      </w:pPr>
      <w:r w:rsidRPr="004115E1">
        <w:rPr>
          <w:rFonts w:asciiTheme="minorHAnsi" w:hAnsiTheme="minorHAnsi"/>
          <w:sz w:val="24"/>
          <w:szCs w:val="24"/>
        </w:rPr>
        <w:t>If in-kind contributions of property or services are proposed, the Reci</w:t>
      </w:r>
      <w:r w:rsidR="00AA1C27" w:rsidRPr="004115E1">
        <w:rPr>
          <w:rFonts w:asciiTheme="minorHAnsi" w:hAnsiTheme="minorHAnsi"/>
          <w:sz w:val="24"/>
          <w:szCs w:val="24"/>
        </w:rPr>
        <w:t>pient must</w:t>
      </w:r>
      <w:r w:rsidRPr="004115E1">
        <w:rPr>
          <w:rFonts w:asciiTheme="minorHAnsi" w:hAnsiTheme="minorHAnsi"/>
          <w:sz w:val="24"/>
          <w:szCs w:val="24"/>
        </w:rPr>
        <w:t xml:space="preserve"> provide support for their valuation and explain how the valuation was determined.</w:t>
      </w:r>
    </w:p>
    <w:p w14:paraId="62CC4FF1" w14:textId="77777777" w:rsidR="00B01710" w:rsidRPr="004115E1" w:rsidRDefault="00B01710" w:rsidP="00B01710">
      <w:p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Fonts w:asciiTheme="minorHAnsi" w:hAnsiTheme="minorHAnsi"/>
          <w:sz w:val="24"/>
          <w:szCs w:val="24"/>
        </w:rPr>
      </w:pPr>
    </w:p>
    <w:p w14:paraId="62CC4FF2" w14:textId="77777777" w:rsidR="00B01710" w:rsidRPr="004115E1" w:rsidRDefault="00B01710" w:rsidP="00F91A77">
      <w:pPr>
        <w:widowControl/>
        <w:numPr>
          <w:ilvl w:val="0"/>
          <w:numId w:val="10"/>
        </w:num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ind w:left="1080"/>
        <w:rPr>
          <w:rFonts w:asciiTheme="minorHAnsi" w:hAnsiTheme="minorHAnsi"/>
          <w:sz w:val="24"/>
          <w:szCs w:val="24"/>
        </w:rPr>
      </w:pPr>
      <w:r w:rsidRPr="004115E1">
        <w:rPr>
          <w:rFonts w:asciiTheme="minorHAnsi" w:hAnsiTheme="minorHAnsi"/>
          <w:sz w:val="24"/>
          <w:szCs w:val="24"/>
        </w:rPr>
        <w:t>If the project will be financed on a non-re</w:t>
      </w:r>
      <w:r w:rsidR="00904F83" w:rsidRPr="004115E1">
        <w:rPr>
          <w:rFonts w:asciiTheme="minorHAnsi" w:hAnsiTheme="minorHAnsi"/>
          <w:sz w:val="24"/>
          <w:szCs w:val="24"/>
        </w:rPr>
        <w:t>course basis, the Recipient must</w:t>
      </w:r>
      <w:r w:rsidRPr="004115E1">
        <w:rPr>
          <w:rFonts w:asciiTheme="minorHAnsi" w:hAnsiTheme="minorHAnsi"/>
          <w:sz w:val="24"/>
          <w:szCs w:val="24"/>
        </w:rPr>
        <w:t xml:space="preserve"> provide a working financial model (in MS Excel 2003 or 2007) that provides projections of the project including an income statement, balance sheet, cash flow statement, and sources and uses of funds statement, all on an annual basis with appropriate supporting schedules.  The financial projections should be developed in this financial model, commencing with the initial project development phase and extending through the period of operations needed to obtain funding.  The model should be provided in electronic form including cell formulas so that review of the model assumptions and sensitivity calculations may be f</w:t>
      </w:r>
      <w:r w:rsidR="00904F83" w:rsidRPr="004115E1">
        <w:rPr>
          <w:rFonts w:asciiTheme="minorHAnsi" w:hAnsiTheme="minorHAnsi"/>
          <w:sz w:val="24"/>
          <w:szCs w:val="24"/>
        </w:rPr>
        <w:t>acilitated.  The Recipient must</w:t>
      </w:r>
      <w:r w:rsidRPr="004115E1">
        <w:rPr>
          <w:rFonts w:asciiTheme="minorHAnsi" w:hAnsiTheme="minorHAnsi"/>
          <w:sz w:val="24"/>
          <w:szCs w:val="24"/>
        </w:rPr>
        <w:t xml:space="preserve"> provide a description and explanation for each of the financial, economic, and operating assumptions for the project.  The assumptions </w:t>
      </w:r>
      <w:r w:rsidRPr="004115E1">
        <w:rPr>
          <w:rFonts w:asciiTheme="minorHAnsi" w:hAnsiTheme="minorHAnsi"/>
          <w:sz w:val="24"/>
          <w:szCs w:val="24"/>
        </w:rPr>
        <w:lastRenderedPageBreak/>
        <w:t>should be consistent with and supported by the information provided in the project cost estimate.</w:t>
      </w:r>
    </w:p>
    <w:p w14:paraId="62CC4FF3" w14:textId="77777777" w:rsidR="00B01710" w:rsidRPr="004115E1" w:rsidRDefault="00B01710" w:rsidP="00B01710">
      <w:p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Fonts w:asciiTheme="minorHAnsi" w:hAnsiTheme="minorHAnsi"/>
          <w:sz w:val="24"/>
          <w:szCs w:val="24"/>
        </w:rPr>
      </w:pPr>
    </w:p>
    <w:p w14:paraId="62CC4FF4" w14:textId="77777777" w:rsidR="00A64DB1" w:rsidRPr="00365B5D" w:rsidRDefault="00B01710" w:rsidP="00F91A77">
      <w:pPr>
        <w:pStyle w:val="ListParagraph"/>
        <w:numPr>
          <w:ilvl w:val="0"/>
          <w:numId w:val="11"/>
        </w:numPr>
        <w:rPr>
          <w:rFonts w:asciiTheme="minorHAnsi" w:hAnsiTheme="minorHAnsi"/>
          <w:color w:val="0000FF"/>
          <w:sz w:val="24"/>
          <w:szCs w:val="24"/>
        </w:rPr>
      </w:pPr>
      <w:r w:rsidRPr="004115E1">
        <w:rPr>
          <w:rFonts w:asciiTheme="minorHAnsi" w:hAnsiTheme="minorHAnsi"/>
          <w:sz w:val="24"/>
          <w:szCs w:val="24"/>
        </w:rPr>
        <w:t xml:space="preserve">In the event EERE determines that the information provided by </w:t>
      </w:r>
      <w:r w:rsidR="00691BAE">
        <w:rPr>
          <w:rFonts w:asciiTheme="minorHAnsi" w:hAnsiTheme="minorHAnsi"/>
          <w:sz w:val="24"/>
          <w:szCs w:val="24"/>
        </w:rPr>
        <w:t xml:space="preserve">the </w:t>
      </w:r>
      <w:r w:rsidRPr="004115E1">
        <w:rPr>
          <w:rFonts w:asciiTheme="minorHAnsi" w:hAnsiTheme="minorHAnsi"/>
          <w:sz w:val="24"/>
          <w:szCs w:val="24"/>
        </w:rPr>
        <w:t xml:space="preserve">Recipient is inadequate </w:t>
      </w:r>
      <w:r w:rsidR="00AB4376" w:rsidRPr="004115E1">
        <w:rPr>
          <w:rFonts w:asciiTheme="minorHAnsi" w:hAnsiTheme="minorHAnsi"/>
          <w:sz w:val="24"/>
          <w:szCs w:val="24"/>
        </w:rPr>
        <w:t>to establish the Recipient can pay its share (i.e., percentage) of the total project cost</w:t>
      </w:r>
      <w:r w:rsidRPr="004115E1">
        <w:rPr>
          <w:rFonts w:asciiTheme="minorHAnsi" w:hAnsiTheme="minorHAnsi"/>
          <w:sz w:val="24"/>
          <w:szCs w:val="24"/>
        </w:rPr>
        <w:t xml:space="preserve">, EERE </w:t>
      </w:r>
      <w:r w:rsidR="00BD1707">
        <w:rPr>
          <w:rFonts w:asciiTheme="minorHAnsi" w:hAnsiTheme="minorHAnsi"/>
          <w:sz w:val="24"/>
          <w:szCs w:val="24"/>
        </w:rPr>
        <w:t>may</w:t>
      </w:r>
      <w:r w:rsidRPr="004115E1">
        <w:rPr>
          <w:rFonts w:asciiTheme="minorHAnsi" w:hAnsiTheme="minorHAnsi"/>
          <w:sz w:val="24"/>
          <w:szCs w:val="24"/>
        </w:rPr>
        <w:t xml:space="preserve">:  </w:t>
      </w:r>
    </w:p>
    <w:p w14:paraId="62CC4FF5" w14:textId="77777777" w:rsidR="00365B5D" w:rsidRPr="00A64DB1" w:rsidRDefault="00365B5D" w:rsidP="00365B5D">
      <w:pPr>
        <w:pStyle w:val="ListParagraph"/>
        <w:rPr>
          <w:rFonts w:asciiTheme="minorHAnsi" w:hAnsiTheme="minorHAnsi"/>
          <w:color w:val="0000FF"/>
          <w:sz w:val="24"/>
          <w:szCs w:val="24"/>
        </w:rPr>
      </w:pPr>
    </w:p>
    <w:p w14:paraId="62CC4FF6" w14:textId="77777777" w:rsidR="00E0047D" w:rsidRDefault="00365B5D" w:rsidP="00F91A77">
      <w:pPr>
        <w:widowControl/>
        <w:numPr>
          <w:ilvl w:val="0"/>
          <w:numId w:val="20"/>
        </w:num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rPr>
          <w:rFonts w:asciiTheme="minorHAnsi" w:hAnsiTheme="minorHAnsi"/>
          <w:sz w:val="24"/>
          <w:szCs w:val="24"/>
        </w:rPr>
      </w:pPr>
      <w:r>
        <w:rPr>
          <w:rFonts w:asciiTheme="minorHAnsi" w:hAnsiTheme="minorHAnsi"/>
          <w:sz w:val="24"/>
          <w:szCs w:val="24"/>
        </w:rPr>
        <w:t>R</w:t>
      </w:r>
      <w:r w:rsidR="000F68AC" w:rsidRPr="00365B5D">
        <w:rPr>
          <w:rFonts w:asciiTheme="minorHAnsi" w:hAnsiTheme="minorHAnsi"/>
          <w:sz w:val="24"/>
          <w:szCs w:val="24"/>
        </w:rPr>
        <w:t xml:space="preserve">estrict the release of Federal funds while providing the </w:t>
      </w:r>
      <w:r w:rsidR="004C66FC" w:rsidRPr="00365B5D">
        <w:rPr>
          <w:rFonts w:asciiTheme="minorHAnsi" w:hAnsiTheme="minorHAnsi"/>
          <w:sz w:val="24"/>
          <w:szCs w:val="24"/>
        </w:rPr>
        <w:t xml:space="preserve">Recipient with </w:t>
      </w:r>
      <w:r w:rsidR="000F68AC" w:rsidRPr="00365B5D">
        <w:rPr>
          <w:rFonts w:asciiTheme="minorHAnsi" w:hAnsiTheme="minorHAnsi"/>
          <w:sz w:val="24"/>
          <w:szCs w:val="24"/>
        </w:rPr>
        <w:t xml:space="preserve">a reasonable time period to </w:t>
      </w:r>
      <w:r w:rsidR="00BD1707" w:rsidRPr="00365B5D">
        <w:rPr>
          <w:rFonts w:asciiTheme="minorHAnsi" w:hAnsiTheme="minorHAnsi"/>
          <w:sz w:val="24"/>
          <w:szCs w:val="24"/>
        </w:rPr>
        <w:t>provide adequate information</w:t>
      </w:r>
      <w:r w:rsidR="00B01710" w:rsidRPr="00365B5D">
        <w:rPr>
          <w:rFonts w:asciiTheme="minorHAnsi" w:hAnsiTheme="minorHAnsi"/>
          <w:sz w:val="24"/>
          <w:szCs w:val="24"/>
        </w:rPr>
        <w:t xml:space="preserve">; </w:t>
      </w:r>
    </w:p>
    <w:p w14:paraId="62CC4FF7" w14:textId="77777777" w:rsidR="00E0047D" w:rsidRDefault="00E0047D" w:rsidP="00E0047D">
      <w:pPr>
        <w:widowControl/>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ind w:left="1170"/>
        <w:rPr>
          <w:rFonts w:asciiTheme="minorHAnsi" w:hAnsiTheme="minorHAnsi"/>
          <w:sz w:val="24"/>
          <w:szCs w:val="24"/>
        </w:rPr>
      </w:pPr>
    </w:p>
    <w:p w14:paraId="62CC4FF8" w14:textId="77777777" w:rsidR="00E0047D" w:rsidRDefault="00365B5D" w:rsidP="00F91A77">
      <w:pPr>
        <w:widowControl/>
        <w:numPr>
          <w:ilvl w:val="0"/>
          <w:numId w:val="20"/>
        </w:num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rPr>
          <w:rFonts w:asciiTheme="minorHAnsi" w:hAnsiTheme="minorHAnsi"/>
          <w:sz w:val="24"/>
          <w:szCs w:val="24"/>
        </w:rPr>
      </w:pPr>
      <w:r w:rsidRPr="00E0047D">
        <w:rPr>
          <w:rFonts w:asciiTheme="minorHAnsi" w:hAnsiTheme="minorHAnsi"/>
          <w:sz w:val="24"/>
          <w:szCs w:val="24"/>
        </w:rPr>
        <w:t>R</w:t>
      </w:r>
      <w:r w:rsidR="00B01710" w:rsidRPr="00E0047D">
        <w:rPr>
          <w:rFonts w:asciiTheme="minorHAnsi" w:hAnsiTheme="minorHAnsi"/>
          <w:sz w:val="24"/>
          <w:szCs w:val="24"/>
        </w:rPr>
        <w:t xml:space="preserve">enegotiate the project scope and/or payment schedule; or </w:t>
      </w:r>
    </w:p>
    <w:p w14:paraId="62CC4FF9" w14:textId="77777777" w:rsidR="00E0047D" w:rsidRDefault="00E0047D" w:rsidP="00E0047D">
      <w:pPr>
        <w:widowControl/>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ind w:left="1170"/>
        <w:rPr>
          <w:rFonts w:asciiTheme="minorHAnsi" w:hAnsiTheme="minorHAnsi"/>
          <w:sz w:val="24"/>
          <w:szCs w:val="24"/>
        </w:rPr>
      </w:pPr>
    </w:p>
    <w:p w14:paraId="62CC4FFA" w14:textId="77777777" w:rsidR="00B01710" w:rsidRPr="00E0047D" w:rsidRDefault="00365B5D" w:rsidP="00F91A77">
      <w:pPr>
        <w:widowControl/>
        <w:numPr>
          <w:ilvl w:val="0"/>
          <w:numId w:val="20"/>
        </w:numPr>
        <w:tabs>
          <w:tab w:val="left" w:pos="108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autoSpaceDE/>
        <w:autoSpaceDN/>
        <w:adjustRightInd/>
        <w:rPr>
          <w:rFonts w:asciiTheme="minorHAnsi" w:hAnsiTheme="minorHAnsi"/>
          <w:sz w:val="24"/>
          <w:szCs w:val="24"/>
        </w:rPr>
      </w:pPr>
      <w:r w:rsidRPr="00E0047D">
        <w:rPr>
          <w:rFonts w:asciiTheme="minorHAnsi" w:hAnsiTheme="minorHAnsi"/>
          <w:sz w:val="24"/>
          <w:szCs w:val="24"/>
        </w:rPr>
        <w:t>T</w:t>
      </w:r>
      <w:r w:rsidR="00BD1707" w:rsidRPr="00E0047D">
        <w:rPr>
          <w:rFonts w:asciiTheme="minorHAnsi" w:hAnsiTheme="minorHAnsi"/>
          <w:sz w:val="24"/>
          <w:szCs w:val="24"/>
        </w:rPr>
        <w:t>ake action to suspend or termina</w:t>
      </w:r>
      <w:r w:rsidR="00ED6739" w:rsidRPr="00E0047D">
        <w:rPr>
          <w:rFonts w:asciiTheme="minorHAnsi" w:hAnsiTheme="minorHAnsi"/>
          <w:sz w:val="24"/>
          <w:szCs w:val="24"/>
        </w:rPr>
        <w:t>te</w:t>
      </w:r>
      <w:r w:rsidR="00BD1707" w:rsidRPr="00E0047D">
        <w:rPr>
          <w:rFonts w:asciiTheme="minorHAnsi" w:hAnsiTheme="minorHAnsi"/>
          <w:sz w:val="24"/>
          <w:szCs w:val="24"/>
        </w:rPr>
        <w:t xml:space="preserve"> the Award by providing </w:t>
      </w:r>
      <w:r w:rsidR="00B01710" w:rsidRPr="00E0047D">
        <w:rPr>
          <w:rFonts w:asciiTheme="minorHAnsi" w:hAnsiTheme="minorHAnsi"/>
          <w:sz w:val="24"/>
          <w:szCs w:val="24"/>
        </w:rPr>
        <w:t xml:space="preserve">the Recipient </w:t>
      </w:r>
      <w:r w:rsidR="00BD1707" w:rsidRPr="00E0047D">
        <w:rPr>
          <w:rFonts w:asciiTheme="minorHAnsi" w:hAnsiTheme="minorHAnsi"/>
          <w:sz w:val="24"/>
          <w:szCs w:val="24"/>
        </w:rPr>
        <w:t>with</w:t>
      </w:r>
      <w:r w:rsidR="00B01710" w:rsidRPr="00E0047D">
        <w:rPr>
          <w:rFonts w:asciiTheme="minorHAnsi" w:hAnsiTheme="minorHAnsi"/>
          <w:sz w:val="24"/>
          <w:szCs w:val="24"/>
        </w:rPr>
        <w:t xml:space="preserve"> 30 days advance written notice and opportunity to cure</w:t>
      </w:r>
      <w:r w:rsidR="008F2772" w:rsidRPr="00E0047D">
        <w:rPr>
          <w:rFonts w:asciiTheme="minorHAnsi" w:hAnsiTheme="minorHAnsi"/>
          <w:sz w:val="24"/>
          <w:szCs w:val="24"/>
        </w:rPr>
        <w:t xml:space="preserve">. If the Recipient is unable to cure by providing adequate information to </w:t>
      </w:r>
      <w:r w:rsidR="00A64DB1" w:rsidRPr="00E0047D">
        <w:rPr>
          <w:rFonts w:asciiTheme="minorHAnsi" w:hAnsiTheme="minorHAnsi"/>
          <w:sz w:val="24"/>
          <w:szCs w:val="24"/>
        </w:rPr>
        <w:t>assure</w:t>
      </w:r>
      <w:r w:rsidR="00AB4376" w:rsidRPr="00E0047D">
        <w:rPr>
          <w:rFonts w:asciiTheme="minorHAnsi" w:hAnsiTheme="minorHAnsi"/>
          <w:sz w:val="24"/>
          <w:szCs w:val="24"/>
        </w:rPr>
        <w:t xml:space="preserve"> establish the Recipient can pay its share (i.e., percentage) of the total project cost</w:t>
      </w:r>
      <w:r w:rsidR="008F2772" w:rsidRPr="00E0047D">
        <w:rPr>
          <w:rFonts w:asciiTheme="minorHAnsi" w:hAnsiTheme="minorHAnsi"/>
          <w:sz w:val="24"/>
          <w:szCs w:val="24"/>
        </w:rPr>
        <w:t>, EERE and the Recipient agree the Award will thereby be</w:t>
      </w:r>
      <w:r w:rsidR="00ED6739" w:rsidRPr="00E0047D">
        <w:rPr>
          <w:rFonts w:asciiTheme="minorHAnsi" w:hAnsiTheme="minorHAnsi"/>
          <w:sz w:val="24"/>
          <w:szCs w:val="24"/>
        </w:rPr>
        <w:t xml:space="preserve"> </w:t>
      </w:r>
      <w:r w:rsidR="00B01710" w:rsidRPr="00E0047D">
        <w:rPr>
          <w:rFonts w:asciiTheme="minorHAnsi" w:hAnsiTheme="minorHAnsi"/>
          <w:sz w:val="24"/>
          <w:szCs w:val="24"/>
        </w:rPr>
        <w:t xml:space="preserve">terminated by mutual agreement. </w:t>
      </w:r>
      <w:r w:rsidR="008F2772" w:rsidRPr="00E0047D">
        <w:rPr>
          <w:rFonts w:asciiTheme="minorHAnsi" w:hAnsiTheme="minorHAnsi"/>
          <w:sz w:val="24"/>
          <w:szCs w:val="24"/>
        </w:rPr>
        <w:t>If the</w:t>
      </w:r>
      <w:r w:rsidR="00B01710" w:rsidRPr="00E0047D">
        <w:rPr>
          <w:rFonts w:asciiTheme="minorHAnsi" w:hAnsiTheme="minorHAnsi"/>
          <w:sz w:val="24"/>
          <w:szCs w:val="24"/>
        </w:rPr>
        <w:t xml:space="preserve"> </w:t>
      </w:r>
      <w:r w:rsidR="00CB12A2" w:rsidRPr="00E0047D">
        <w:rPr>
          <w:rFonts w:asciiTheme="minorHAnsi" w:hAnsiTheme="minorHAnsi"/>
          <w:sz w:val="24"/>
          <w:szCs w:val="24"/>
        </w:rPr>
        <w:t>Award</w:t>
      </w:r>
      <w:r w:rsidR="008F2772" w:rsidRPr="00E0047D">
        <w:rPr>
          <w:rFonts w:asciiTheme="minorHAnsi" w:hAnsiTheme="minorHAnsi"/>
          <w:sz w:val="24"/>
          <w:szCs w:val="24"/>
        </w:rPr>
        <w:t xml:space="preserve"> is</w:t>
      </w:r>
      <w:r w:rsidR="00B01710" w:rsidRPr="00E0047D">
        <w:rPr>
          <w:rFonts w:asciiTheme="minorHAnsi" w:hAnsiTheme="minorHAnsi"/>
          <w:sz w:val="24"/>
          <w:szCs w:val="24"/>
        </w:rPr>
        <w:t xml:space="preserve"> te</w:t>
      </w:r>
      <w:r w:rsidR="00904F83" w:rsidRPr="00E0047D">
        <w:rPr>
          <w:rFonts w:asciiTheme="minorHAnsi" w:hAnsiTheme="minorHAnsi"/>
          <w:sz w:val="24"/>
          <w:szCs w:val="24"/>
        </w:rPr>
        <w:t>rminated</w:t>
      </w:r>
      <w:r w:rsidR="00A64DB1" w:rsidRPr="00E0047D">
        <w:rPr>
          <w:rFonts w:asciiTheme="minorHAnsi" w:hAnsiTheme="minorHAnsi"/>
          <w:sz w:val="24"/>
          <w:szCs w:val="24"/>
        </w:rPr>
        <w:t xml:space="preserve"> for the reason stated above</w:t>
      </w:r>
      <w:r w:rsidR="00904F83" w:rsidRPr="00E0047D">
        <w:rPr>
          <w:rFonts w:asciiTheme="minorHAnsi" w:hAnsiTheme="minorHAnsi"/>
          <w:sz w:val="24"/>
          <w:szCs w:val="24"/>
        </w:rPr>
        <w:t>, the Recipient is</w:t>
      </w:r>
      <w:r w:rsidR="00B01710" w:rsidRPr="00E0047D">
        <w:rPr>
          <w:rFonts w:asciiTheme="minorHAnsi" w:hAnsiTheme="minorHAnsi"/>
          <w:sz w:val="24"/>
          <w:szCs w:val="24"/>
        </w:rPr>
        <w:t xml:space="preserve"> entitled to payment of EERE’s share of </w:t>
      </w:r>
      <w:r w:rsidR="00904F83" w:rsidRPr="00E0047D">
        <w:rPr>
          <w:rFonts w:asciiTheme="minorHAnsi" w:hAnsiTheme="minorHAnsi"/>
          <w:sz w:val="24"/>
          <w:szCs w:val="24"/>
        </w:rPr>
        <w:t xml:space="preserve">the </w:t>
      </w:r>
      <w:r w:rsidR="00B01710" w:rsidRPr="00E0047D">
        <w:rPr>
          <w:rFonts w:asciiTheme="minorHAnsi" w:hAnsiTheme="minorHAnsi"/>
          <w:sz w:val="24"/>
          <w:szCs w:val="24"/>
        </w:rPr>
        <w:t xml:space="preserve">allowable project cost incurred prior to the date of termination plus the reasonable cost of terminating contracts.  EERE’s maximum liability for project cost in the event of termination is </w:t>
      </w:r>
      <w:r w:rsidR="00B01710" w:rsidRPr="00E0047D">
        <w:rPr>
          <w:rFonts w:asciiTheme="minorHAnsi" w:hAnsiTheme="minorHAnsi"/>
          <w:i/>
          <w:color w:val="0000FF"/>
          <w:sz w:val="24"/>
          <w:szCs w:val="24"/>
        </w:rPr>
        <w:t>[</w:t>
      </w:r>
      <w:r w:rsidR="00CC0787">
        <w:rPr>
          <w:rFonts w:asciiTheme="minorHAnsi" w:hAnsiTheme="minorHAnsi"/>
          <w:i/>
          <w:color w:val="0000FF"/>
          <w:sz w:val="24"/>
          <w:szCs w:val="24"/>
        </w:rPr>
        <w:t>insert $</w:t>
      </w:r>
      <w:r w:rsidR="00B01710" w:rsidRPr="00E0047D">
        <w:rPr>
          <w:rFonts w:asciiTheme="minorHAnsi" w:hAnsiTheme="minorHAnsi"/>
          <w:i/>
          <w:color w:val="0000FF"/>
          <w:sz w:val="24"/>
          <w:szCs w:val="24"/>
        </w:rPr>
        <w:t>]</w:t>
      </w:r>
      <w:r w:rsidR="00B01710" w:rsidRPr="00E0047D">
        <w:rPr>
          <w:rFonts w:asciiTheme="minorHAnsi" w:hAnsiTheme="minorHAnsi"/>
          <w:sz w:val="24"/>
          <w:szCs w:val="24"/>
        </w:rPr>
        <w:t>.</w:t>
      </w:r>
    </w:p>
    <w:p w14:paraId="62CC4FFB" w14:textId="77777777" w:rsidR="00B01710" w:rsidRPr="004115E1" w:rsidRDefault="00B01710" w:rsidP="00B01710">
      <w:pPr>
        <w:pStyle w:val="Level1"/>
        <w:numPr>
          <w:ilvl w:val="0"/>
          <w:numId w:val="0"/>
        </w:numPr>
        <w:ind w:left="540"/>
        <w:rPr>
          <w:rFonts w:asciiTheme="minorHAnsi" w:hAnsiTheme="minorHAnsi"/>
          <w:b/>
          <w:bCs/>
        </w:rPr>
      </w:pPr>
    </w:p>
    <w:p w14:paraId="62CC4FFC" w14:textId="77777777" w:rsidR="00355A00" w:rsidRPr="00280A0E" w:rsidRDefault="00355A00" w:rsidP="00F31262">
      <w:pPr>
        <w:rPr>
          <w:rFonts w:asciiTheme="minorHAnsi" w:hAnsiTheme="minorHAnsi"/>
          <w:sz w:val="24"/>
          <w:szCs w:val="24"/>
        </w:rPr>
      </w:pPr>
    </w:p>
    <w:p w14:paraId="62CC4FFD" w14:textId="77777777" w:rsidR="00B7358F" w:rsidRDefault="009765EE">
      <w:pPr>
        <w:pStyle w:val="Heading1"/>
        <w:spacing w:before="0"/>
        <w:rPr>
          <w:rFonts w:asciiTheme="minorHAnsi" w:hAnsiTheme="minorHAnsi"/>
          <w:smallCaps/>
          <w:color w:val="auto"/>
          <w:u w:val="single"/>
        </w:rPr>
      </w:pPr>
      <w:bookmarkStart w:id="1356" w:name="_Toc306348262"/>
      <w:bookmarkStart w:id="1357" w:name="_Toc306348490"/>
      <w:bookmarkStart w:id="1358" w:name="_Toc306349067"/>
      <w:bookmarkStart w:id="1359" w:name="_Toc306352981"/>
      <w:bookmarkStart w:id="1360" w:name="_Toc306353114"/>
      <w:bookmarkStart w:id="1361" w:name="_Toc306576515"/>
      <w:bookmarkStart w:id="1362" w:name="_Toc306576644"/>
      <w:bookmarkStart w:id="1363" w:name="_Toc306576774"/>
      <w:bookmarkStart w:id="1364" w:name="_Toc306576904"/>
      <w:bookmarkStart w:id="1365" w:name="_Toc306577040"/>
      <w:bookmarkStart w:id="1366" w:name="_Toc306699363"/>
      <w:bookmarkStart w:id="1367" w:name="_Toc306714754"/>
      <w:bookmarkStart w:id="1368" w:name="_Toc306733936"/>
      <w:bookmarkStart w:id="1369" w:name="_Toc306737550"/>
      <w:bookmarkStart w:id="1370" w:name="_Toc244402091"/>
      <w:bookmarkStart w:id="1371" w:name="_Toc393262992"/>
      <w:r w:rsidRPr="00280A0E">
        <w:rPr>
          <w:rFonts w:asciiTheme="minorHAnsi" w:hAnsiTheme="minorHAnsi"/>
          <w:smallCaps/>
          <w:color w:val="auto"/>
          <w:u w:val="single"/>
        </w:rPr>
        <w:t>Subpart C.</w:t>
      </w:r>
      <w:r w:rsidRPr="00280A0E">
        <w:rPr>
          <w:rFonts w:asciiTheme="minorHAnsi" w:hAnsiTheme="minorHAnsi"/>
          <w:smallCaps/>
          <w:color w:val="auto"/>
          <w:u w:val="single"/>
        </w:rPr>
        <w:tab/>
      </w:r>
      <w:r w:rsidR="0044306D" w:rsidRPr="00280A0E">
        <w:rPr>
          <w:rFonts w:asciiTheme="minorHAnsi" w:hAnsiTheme="minorHAnsi"/>
          <w:smallCaps/>
          <w:color w:val="auto"/>
          <w:u w:val="single"/>
        </w:rPr>
        <w:t xml:space="preserve">Miscellaneous </w:t>
      </w:r>
      <w:r w:rsidRPr="00280A0E">
        <w:rPr>
          <w:rFonts w:asciiTheme="minorHAnsi" w:hAnsiTheme="minorHAnsi"/>
          <w:smallCaps/>
          <w:color w:val="auto"/>
          <w:u w:val="single"/>
        </w:rPr>
        <w:t>Provisions</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14:paraId="62CC4FFE" w14:textId="77777777" w:rsidR="008C0FE8" w:rsidRDefault="008C0FE8" w:rsidP="008C0FE8"/>
    <w:p w14:paraId="62CC4FFF" w14:textId="77777777" w:rsidR="008C0FE8" w:rsidRPr="008C0FE8" w:rsidRDefault="008C0FE8" w:rsidP="00002D24">
      <w:pPr>
        <w:pStyle w:val="ListParagraph"/>
        <w:numPr>
          <w:ilvl w:val="0"/>
          <w:numId w:val="1"/>
        </w:numPr>
        <w:ind w:left="1440" w:hanging="1440"/>
        <w:outlineLvl w:val="1"/>
        <w:rPr>
          <w:rFonts w:asciiTheme="minorHAnsi" w:hAnsiTheme="minorHAnsi"/>
          <w:b/>
          <w:sz w:val="24"/>
          <w:szCs w:val="24"/>
        </w:rPr>
      </w:pPr>
      <w:bookmarkStart w:id="1372" w:name="_Toc363203332"/>
      <w:bookmarkStart w:id="1373" w:name="_Toc393262993"/>
      <w:r w:rsidRPr="008C0FE8">
        <w:rPr>
          <w:rFonts w:asciiTheme="minorHAnsi" w:hAnsiTheme="minorHAnsi"/>
          <w:b/>
          <w:sz w:val="24"/>
          <w:szCs w:val="24"/>
        </w:rPr>
        <w:t xml:space="preserve">ENVIRONMENTAL, </w:t>
      </w:r>
      <w:r w:rsidR="00F23D55">
        <w:rPr>
          <w:rFonts w:asciiTheme="minorHAnsi" w:hAnsiTheme="minorHAnsi"/>
          <w:b/>
          <w:sz w:val="24"/>
          <w:szCs w:val="24"/>
        </w:rPr>
        <w:t xml:space="preserve">SAFETY AND HEALTH </w:t>
      </w:r>
      <w:r w:rsidRPr="008C0FE8">
        <w:rPr>
          <w:rFonts w:asciiTheme="minorHAnsi" w:hAnsiTheme="minorHAnsi"/>
          <w:b/>
          <w:sz w:val="24"/>
          <w:szCs w:val="24"/>
        </w:rPr>
        <w:t>PERFORMANCE OF WORK AT DOE FACILITIES</w:t>
      </w:r>
      <w:bookmarkEnd w:id="1372"/>
      <w:bookmarkEnd w:id="1373"/>
    </w:p>
    <w:p w14:paraId="62CC5000" w14:textId="77777777" w:rsidR="008C0FE8" w:rsidRDefault="008C0FE8" w:rsidP="004115E1">
      <w:pPr>
        <w:pStyle w:val="Default"/>
        <w:rPr>
          <w:rFonts w:asciiTheme="minorHAnsi" w:hAnsiTheme="minorHAnsi"/>
          <w:i/>
          <w:color w:val="0000FF"/>
        </w:rPr>
      </w:pPr>
      <w:bookmarkStart w:id="1374" w:name="_Toc306576516"/>
      <w:bookmarkStart w:id="1375" w:name="_Toc306576645"/>
      <w:bookmarkStart w:id="1376" w:name="_Toc306576775"/>
      <w:bookmarkStart w:id="1377" w:name="_Toc306576905"/>
      <w:bookmarkStart w:id="1378" w:name="_Toc306577041"/>
      <w:bookmarkStart w:id="1379" w:name="_Toc306699364"/>
      <w:bookmarkStart w:id="1380" w:name="_Toc306714755"/>
      <w:bookmarkStart w:id="1381" w:name="_Toc306733937"/>
      <w:bookmarkStart w:id="1382" w:name="_Toc306737551"/>
    </w:p>
    <w:p w14:paraId="62CC5001" w14:textId="77777777" w:rsidR="008F2772" w:rsidRPr="004115E1" w:rsidRDefault="008F2772" w:rsidP="004115E1">
      <w:pPr>
        <w:pStyle w:val="Default"/>
        <w:rPr>
          <w:rFonts w:asciiTheme="minorHAnsi" w:hAnsiTheme="minorHAnsi"/>
          <w:i/>
        </w:rPr>
      </w:pPr>
      <w:r w:rsidRPr="004115E1">
        <w:rPr>
          <w:rFonts w:asciiTheme="minorHAnsi" w:hAnsiTheme="minorHAnsi"/>
          <w:i/>
          <w:color w:val="0000FF"/>
        </w:rPr>
        <w:t>[Applies to all financial assistance actions that may involve work to be performed at a DOE-owned or controlled site.]</w:t>
      </w:r>
    </w:p>
    <w:p w14:paraId="62CC5002" w14:textId="77777777" w:rsidR="008F2772" w:rsidRPr="004115E1" w:rsidRDefault="008F2772" w:rsidP="008F2772">
      <w:pPr>
        <w:ind w:left="360"/>
        <w:rPr>
          <w:rFonts w:asciiTheme="minorHAnsi" w:hAnsiTheme="minorHAnsi"/>
          <w:color w:val="000000"/>
          <w:sz w:val="24"/>
          <w:szCs w:val="24"/>
        </w:rPr>
      </w:pPr>
    </w:p>
    <w:p w14:paraId="62CC5003" w14:textId="77777777" w:rsidR="008F2772" w:rsidRPr="004115E1" w:rsidRDefault="008F2772" w:rsidP="004115E1">
      <w:pPr>
        <w:pStyle w:val="Default"/>
        <w:rPr>
          <w:rFonts w:asciiTheme="minorHAnsi" w:hAnsiTheme="minorHAnsi"/>
        </w:rPr>
      </w:pPr>
      <w:r w:rsidRPr="004115E1">
        <w:rPr>
          <w:rFonts w:asciiTheme="minorHAnsi" w:hAnsiTheme="minorHAnsi"/>
        </w:rPr>
        <w:t xml:space="preserve">With respect to the performance of any </w:t>
      </w:r>
      <w:r w:rsidR="004162E6">
        <w:rPr>
          <w:rFonts w:asciiTheme="minorHAnsi" w:hAnsiTheme="minorHAnsi"/>
        </w:rPr>
        <w:t>portion of the work under this A</w:t>
      </w:r>
      <w:r w:rsidRPr="004115E1">
        <w:rPr>
          <w:rFonts w:asciiTheme="minorHAnsi" w:hAnsiTheme="minorHAnsi"/>
        </w:rPr>
        <w:t xml:space="preserve">ward which is performed at a DOE -owned or controlled site, the Recipient agrees to comply with all State and Federal </w:t>
      </w:r>
      <w:r w:rsidR="00AF7CF3">
        <w:rPr>
          <w:rFonts w:asciiTheme="minorHAnsi" w:hAnsiTheme="minorHAnsi"/>
        </w:rPr>
        <w:t>Environmental, Safety and Health (</w:t>
      </w:r>
      <w:r w:rsidRPr="004115E1">
        <w:rPr>
          <w:rFonts w:asciiTheme="minorHAnsi" w:hAnsiTheme="minorHAnsi"/>
        </w:rPr>
        <w:t>ES&amp;H</w:t>
      </w:r>
      <w:r w:rsidR="00AF7CF3">
        <w:rPr>
          <w:rFonts w:asciiTheme="minorHAnsi" w:hAnsiTheme="minorHAnsi"/>
        </w:rPr>
        <w:t>)</w:t>
      </w:r>
      <w:r w:rsidRPr="004115E1">
        <w:rPr>
          <w:rFonts w:asciiTheme="minorHAnsi" w:hAnsiTheme="minorHAnsi"/>
        </w:rPr>
        <w:t xml:space="preserve"> regulations and with all other ES&amp;H requirements of the operator of such site.  </w:t>
      </w:r>
    </w:p>
    <w:p w14:paraId="62CC5004" w14:textId="77777777" w:rsidR="008F2772" w:rsidRPr="004115E1" w:rsidRDefault="008F2772" w:rsidP="008F2772">
      <w:pPr>
        <w:ind w:left="540"/>
        <w:rPr>
          <w:rFonts w:asciiTheme="minorHAnsi" w:hAnsiTheme="minorHAnsi"/>
          <w:color w:val="000000"/>
          <w:sz w:val="24"/>
          <w:szCs w:val="24"/>
        </w:rPr>
      </w:pPr>
    </w:p>
    <w:p w14:paraId="62CC5005" w14:textId="77777777" w:rsidR="008F2772" w:rsidRPr="004115E1" w:rsidRDefault="008F2772" w:rsidP="004115E1">
      <w:pPr>
        <w:pStyle w:val="Default"/>
        <w:rPr>
          <w:rFonts w:asciiTheme="minorHAnsi" w:hAnsiTheme="minorHAnsi"/>
        </w:rPr>
      </w:pPr>
      <w:r w:rsidRPr="004115E1">
        <w:rPr>
          <w:rFonts w:asciiTheme="minorHAnsi" w:hAnsiTheme="minorHAnsi"/>
        </w:rPr>
        <w:t xml:space="preserve">Prior to the performance on any work at a DOE-owned or controlled site, the Recipient shall contact the site facility manager for information on </w:t>
      </w:r>
      <w:r w:rsidR="00655463">
        <w:rPr>
          <w:rFonts w:asciiTheme="minorHAnsi" w:hAnsiTheme="minorHAnsi"/>
        </w:rPr>
        <w:t>DO</w:t>
      </w:r>
      <w:r w:rsidRPr="004115E1">
        <w:rPr>
          <w:rFonts w:asciiTheme="minorHAnsi" w:hAnsiTheme="minorHAnsi"/>
        </w:rPr>
        <w:t>E and site specific ES&amp;H requirements.</w:t>
      </w:r>
    </w:p>
    <w:p w14:paraId="62CC5006" w14:textId="77777777" w:rsidR="008F2772" w:rsidRPr="004115E1" w:rsidRDefault="008F2772" w:rsidP="004115E1">
      <w:pPr>
        <w:pStyle w:val="Default"/>
        <w:rPr>
          <w:rFonts w:asciiTheme="minorHAnsi" w:hAnsiTheme="minorHAnsi"/>
        </w:rPr>
      </w:pPr>
    </w:p>
    <w:p w14:paraId="62CC5007" w14:textId="77777777" w:rsidR="008F2772" w:rsidRDefault="00655463" w:rsidP="004115E1">
      <w:pPr>
        <w:pStyle w:val="Default"/>
        <w:rPr>
          <w:rFonts w:asciiTheme="minorHAnsi" w:hAnsiTheme="minorHAnsi"/>
        </w:rPr>
      </w:pPr>
      <w:r w:rsidRPr="004115E1">
        <w:rPr>
          <w:rFonts w:asciiTheme="minorHAnsi" w:hAnsiTheme="minorHAnsi"/>
        </w:rPr>
        <w:t xml:space="preserve">The Recipient </w:t>
      </w:r>
      <w:r>
        <w:rPr>
          <w:rFonts w:asciiTheme="minorHAnsi" w:hAnsiTheme="minorHAnsi"/>
        </w:rPr>
        <w:t xml:space="preserve">is required </w:t>
      </w:r>
      <w:r w:rsidR="008F2772" w:rsidRPr="004115E1">
        <w:rPr>
          <w:rFonts w:asciiTheme="minorHAnsi" w:hAnsiTheme="minorHAnsi"/>
        </w:rPr>
        <w:t xml:space="preserve">apply this provision to its </w:t>
      </w:r>
      <w:proofErr w:type="spellStart"/>
      <w:r w:rsidR="008F2772" w:rsidRPr="004115E1">
        <w:rPr>
          <w:rFonts w:asciiTheme="minorHAnsi" w:hAnsiTheme="minorHAnsi"/>
        </w:rPr>
        <w:t>subrecipients</w:t>
      </w:r>
      <w:proofErr w:type="spellEnd"/>
      <w:r w:rsidR="008F2772" w:rsidRPr="004115E1">
        <w:rPr>
          <w:rFonts w:asciiTheme="minorHAnsi" w:hAnsiTheme="minorHAnsi"/>
        </w:rPr>
        <w:t xml:space="preserve"> and contractors.</w:t>
      </w:r>
    </w:p>
    <w:p w14:paraId="62CC5008" w14:textId="77777777" w:rsidR="00655463" w:rsidRPr="004115E1" w:rsidRDefault="00655463" w:rsidP="004115E1">
      <w:pPr>
        <w:pStyle w:val="Default"/>
        <w:rPr>
          <w:rFonts w:asciiTheme="minorHAnsi" w:hAnsiTheme="minorHAnsi"/>
        </w:rPr>
      </w:pPr>
    </w:p>
    <w:p w14:paraId="62CC5009" w14:textId="77777777" w:rsidR="008F2772" w:rsidRDefault="008F2772" w:rsidP="004115E1">
      <w:pPr>
        <w:pStyle w:val="ListParagraph"/>
        <w:ind w:left="1440"/>
        <w:outlineLvl w:val="1"/>
        <w:rPr>
          <w:rFonts w:asciiTheme="minorHAnsi" w:hAnsiTheme="minorHAnsi"/>
          <w:b/>
          <w:sz w:val="24"/>
          <w:szCs w:val="24"/>
        </w:rPr>
      </w:pPr>
    </w:p>
    <w:p w14:paraId="62CC500A" w14:textId="77777777" w:rsidR="00172A9C" w:rsidRPr="00280A0E" w:rsidRDefault="00854269" w:rsidP="00002D24">
      <w:pPr>
        <w:pStyle w:val="ListParagraph"/>
        <w:numPr>
          <w:ilvl w:val="0"/>
          <w:numId w:val="1"/>
        </w:numPr>
        <w:ind w:left="1440" w:hanging="1440"/>
        <w:outlineLvl w:val="1"/>
        <w:rPr>
          <w:rFonts w:asciiTheme="minorHAnsi" w:hAnsiTheme="minorHAnsi"/>
          <w:b/>
          <w:sz w:val="24"/>
          <w:szCs w:val="24"/>
        </w:rPr>
      </w:pPr>
      <w:bookmarkStart w:id="1383" w:name="_Toc393262994"/>
      <w:r w:rsidRPr="00280A0E">
        <w:rPr>
          <w:rFonts w:asciiTheme="minorHAnsi" w:hAnsiTheme="minorHAnsi"/>
          <w:b/>
          <w:sz w:val="24"/>
          <w:szCs w:val="24"/>
        </w:rPr>
        <w:lastRenderedPageBreak/>
        <w:t>CORPORATE FELONY CONVICTION AND FEDERAL TAX LIABILITY ASSURANCES</w:t>
      </w:r>
      <w:bookmarkEnd w:id="1383"/>
      <w:r w:rsidR="00711BEA" w:rsidRPr="00280A0E" w:rsidDel="00711BEA">
        <w:rPr>
          <w:rFonts w:asciiTheme="minorHAnsi" w:hAnsiTheme="minorHAnsi"/>
          <w:b/>
          <w:sz w:val="24"/>
          <w:szCs w:val="24"/>
        </w:rPr>
        <w:t xml:space="preserve"> </w:t>
      </w:r>
      <w:bookmarkEnd w:id="1374"/>
      <w:bookmarkEnd w:id="1375"/>
      <w:bookmarkEnd w:id="1376"/>
      <w:bookmarkEnd w:id="1377"/>
      <w:bookmarkEnd w:id="1378"/>
      <w:bookmarkEnd w:id="1379"/>
      <w:bookmarkEnd w:id="1380"/>
      <w:bookmarkEnd w:id="1381"/>
      <w:bookmarkEnd w:id="1382"/>
    </w:p>
    <w:p w14:paraId="62CC500B" w14:textId="77777777" w:rsidR="00414B81" w:rsidRDefault="00414B81" w:rsidP="007C75AA">
      <w:pPr>
        <w:rPr>
          <w:rFonts w:asciiTheme="minorHAnsi" w:hAnsiTheme="minorHAnsi"/>
          <w:b/>
          <w:sz w:val="24"/>
          <w:szCs w:val="24"/>
        </w:rPr>
      </w:pPr>
    </w:p>
    <w:p w14:paraId="62CC500C" w14:textId="77777777" w:rsidR="007C75AA" w:rsidRPr="00FD0FCC" w:rsidRDefault="007C75AA" w:rsidP="007C75AA">
      <w:pPr>
        <w:rPr>
          <w:rFonts w:asciiTheme="minorHAnsi" w:hAnsiTheme="minorHAnsi"/>
          <w:bCs/>
          <w:i/>
          <w:color w:val="0000FF"/>
          <w:sz w:val="24"/>
          <w:szCs w:val="24"/>
        </w:rPr>
      </w:pPr>
      <w:proofErr w:type="gramStart"/>
      <w:r w:rsidRPr="00FD0FCC">
        <w:rPr>
          <w:rFonts w:asciiTheme="minorHAnsi" w:hAnsiTheme="minorHAnsi"/>
          <w:bCs/>
          <w:i/>
          <w:color w:val="0000FF"/>
          <w:sz w:val="24"/>
          <w:szCs w:val="24"/>
        </w:rPr>
        <w:t>[If applicable.</w:t>
      </w:r>
      <w:proofErr w:type="gramEnd"/>
      <w:r w:rsidR="00AF7CF3">
        <w:rPr>
          <w:rFonts w:asciiTheme="minorHAnsi" w:hAnsiTheme="minorHAnsi"/>
          <w:bCs/>
          <w:i/>
          <w:color w:val="0000FF"/>
          <w:sz w:val="24"/>
          <w:szCs w:val="24"/>
        </w:rPr>
        <w:t xml:space="preserve">  </w:t>
      </w:r>
      <w:proofErr w:type="gramStart"/>
      <w:r w:rsidR="00AF7CF3">
        <w:rPr>
          <w:rFonts w:asciiTheme="minorHAnsi" w:hAnsiTheme="minorHAnsi"/>
          <w:bCs/>
          <w:i/>
          <w:color w:val="0000FF"/>
          <w:sz w:val="24"/>
          <w:szCs w:val="24"/>
        </w:rPr>
        <w:t>Applies to for-profit and non-profit organizations if the entity has filed articles of incorporation.</w:t>
      </w:r>
      <w:r w:rsidRPr="00FD0FCC">
        <w:rPr>
          <w:rFonts w:asciiTheme="minorHAnsi" w:hAnsiTheme="minorHAnsi"/>
          <w:bCs/>
          <w:i/>
          <w:color w:val="0000FF"/>
          <w:sz w:val="24"/>
          <w:szCs w:val="24"/>
        </w:rPr>
        <w:t>]</w:t>
      </w:r>
      <w:proofErr w:type="gramEnd"/>
    </w:p>
    <w:p w14:paraId="62CC500D" w14:textId="77777777" w:rsidR="007C75AA" w:rsidRDefault="007C75AA" w:rsidP="00962214">
      <w:pPr>
        <w:rPr>
          <w:rFonts w:asciiTheme="minorHAnsi" w:hAnsiTheme="minorHAnsi"/>
          <w:b/>
          <w:sz w:val="24"/>
          <w:szCs w:val="24"/>
        </w:rPr>
      </w:pPr>
    </w:p>
    <w:p w14:paraId="62CC500E" w14:textId="77777777" w:rsidR="00DC2EE3" w:rsidRDefault="001733B2" w:rsidP="00DC2EE3">
      <w:pPr>
        <w:rPr>
          <w:rFonts w:asciiTheme="minorHAnsi" w:hAnsiTheme="minorHAnsi"/>
          <w:iCs/>
          <w:sz w:val="24"/>
          <w:szCs w:val="24"/>
        </w:rPr>
      </w:pPr>
      <w:r>
        <w:rPr>
          <w:rFonts w:asciiTheme="minorHAnsi" w:hAnsiTheme="minorHAnsi"/>
          <w:iCs/>
          <w:sz w:val="24"/>
          <w:szCs w:val="24"/>
        </w:rPr>
        <w:t xml:space="preserve">This </w:t>
      </w:r>
      <w:r w:rsidR="0033423D">
        <w:rPr>
          <w:rFonts w:asciiTheme="minorHAnsi" w:hAnsiTheme="minorHAnsi"/>
          <w:iCs/>
          <w:sz w:val="24"/>
          <w:szCs w:val="24"/>
        </w:rPr>
        <w:t>term</w:t>
      </w:r>
      <w:r w:rsidR="003C2007" w:rsidRPr="0033423D">
        <w:rPr>
          <w:rFonts w:asciiTheme="minorHAnsi" w:hAnsiTheme="minorHAnsi"/>
          <w:iCs/>
          <w:sz w:val="24"/>
          <w:szCs w:val="24"/>
        </w:rPr>
        <w:t xml:space="preserve"> applies </w:t>
      </w:r>
      <w:r w:rsidR="00060B9A" w:rsidRPr="0033423D">
        <w:rPr>
          <w:rFonts w:asciiTheme="minorHAnsi" w:hAnsiTheme="minorHAnsi"/>
          <w:iCs/>
          <w:sz w:val="24"/>
          <w:szCs w:val="24"/>
        </w:rPr>
        <w:t>to Recipients</w:t>
      </w:r>
      <w:r w:rsidR="003C2007" w:rsidRPr="0033423D">
        <w:rPr>
          <w:rFonts w:asciiTheme="minorHAnsi" w:hAnsiTheme="minorHAnsi"/>
          <w:iCs/>
          <w:sz w:val="24"/>
          <w:szCs w:val="24"/>
        </w:rPr>
        <w:t xml:space="preserve"> that are </w:t>
      </w:r>
      <w:r>
        <w:rPr>
          <w:rFonts w:asciiTheme="minorHAnsi" w:hAnsiTheme="minorHAnsi"/>
          <w:iCs/>
          <w:sz w:val="24"/>
          <w:szCs w:val="24"/>
        </w:rPr>
        <w:t xml:space="preserve">organized as </w:t>
      </w:r>
      <w:r w:rsidR="003C2007" w:rsidRPr="0033423D">
        <w:rPr>
          <w:rFonts w:asciiTheme="minorHAnsi" w:hAnsiTheme="minorHAnsi"/>
          <w:iCs/>
          <w:sz w:val="24"/>
          <w:szCs w:val="24"/>
        </w:rPr>
        <w:t>corporations.</w:t>
      </w:r>
      <w:r w:rsidR="003C2007" w:rsidRPr="0033423D">
        <w:rPr>
          <w:rFonts w:asciiTheme="minorHAnsi" w:hAnsiTheme="minorHAnsi"/>
          <w:sz w:val="24"/>
        </w:rPr>
        <w:t xml:space="preserve">  </w:t>
      </w:r>
      <w:r w:rsidR="004F6087" w:rsidRPr="0033423D">
        <w:rPr>
          <w:rFonts w:asciiTheme="minorHAnsi" w:hAnsiTheme="minorHAnsi"/>
          <w:sz w:val="24"/>
          <w:szCs w:val="24"/>
        </w:rPr>
        <w:t xml:space="preserve"> A </w:t>
      </w:r>
      <w:r w:rsidR="004F6087" w:rsidRPr="0033423D">
        <w:rPr>
          <w:rFonts w:asciiTheme="minorHAnsi" w:hAnsiTheme="minorHAnsi"/>
          <w:bCs/>
          <w:sz w:val="24"/>
          <w:szCs w:val="24"/>
        </w:rPr>
        <w:t>corporation</w:t>
      </w:r>
      <w:r>
        <w:rPr>
          <w:rFonts w:asciiTheme="minorHAnsi" w:hAnsiTheme="minorHAnsi"/>
          <w:b/>
          <w:bCs/>
          <w:sz w:val="24"/>
          <w:szCs w:val="24"/>
        </w:rPr>
        <w:t xml:space="preserve"> </w:t>
      </w:r>
      <w:r w:rsidR="004F6087" w:rsidRPr="0033423D">
        <w:rPr>
          <w:rFonts w:asciiTheme="minorHAnsi" w:hAnsiTheme="minorHAnsi"/>
          <w:sz w:val="24"/>
          <w:szCs w:val="24"/>
        </w:rPr>
        <w:t>includes any entity that has filed articles of incorporation in any of the 50 states, the District of Columbia, or the various territories of the United States, but not foreign corporations.  It includes both for-profit and non-profit organizations.</w:t>
      </w:r>
      <w:r w:rsidR="00DC2EE3" w:rsidRPr="0033423D">
        <w:rPr>
          <w:rFonts w:asciiTheme="minorHAnsi" w:hAnsiTheme="minorHAnsi"/>
          <w:iCs/>
          <w:sz w:val="24"/>
          <w:szCs w:val="24"/>
        </w:rPr>
        <w:t xml:space="preserve"> </w:t>
      </w:r>
    </w:p>
    <w:p w14:paraId="62CC500F" w14:textId="77777777" w:rsidR="001733B2" w:rsidRDefault="001733B2" w:rsidP="00DC2EE3">
      <w:pPr>
        <w:rPr>
          <w:rFonts w:asciiTheme="minorHAnsi" w:hAnsiTheme="minorHAnsi"/>
          <w:iCs/>
          <w:sz w:val="24"/>
          <w:szCs w:val="24"/>
        </w:rPr>
      </w:pPr>
    </w:p>
    <w:p w14:paraId="62CC5010" w14:textId="77777777" w:rsidR="001733B2" w:rsidRPr="004115E1" w:rsidRDefault="001733B2" w:rsidP="001733B2">
      <w:pPr>
        <w:rPr>
          <w:rFonts w:asciiTheme="minorHAnsi" w:hAnsiTheme="minorHAnsi"/>
          <w:sz w:val="24"/>
          <w:szCs w:val="24"/>
        </w:rPr>
      </w:pPr>
      <w:r>
        <w:rPr>
          <w:rFonts w:asciiTheme="minorHAnsi" w:hAnsiTheme="minorHAnsi"/>
          <w:sz w:val="24"/>
          <w:szCs w:val="24"/>
        </w:rPr>
        <w:t>By entering into this Award</w:t>
      </w:r>
      <w:r w:rsidRPr="004115E1">
        <w:rPr>
          <w:rFonts w:asciiTheme="minorHAnsi" w:hAnsiTheme="minorHAnsi"/>
          <w:sz w:val="24"/>
          <w:szCs w:val="24"/>
        </w:rPr>
        <w:t xml:space="preserve">, the </w:t>
      </w:r>
      <w:r>
        <w:rPr>
          <w:rFonts w:asciiTheme="minorHAnsi" w:hAnsiTheme="minorHAnsi"/>
          <w:sz w:val="24"/>
          <w:szCs w:val="24"/>
        </w:rPr>
        <w:t>Recipient</w:t>
      </w:r>
      <w:r w:rsidRPr="004115E1">
        <w:rPr>
          <w:rFonts w:asciiTheme="minorHAnsi" w:hAnsiTheme="minorHAnsi"/>
          <w:sz w:val="24"/>
          <w:szCs w:val="24"/>
        </w:rPr>
        <w:t xml:space="preserve"> attests that </w:t>
      </w:r>
      <w:r w:rsidRPr="004115E1">
        <w:rPr>
          <w:rFonts w:asciiTheme="minorHAnsi" w:hAnsiTheme="minorHAnsi"/>
          <w:iCs/>
          <w:sz w:val="24"/>
          <w:szCs w:val="24"/>
        </w:rPr>
        <w:t xml:space="preserve">its corporation </w:t>
      </w:r>
      <w:r w:rsidRPr="004115E1">
        <w:rPr>
          <w:rFonts w:asciiTheme="minorHAnsi" w:hAnsiTheme="minorHAnsi"/>
          <w:b/>
          <w:bCs/>
          <w:sz w:val="24"/>
          <w:szCs w:val="24"/>
        </w:rPr>
        <w:t xml:space="preserve">has not been convicted </w:t>
      </w:r>
      <w:r w:rsidRPr="004115E1">
        <w:rPr>
          <w:rFonts w:asciiTheme="minorHAnsi" w:hAnsiTheme="minorHAnsi"/>
          <w:sz w:val="24"/>
          <w:szCs w:val="24"/>
        </w:rPr>
        <w:t xml:space="preserve">of a felony criminal violation under Federal law in the 24 months preceding the date of signature. </w:t>
      </w:r>
    </w:p>
    <w:p w14:paraId="62CC5011" w14:textId="77777777" w:rsidR="001733B2" w:rsidRPr="0033423D" w:rsidRDefault="001733B2" w:rsidP="00DC2EE3">
      <w:pPr>
        <w:rPr>
          <w:rFonts w:asciiTheme="minorHAnsi" w:hAnsiTheme="minorHAnsi"/>
          <w:iCs/>
          <w:sz w:val="24"/>
          <w:szCs w:val="24"/>
        </w:rPr>
      </w:pPr>
    </w:p>
    <w:p w14:paraId="62CC5012" w14:textId="77777777" w:rsidR="003C2007" w:rsidRPr="004115E1" w:rsidRDefault="003C2007" w:rsidP="003C2007">
      <w:pPr>
        <w:pStyle w:val="Default"/>
        <w:rPr>
          <w:rFonts w:asciiTheme="minorHAnsi" w:hAnsiTheme="minorHAnsi"/>
        </w:rPr>
      </w:pPr>
    </w:p>
    <w:p w14:paraId="62CC5013" w14:textId="77777777" w:rsidR="00DC2EE3" w:rsidRDefault="003C2007" w:rsidP="001733B2">
      <w:pPr>
        <w:pStyle w:val="Default"/>
      </w:pPr>
      <w:r w:rsidRPr="004115E1">
        <w:rPr>
          <w:rFonts w:asciiTheme="minorHAnsi" w:hAnsiTheme="minorHAnsi"/>
        </w:rPr>
        <w:t xml:space="preserve">By entering into this agreement, </w:t>
      </w:r>
      <w:r w:rsidR="00060B9A" w:rsidRPr="004115E1">
        <w:rPr>
          <w:rFonts w:asciiTheme="minorHAnsi" w:hAnsiTheme="minorHAnsi"/>
        </w:rPr>
        <w:t xml:space="preserve">the </w:t>
      </w:r>
      <w:r w:rsidR="00DC2EE3" w:rsidRPr="004115E1">
        <w:rPr>
          <w:rFonts w:asciiTheme="minorHAnsi" w:hAnsiTheme="minorHAnsi"/>
        </w:rPr>
        <w:t xml:space="preserve">Recipient </w:t>
      </w:r>
      <w:r w:rsidRPr="004115E1">
        <w:rPr>
          <w:rFonts w:asciiTheme="minorHAnsi" w:hAnsiTheme="minorHAnsi"/>
        </w:rPr>
        <w:t xml:space="preserve">attests that </w:t>
      </w:r>
      <w:r w:rsidR="009A2B2D">
        <w:rPr>
          <w:rFonts w:asciiTheme="minorHAnsi" w:hAnsiTheme="minorHAnsi"/>
        </w:rPr>
        <w:t xml:space="preserve">no </w:t>
      </w:r>
      <w:r w:rsidR="009A2B2D" w:rsidRPr="009A2B2D">
        <w:rPr>
          <w:rFonts w:asciiTheme="minorHAnsi" w:hAnsiTheme="minorHAnsi"/>
          <w:b/>
        </w:rPr>
        <w:t>agent or officer</w:t>
      </w:r>
      <w:r w:rsidRPr="009A2B2D">
        <w:rPr>
          <w:rFonts w:asciiTheme="minorHAnsi" w:hAnsiTheme="minorHAnsi"/>
          <w:b/>
        </w:rPr>
        <w:t xml:space="preserve"> </w:t>
      </w:r>
      <w:r w:rsidR="00AF7CF3" w:rsidRPr="00AF7CF3">
        <w:rPr>
          <w:rFonts w:asciiTheme="minorHAnsi" w:hAnsiTheme="minorHAnsi"/>
        </w:rPr>
        <w:t>of its corporation</w:t>
      </w:r>
      <w:r w:rsidR="009A2B2D" w:rsidRPr="00AF7CF3">
        <w:rPr>
          <w:rFonts w:asciiTheme="minorHAnsi" w:hAnsiTheme="minorHAnsi"/>
        </w:rPr>
        <w:t xml:space="preserve"> </w:t>
      </w:r>
      <w:r w:rsidR="009A2B2D">
        <w:rPr>
          <w:rFonts w:asciiTheme="minorHAnsi" w:hAnsiTheme="minorHAnsi"/>
        </w:rPr>
        <w:t xml:space="preserve">has been </w:t>
      </w:r>
      <w:r w:rsidRPr="004115E1">
        <w:rPr>
          <w:rFonts w:asciiTheme="minorHAnsi" w:hAnsiTheme="minorHAnsi"/>
        </w:rPr>
        <w:t>convicted</w:t>
      </w:r>
      <w:r w:rsidRPr="004115E1">
        <w:rPr>
          <w:rFonts w:asciiTheme="minorHAnsi" w:hAnsiTheme="minorHAnsi"/>
          <w:b/>
          <w:bCs/>
        </w:rPr>
        <w:t xml:space="preserve"> </w:t>
      </w:r>
      <w:r w:rsidRPr="004115E1">
        <w:rPr>
          <w:rFonts w:asciiTheme="minorHAnsi" w:hAnsiTheme="minorHAnsi"/>
        </w:rPr>
        <w:t xml:space="preserve">of a felony </w:t>
      </w:r>
      <w:r w:rsidR="009A2B2D">
        <w:rPr>
          <w:rFonts w:asciiTheme="minorHAnsi" w:hAnsiTheme="minorHAnsi"/>
        </w:rPr>
        <w:t xml:space="preserve">offense, arising out of actions for or on behalf of the corporation, </w:t>
      </w:r>
      <w:r w:rsidRPr="004115E1">
        <w:rPr>
          <w:rFonts w:asciiTheme="minorHAnsi" w:hAnsiTheme="minorHAnsi"/>
        </w:rPr>
        <w:t xml:space="preserve">under Federal law in the 24 months </w:t>
      </w:r>
      <w:proofErr w:type="gramStart"/>
      <w:r w:rsidRPr="004115E1">
        <w:rPr>
          <w:rFonts w:asciiTheme="minorHAnsi" w:hAnsiTheme="minorHAnsi"/>
        </w:rPr>
        <w:t>preceding</w:t>
      </w:r>
      <w:proofErr w:type="gramEnd"/>
      <w:r w:rsidRPr="004115E1">
        <w:rPr>
          <w:rFonts w:asciiTheme="minorHAnsi" w:hAnsiTheme="minorHAnsi"/>
        </w:rPr>
        <w:t xml:space="preserve"> the date</w:t>
      </w:r>
      <w:r w:rsidR="001733B2">
        <w:rPr>
          <w:rFonts w:asciiTheme="minorHAnsi" w:hAnsiTheme="minorHAnsi"/>
        </w:rPr>
        <w:t xml:space="preserve"> the Recipient accepted the Award</w:t>
      </w:r>
      <w:r w:rsidRPr="004115E1">
        <w:rPr>
          <w:rFonts w:asciiTheme="minorHAnsi" w:hAnsiTheme="minorHAnsi"/>
        </w:rPr>
        <w:t xml:space="preserve">. </w:t>
      </w:r>
    </w:p>
    <w:p w14:paraId="62CC5014" w14:textId="77777777" w:rsidR="001733B2" w:rsidRDefault="001733B2" w:rsidP="00DC2EE3">
      <w:pPr>
        <w:rPr>
          <w:rFonts w:asciiTheme="minorHAnsi" w:hAnsiTheme="minorHAnsi"/>
          <w:sz w:val="24"/>
          <w:szCs w:val="24"/>
        </w:rPr>
      </w:pPr>
    </w:p>
    <w:p w14:paraId="62CC5015" w14:textId="77777777" w:rsidR="003C2007" w:rsidRPr="00555BB3" w:rsidRDefault="00DC2EE3" w:rsidP="00962214">
      <w:pPr>
        <w:rPr>
          <w:rFonts w:asciiTheme="minorHAnsi" w:hAnsiTheme="minorHAnsi"/>
          <w:sz w:val="24"/>
          <w:szCs w:val="24"/>
        </w:rPr>
      </w:pPr>
      <w:r w:rsidRPr="004115E1">
        <w:rPr>
          <w:rFonts w:asciiTheme="minorHAnsi" w:hAnsiTheme="minorHAnsi"/>
          <w:sz w:val="24"/>
          <w:szCs w:val="24"/>
        </w:rPr>
        <w:t xml:space="preserve">The </w:t>
      </w:r>
      <w:r w:rsidR="00B178F7">
        <w:rPr>
          <w:rFonts w:asciiTheme="minorHAnsi" w:hAnsiTheme="minorHAnsi"/>
          <w:sz w:val="24"/>
          <w:szCs w:val="24"/>
        </w:rPr>
        <w:t>undersigned</w:t>
      </w:r>
      <w:r w:rsidR="00565D13">
        <w:rPr>
          <w:rFonts w:asciiTheme="minorHAnsi" w:hAnsiTheme="minorHAnsi"/>
          <w:sz w:val="24"/>
          <w:szCs w:val="24"/>
        </w:rPr>
        <w:t xml:space="preserve"> </w:t>
      </w:r>
      <w:r w:rsidRPr="004115E1">
        <w:rPr>
          <w:rFonts w:asciiTheme="minorHAnsi" w:hAnsiTheme="minorHAnsi"/>
          <w:sz w:val="24"/>
          <w:szCs w:val="24"/>
        </w:rPr>
        <w:t xml:space="preserve">further attests </w:t>
      </w:r>
      <w:r w:rsidRPr="001733B2">
        <w:rPr>
          <w:rFonts w:asciiTheme="minorHAnsi" w:hAnsiTheme="minorHAnsi"/>
          <w:sz w:val="24"/>
          <w:szCs w:val="24"/>
        </w:rPr>
        <w:t xml:space="preserve">that </w:t>
      </w:r>
      <w:r w:rsidR="00AF7CF3" w:rsidRPr="00AF7CF3">
        <w:rPr>
          <w:rFonts w:asciiTheme="minorHAnsi" w:hAnsiTheme="minorHAnsi"/>
          <w:sz w:val="24"/>
          <w:szCs w:val="24"/>
        </w:rPr>
        <w:t>its corporation</w:t>
      </w:r>
      <w:r w:rsidR="00AF7CF3" w:rsidRPr="00AF7CF3">
        <w:rPr>
          <w:rFonts w:asciiTheme="minorHAnsi" w:hAnsiTheme="minorHAnsi"/>
          <w:b/>
          <w:sz w:val="24"/>
          <w:szCs w:val="24"/>
        </w:rPr>
        <w:t xml:space="preserve"> </w:t>
      </w:r>
      <w:r w:rsidRPr="00AF7CF3">
        <w:rPr>
          <w:rFonts w:asciiTheme="minorHAnsi" w:hAnsiTheme="minorHAnsi"/>
          <w:b/>
          <w:sz w:val="24"/>
          <w:szCs w:val="24"/>
        </w:rPr>
        <w:t>does</w:t>
      </w:r>
      <w:r w:rsidRPr="001733B2">
        <w:rPr>
          <w:rFonts w:asciiTheme="minorHAnsi" w:hAnsiTheme="minorHAnsi"/>
          <w:b/>
          <w:sz w:val="24"/>
          <w:szCs w:val="24"/>
        </w:rPr>
        <w:t xml:space="preserve"> not have any unpaid Federal tax liability</w:t>
      </w:r>
      <w:r w:rsidRPr="001733B2">
        <w:rPr>
          <w:rFonts w:asciiTheme="minorHAnsi" w:hAnsiTheme="minorHAnsi"/>
          <w:b/>
          <w:bCs/>
          <w:sz w:val="24"/>
          <w:szCs w:val="24"/>
        </w:rPr>
        <w:t xml:space="preserve"> </w:t>
      </w:r>
      <w:r w:rsidRPr="004115E1">
        <w:rPr>
          <w:rFonts w:asciiTheme="minorHAnsi" w:hAnsiTheme="minorHAnsi"/>
          <w:sz w:val="24"/>
          <w:szCs w:val="24"/>
        </w:rPr>
        <w:t>that has been assessed, for which all judicial and administrative remedies have been exhausted or have lapsed, and that is not being paid in a timely manner pursuant to an agreement with the authority responsible for collecting the tax liability.</w:t>
      </w:r>
    </w:p>
    <w:p w14:paraId="62CC5016" w14:textId="77777777" w:rsidR="00A54524" w:rsidRDefault="00A54524" w:rsidP="00A54524">
      <w:pPr>
        <w:pStyle w:val="ListParagraph"/>
        <w:rPr>
          <w:rFonts w:asciiTheme="minorHAnsi" w:hAnsiTheme="minorHAnsi"/>
          <w:b/>
          <w:sz w:val="24"/>
          <w:szCs w:val="24"/>
        </w:rPr>
      </w:pPr>
    </w:p>
    <w:p w14:paraId="62CC5017" w14:textId="77777777" w:rsidR="00555BB3" w:rsidRPr="00280A0E" w:rsidRDefault="00555BB3" w:rsidP="00A54524">
      <w:pPr>
        <w:pStyle w:val="ListParagraph"/>
        <w:rPr>
          <w:rFonts w:asciiTheme="minorHAnsi" w:hAnsiTheme="minorHAnsi"/>
          <w:b/>
          <w:sz w:val="24"/>
          <w:szCs w:val="24"/>
        </w:rPr>
      </w:pPr>
    </w:p>
    <w:p w14:paraId="62CC5018" w14:textId="77777777" w:rsidR="00655463" w:rsidRPr="004115E1" w:rsidRDefault="00655463" w:rsidP="00002D24">
      <w:pPr>
        <w:pStyle w:val="ListParagraph"/>
        <w:numPr>
          <w:ilvl w:val="0"/>
          <w:numId w:val="1"/>
        </w:numPr>
        <w:ind w:left="720" w:hanging="720"/>
        <w:outlineLvl w:val="1"/>
        <w:rPr>
          <w:rFonts w:asciiTheme="minorHAnsi" w:hAnsiTheme="minorHAnsi"/>
          <w:b/>
          <w:bCs/>
        </w:rPr>
      </w:pPr>
      <w:bookmarkStart w:id="1384" w:name="_Toc363203334"/>
      <w:bookmarkStart w:id="1385" w:name="_Toc393262995"/>
      <w:bookmarkStart w:id="1386" w:name="_Toc306348265"/>
      <w:bookmarkStart w:id="1387" w:name="_Toc306348493"/>
      <w:bookmarkStart w:id="1388" w:name="_Toc306349070"/>
      <w:bookmarkStart w:id="1389" w:name="_Toc306352984"/>
      <w:bookmarkStart w:id="1390" w:name="_Toc306353117"/>
      <w:bookmarkStart w:id="1391" w:name="_Toc306576518"/>
      <w:bookmarkStart w:id="1392" w:name="_Toc306576647"/>
      <w:bookmarkStart w:id="1393" w:name="_Toc306576777"/>
      <w:bookmarkStart w:id="1394" w:name="_Toc306576907"/>
      <w:bookmarkStart w:id="1395" w:name="_Toc306577043"/>
      <w:bookmarkStart w:id="1396" w:name="_Toc306699366"/>
      <w:bookmarkStart w:id="1397" w:name="_Toc306714757"/>
      <w:bookmarkStart w:id="1398" w:name="_Toc306733939"/>
      <w:bookmarkStart w:id="1399" w:name="_Toc306737553"/>
      <w:r w:rsidRPr="004115E1">
        <w:rPr>
          <w:rFonts w:asciiTheme="minorHAnsi" w:hAnsiTheme="minorHAnsi"/>
          <w:b/>
          <w:bCs/>
          <w:sz w:val="24"/>
          <w:szCs w:val="24"/>
        </w:rPr>
        <w:t>INSOLVENCY, BANKRUPTCY OR RECEIVERSHIP</w:t>
      </w:r>
      <w:bookmarkEnd w:id="1384"/>
      <w:bookmarkEnd w:id="1385"/>
      <w:r w:rsidRPr="004115E1">
        <w:rPr>
          <w:rFonts w:asciiTheme="minorHAnsi" w:hAnsiTheme="minorHAnsi"/>
          <w:b/>
          <w:bCs/>
          <w:sz w:val="24"/>
          <w:szCs w:val="24"/>
        </w:rPr>
        <w:t xml:space="preserve">  </w:t>
      </w:r>
    </w:p>
    <w:p w14:paraId="62CC5019" w14:textId="77777777" w:rsidR="00655463" w:rsidRPr="004115E1" w:rsidRDefault="00655463" w:rsidP="00655463">
      <w:pPr>
        <w:pStyle w:val="BodyText2"/>
        <w:tabs>
          <w:tab w:val="left" w:pos="990"/>
        </w:tabs>
        <w:spacing w:after="0" w:line="240" w:lineRule="auto"/>
        <w:rPr>
          <w:rFonts w:asciiTheme="minorHAnsi" w:hAnsiTheme="minorHAnsi"/>
          <w:bCs/>
          <w:color w:val="0000FF"/>
        </w:rPr>
      </w:pPr>
    </w:p>
    <w:p w14:paraId="62CC501A" w14:textId="77777777" w:rsidR="00655463" w:rsidRPr="004115E1" w:rsidRDefault="00655463" w:rsidP="00565D13">
      <w:pPr>
        <w:pStyle w:val="BodyText2"/>
        <w:tabs>
          <w:tab w:val="left" w:pos="990"/>
        </w:tabs>
        <w:spacing w:after="0" w:line="240" w:lineRule="auto"/>
        <w:ind w:left="450" w:hanging="360"/>
        <w:rPr>
          <w:rFonts w:asciiTheme="minorHAnsi" w:hAnsiTheme="minorHAnsi"/>
        </w:rPr>
      </w:pPr>
      <w:r w:rsidRPr="004115E1">
        <w:rPr>
          <w:rFonts w:asciiTheme="minorHAnsi" w:hAnsiTheme="minorHAnsi"/>
        </w:rPr>
        <w:t>a.   The Recipient shall immediately</w:t>
      </w:r>
      <w:r w:rsidR="00B67A3D">
        <w:rPr>
          <w:rFonts w:asciiTheme="minorHAnsi" w:hAnsiTheme="minorHAnsi"/>
        </w:rPr>
        <w:t>, but no later than five (5) days,</w:t>
      </w:r>
      <w:r w:rsidRPr="004115E1">
        <w:rPr>
          <w:rFonts w:asciiTheme="minorHAnsi" w:hAnsiTheme="minorHAnsi"/>
        </w:rPr>
        <w:t xml:space="preserve"> notify EERE of the occurrence of any of the following events: (</w:t>
      </w:r>
      <w:proofErr w:type="spellStart"/>
      <w:r w:rsidRPr="004115E1">
        <w:rPr>
          <w:rFonts w:asciiTheme="minorHAnsi" w:hAnsiTheme="minorHAnsi"/>
        </w:rPr>
        <w:t>i</w:t>
      </w:r>
      <w:proofErr w:type="spellEnd"/>
      <w:r w:rsidRPr="004115E1">
        <w:rPr>
          <w:rFonts w:asciiTheme="minorHAnsi" w:hAnsiTheme="minorHAnsi"/>
        </w:rPr>
        <w:t xml:space="preserve">) the Recipient or the Recipient’s parent’s filing of a voluntary case seeking liquidation or reorganization under the Bankruptcy Act; (ii) the Recipient’s consent to the institution of an involuntary case under the Bankruptcy Act against the Recipient or the Recipient’s parent; (iii) the filing of any similar proceeding for or against the Recipient or the Recipient’s parent, or the Recipient’s consent to the dissolution, winding-up or readjustment of its debts, appointment of a receiver, conservator, trustee, or other officer with similar powers over the Recipient, under any other applicable state or </w:t>
      </w:r>
      <w:r w:rsidR="009537B9">
        <w:rPr>
          <w:rFonts w:asciiTheme="minorHAnsi" w:hAnsiTheme="minorHAnsi"/>
        </w:rPr>
        <w:t>Federal</w:t>
      </w:r>
      <w:r w:rsidRPr="004115E1">
        <w:rPr>
          <w:rFonts w:asciiTheme="minorHAnsi" w:hAnsiTheme="minorHAnsi"/>
        </w:rPr>
        <w:t xml:space="preserve"> law; or (iv) the Recipient’s insolvency due to its inability to pay debts generally as they become due.</w:t>
      </w:r>
    </w:p>
    <w:p w14:paraId="62CC501B" w14:textId="77777777" w:rsidR="00655463" w:rsidRPr="004115E1" w:rsidRDefault="00655463" w:rsidP="00565D13">
      <w:pPr>
        <w:pStyle w:val="BodyText2"/>
        <w:tabs>
          <w:tab w:val="left" w:pos="990"/>
        </w:tabs>
        <w:spacing w:after="0" w:line="240" w:lineRule="auto"/>
        <w:ind w:left="450" w:hanging="360"/>
        <w:rPr>
          <w:rFonts w:asciiTheme="minorHAnsi" w:hAnsiTheme="minorHAnsi"/>
        </w:rPr>
      </w:pPr>
    </w:p>
    <w:p w14:paraId="62CC501C" w14:textId="77777777" w:rsidR="00655463" w:rsidRPr="004115E1" w:rsidRDefault="00655463" w:rsidP="00565D13">
      <w:pPr>
        <w:pStyle w:val="BodyText2"/>
        <w:tabs>
          <w:tab w:val="left" w:pos="990"/>
        </w:tabs>
        <w:spacing w:after="0" w:line="240" w:lineRule="auto"/>
        <w:ind w:left="450" w:hanging="360"/>
        <w:rPr>
          <w:rFonts w:asciiTheme="minorHAnsi" w:hAnsiTheme="minorHAnsi"/>
        </w:rPr>
      </w:pPr>
      <w:r w:rsidRPr="004115E1">
        <w:rPr>
          <w:rFonts w:asciiTheme="minorHAnsi" w:hAnsiTheme="minorHAnsi"/>
        </w:rPr>
        <w:t>b.   Such notification shall be in writing and shall:  (</w:t>
      </w:r>
      <w:proofErr w:type="spellStart"/>
      <w:r w:rsidRPr="004115E1">
        <w:rPr>
          <w:rFonts w:asciiTheme="minorHAnsi" w:hAnsiTheme="minorHAnsi"/>
        </w:rPr>
        <w:t>i</w:t>
      </w:r>
      <w:proofErr w:type="spellEnd"/>
      <w:r w:rsidRPr="004115E1">
        <w:rPr>
          <w:rFonts w:asciiTheme="minorHAnsi" w:hAnsiTheme="minorHAnsi"/>
        </w:rPr>
        <w:t xml:space="preserve">) specifically set out the details of the occurrence of an event referenced in paragraph (a); (ii) provide the facts </w:t>
      </w:r>
      <w:r w:rsidRPr="004115E1">
        <w:rPr>
          <w:rFonts w:asciiTheme="minorHAnsi" w:hAnsiTheme="minorHAnsi"/>
        </w:rPr>
        <w:lastRenderedPageBreak/>
        <w:t xml:space="preserve">surrounding that event; and (iii) provide the impact such event will have on the project being </w:t>
      </w:r>
      <w:r w:rsidRPr="00571BB9">
        <w:rPr>
          <w:rFonts w:asciiTheme="minorHAnsi" w:hAnsiTheme="minorHAnsi"/>
        </w:rPr>
        <w:t xml:space="preserve">funded by this </w:t>
      </w:r>
      <w:r>
        <w:rPr>
          <w:rFonts w:asciiTheme="minorHAnsi" w:hAnsiTheme="minorHAnsi"/>
        </w:rPr>
        <w:t>A</w:t>
      </w:r>
      <w:r w:rsidRPr="004115E1">
        <w:rPr>
          <w:rFonts w:asciiTheme="minorHAnsi" w:hAnsiTheme="minorHAnsi"/>
        </w:rPr>
        <w:t>ward.</w:t>
      </w:r>
    </w:p>
    <w:p w14:paraId="62CC501D" w14:textId="77777777" w:rsidR="00655463" w:rsidRPr="004115E1" w:rsidRDefault="00655463" w:rsidP="00565D13">
      <w:pPr>
        <w:pStyle w:val="BodyText2"/>
        <w:tabs>
          <w:tab w:val="left" w:pos="990"/>
        </w:tabs>
        <w:spacing w:after="0" w:line="240" w:lineRule="auto"/>
        <w:ind w:left="450" w:hanging="360"/>
        <w:rPr>
          <w:rFonts w:asciiTheme="minorHAnsi" w:hAnsiTheme="minorHAnsi"/>
        </w:rPr>
      </w:pPr>
    </w:p>
    <w:p w14:paraId="62CC501E" w14:textId="77777777" w:rsidR="00655463" w:rsidRPr="004115E1" w:rsidRDefault="00655463" w:rsidP="00565D13">
      <w:pPr>
        <w:pStyle w:val="BodyText2"/>
        <w:tabs>
          <w:tab w:val="left" w:pos="990"/>
        </w:tabs>
        <w:spacing w:after="0" w:line="240" w:lineRule="auto"/>
        <w:ind w:left="450" w:hanging="360"/>
        <w:rPr>
          <w:rFonts w:asciiTheme="minorHAnsi" w:hAnsiTheme="minorHAnsi"/>
        </w:rPr>
      </w:pPr>
      <w:r w:rsidRPr="004115E1">
        <w:rPr>
          <w:rFonts w:asciiTheme="minorHAnsi" w:hAnsiTheme="minorHAnsi"/>
        </w:rPr>
        <w:t xml:space="preserve">c.   Upon the occurrence of any of the four events described in paragraph a. of this </w:t>
      </w:r>
      <w:r w:rsidR="00D07C50">
        <w:rPr>
          <w:rFonts w:asciiTheme="minorHAnsi" w:hAnsiTheme="minorHAnsi"/>
        </w:rPr>
        <w:t>term</w:t>
      </w:r>
      <w:r w:rsidRPr="004115E1">
        <w:rPr>
          <w:rFonts w:asciiTheme="minorHAnsi" w:hAnsiTheme="minorHAnsi"/>
        </w:rPr>
        <w:t>,</w:t>
      </w:r>
      <w:r w:rsidR="00DC2EE3" w:rsidRPr="004115E1">
        <w:rPr>
          <w:rFonts w:asciiTheme="minorHAnsi" w:hAnsiTheme="minorHAnsi"/>
        </w:rPr>
        <w:t xml:space="preserve"> </w:t>
      </w:r>
      <w:r w:rsidRPr="004115E1">
        <w:rPr>
          <w:rFonts w:asciiTheme="minorHAnsi" w:hAnsiTheme="minorHAnsi"/>
        </w:rPr>
        <w:t>EERE reserves the right to condu</w:t>
      </w:r>
      <w:r w:rsidR="004162E6">
        <w:rPr>
          <w:rFonts w:asciiTheme="minorHAnsi" w:hAnsiTheme="minorHAnsi"/>
        </w:rPr>
        <w:t>ct a review of the Recipient’s A</w:t>
      </w:r>
      <w:r w:rsidRPr="004115E1">
        <w:rPr>
          <w:rFonts w:asciiTheme="minorHAnsi" w:hAnsiTheme="minorHAnsi"/>
        </w:rPr>
        <w:t>ward to determine the Recipient’s compliance wit</w:t>
      </w:r>
      <w:r w:rsidR="004162E6">
        <w:rPr>
          <w:rFonts w:asciiTheme="minorHAnsi" w:hAnsiTheme="minorHAnsi"/>
        </w:rPr>
        <w:t>h the required elements of the A</w:t>
      </w:r>
      <w:r w:rsidRPr="004115E1">
        <w:rPr>
          <w:rFonts w:asciiTheme="minorHAnsi" w:hAnsiTheme="minorHAnsi"/>
        </w:rPr>
        <w:t>ward (including such items as cost share, progress towards technical project objectives, and submission of required reports).  If the EERE review determines that there are significant deficiencies or concerns with the Rec</w:t>
      </w:r>
      <w:r w:rsidR="004162E6">
        <w:rPr>
          <w:rFonts w:asciiTheme="minorHAnsi" w:hAnsiTheme="minorHAnsi"/>
        </w:rPr>
        <w:t>ipient’s performance under the A</w:t>
      </w:r>
      <w:r w:rsidRPr="004115E1">
        <w:rPr>
          <w:rFonts w:asciiTheme="minorHAnsi" w:hAnsiTheme="minorHAnsi"/>
        </w:rPr>
        <w:t>ward, EERE reserves the right to impose additional requirements, as needed, including (</w:t>
      </w:r>
      <w:proofErr w:type="spellStart"/>
      <w:r w:rsidRPr="004115E1">
        <w:rPr>
          <w:rFonts w:asciiTheme="minorHAnsi" w:hAnsiTheme="minorHAnsi"/>
        </w:rPr>
        <w:t>i</w:t>
      </w:r>
      <w:proofErr w:type="spellEnd"/>
      <w:r w:rsidRPr="004115E1">
        <w:rPr>
          <w:rFonts w:asciiTheme="minorHAnsi" w:hAnsiTheme="minorHAnsi"/>
        </w:rPr>
        <w:t>) change of payment method; or (ii) institute payment controls.</w:t>
      </w:r>
    </w:p>
    <w:p w14:paraId="62CC501F" w14:textId="77777777" w:rsidR="00655463" w:rsidRPr="004115E1" w:rsidRDefault="00655463" w:rsidP="00565D13">
      <w:pPr>
        <w:pStyle w:val="BodyText2"/>
        <w:tabs>
          <w:tab w:val="left" w:pos="990"/>
        </w:tabs>
        <w:spacing w:after="0" w:line="240" w:lineRule="auto"/>
        <w:ind w:left="450" w:hanging="360"/>
        <w:rPr>
          <w:rFonts w:asciiTheme="minorHAnsi" w:hAnsiTheme="minorHAnsi"/>
        </w:rPr>
      </w:pPr>
    </w:p>
    <w:p w14:paraId="62CC5020" w14:textId="77777777" w:rsidR="00655463" w:rsidRDefault="00655463" w:rsidP="00F91A77">
      <w:pPr>
        <w:pStyle w:val="BodyText2"/>
        <w:numPr>
          <w:ilvl w:val="0"/>
          <w:numId w:val="11"/>
        </w:numPr>
        <w:tabs>
          <w:tab w:val="left" w:pos="990"/>
        </w:tabs>
        <w:spacing w:after="0" w:line="240" w:lineRule="auto"/>
        <w:ind w:left="450"/>
        <w:rPr>
          <w:rFonts w:asciiTheme="minorHAnsi" w:hAnsiTheme="minorHAnsi"/>
        </w:rPr>
      </w:pPr>
      <w:r w:rsidRPr="004115E1">
        <w:rPr>
          <w:rFonts w:asciiTheme="minorHAnsi" w:hAnsiTheme="minorHAnsi"/>
        </w:rPr>
        <w:t>Failure of the Recipie</w:t>
      </w:r>
      <w:r w:rsidR="004162E6">
        <w:rPr>
          <w:rFonts w:asciiTheme="minorHAnsi" w:hAnsiTheme="minorHAnsi"/>
        </w:rPr>
        <w:t>nt to comply with this term</w:t>
      </w:r>
      <w:r w:rsidRPr="004115E1">
        <w:rPr>
          <w:rFonts w:asciiTheme="minorHAnsi" w:hAnsiTheme="minorHAnsi"/>
        </w:rPr>
        <w:t xml:space="preserve"> may be considered a material noncompliance of this </w:t>
      </w:r>
      <w:r w:rsidR="00902116">
        <w:rPr>
          <w:rFonts w:asciiTheme="minorHAnsi" w:hAnsiTheme="minorHAnsi"/>
        </w:rPr>
        <w:t>A</w:t>
      </w:r>
      <w:r w:rsidRPr="004115E1">
        <w:rPr>
          <w:rFonts w:asciiTheme="minorHAnsi" w:hAnsiTheme="minorHAnsi"/>
        </w:rPr>
        <w:t>ward by the Contracting Officer.</w:t>
      </w:r>
    </w:p>
    <w:p w14:paraId="62CC5021" w14:textId="77777777" w:rsidR="009E612D" w:rsidRPr="004115E1" w:rsidRDefault="009E612D" w:rsidP="009E612D">
      <w:pPr>
        <w:pStyle w:val="BodyText2"/>
        <w:tabs>
          <w:tab w:val="left" w:pos="990"/>
        </w:tabs>
        <w:spacing w:after="0" w:line="240" w:lineRule="auto"/>
        <w:ind w:left="720"/>
        <w:rPr>
          <w:rFonts w:asciiTheme="minorHAnsi" w:hAnsiTheme="minorHAnsi"/>
        </w:rPr>
      </w:pPr>
    </w:p>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14:paraId="62CC5022" w14:textId="77777777" w:rsidR="00A54524" w:rsidRPr="00571BB9" w:rsidRDefault="00A54524" w:rsidP="00A54524">
      <w:pPr>
        <w:outlineLvl w:val="1"/>
        <w:rPr>
          <w:rFonts w:asciiTheme="minorHAnsi" w:hAnsiTheme="minorHAnsi"/>
          <w:b/>
          <w:sz w:val="24"/>
          <w:szCs w:val="24"/>
        </w:rPr>
      </w:pPr>
    </w:p>
    <w:p w14:paraId="62CC5023" w14:textId="77777777" w:rsidR="00571BB9" w:rsidRPr="00F66CAF" w:rsidRDefault="00571BB9" w:rsidP="00002D24">
      <w:pPr>
        <w:pStyle w:val="ListParagraph"/>
        <w:numPr>
          <w:ilvl w:val="0"/>
          <w:numId w:val="1"/>
        </w:numPr>
        <w:ind w:left="720" w:hanging="720"/>
        <w:outlineLvl w:val="1"/>
        <w:rPr>
          <w:rFonts w:asciiTheme="minorHAnsi" w:hAnsiTheme="minorHAnsi"/>
          <w:b/>
          <w:bCs/>
          <w:sz w:val="24"/>
          <w:szCs w:val="24"/>
        </w:rPr>
      </w:pPr>
      <w:bookmarkStart w:id="1400" w:name="_Toc363203335"/>
      <w:bookmarkStart w:id="1401" w:name="_Toc393262996"/>
      <w:bookmarkStart w:id="1402" w:name="_Toc306348266"/>
      <w:bookmarkStart w:id="1403" w:name="_Toc306348494"/>
      <w:bookmarkStart w:id="1404" w:name="_Toc306349071"/>
      <w:bookmarkStart w:id="1405" w:name="_Toc306352985"/>
      <w:bookmarkStart w:id="1406" w:name="_Toc306353118"/>
      <w:bookmarkStart w:id="1407" w:name="_Toc306576519"/>
      <w:bookmarkStart w:id="1408" w:name="_Toc306576648"/>
      <w:bookmarkStart w:id="1409" w:name="_Toc306576778"/>
      <w:bookmarkStart w:id="1410" w:name="_Toc306576908"/>
      <w:bookmarkStart w:id="1411" w:name="_Toc306577044"/>
      <w:bookmarkStart w:id="1412" w:name="_Toc306699367"/>
      <w:bookmarkStart w:id="1413" w:name="_Toc306714758"/>
      <w:bookmarkStart w:id="1414" w:name="_Toc306733940"/>
      <w:bookmarkStart w:id="1415" w:name="_Toc306737554"/>
      <w:r w:rsidRPr="00F66CAF">
        <w:rPr>
          <w:rFonts w:asciiTheme="minorHAnsi" w:hAnsiTheme="minorHAnsi"/>
          <w:b/>
          <w:bCs/>
          <w:sz w:val="24"/>
          <w:szCs w:val="24"/>
        </w:rPr>
        <w:t>REPORTING SUBAWARDS AND EXECUTIVE COMPENSATION</w:t>
      </w:r>
      <w:bookmarkEnd w:id="1400"/>
      <w:bookmarkEnd w:id="1401"/>
      <w:r w:rsidRPr="00F66CAF">
        <w:rPr>
          <w:rFonts w:asciiTheme="minorHAnsi" w:hAnsiTheme="minorHAnsi"/>
          <w:b/>
          <w:bCs/>
          <w:sz w:val="24"/>
          <w:szCs w:val="24"/>
        </w:rPr>
        <w:t xml:space="preserve"> </w:t>
      </w:r>
    </w:p>
    <w:p w14:paraId="62CC5024" w14:textId="77777777" w:rsidR="00571BB9" w:rsidRPr="004115E1" w:rsidRDefault="00571BB9" w:rsidP="00571BB9">
      <w:pPr>
        <w:ind w:left="540"/>
        <w:rPr>
          <w:rFonts w:asciiTheme="minorHAnsi" w:hAnsiTheme="minorHAnsi"/>
          <w:sz w:val="24"/>
          <w:szCs w:val="24"/>
        </w:rPr>
      </w:pPr>
    </w:p>
    <w:p w14:paraId="62CC5025" w14:textId="77777777" w:rsidR="00571BB9" w:rsidRPr="004115E1" w:rsidRDefault="00571BB9" w:rsidP="00571BB9">
      <w:pPr>
        <w:pStyle w:val="ClauseText9"/>
        <w:ind w:firstLine="270"/>
        <w:contextualSpacing/>
        <w:rPr>
          <w:rFonts w:asciiTheme="minorHAnsi" w:hAnsiTheme="minorHAnsi"/>
          <w:sz w:val="24"/>
          <w:szCs w:val="24"/>
        </w:rPr>
      </w:pPr>
      <w:r w:rsidRPr="004115E1">
        <w:rPr>
          <w:rFonts w:asciiTheme="minorHAnsi" w:hAnsiTheme="minorHAnsi"/>
          <w:sz w:val="24"/>
          <w:szCs w:val="24"/>
        </w:rPr>
        <w:t xml:space="preserve">a. Reporting of first-tier </w:t>
      </w:r>
      <w:proofErr w:type="spellStart"/>
      <w:r w:rsidRPr="004115E1">
        <w:rPr>
          <w:rFonts w:asciiTheme="minorHAnsi" w:hAnsiTheme="minorHAnsi"/>
          <w:sz w:val="24"/>
          <w:szCs w:val="24"/>
        </w:rPr>
        <w:t>subawards</w:t>
      </w:r>
      <w:proofErr w:type="spellEnd"/>
      <w:r w:rsidRPr="004115E1">
        <w:rPr>
          <w:rFonts w:asciiTheme="minorHAnsi" w:hAnsiTheme="minorHAnsi"/>
          <w:sz w:val="24"/>
          <w:szCs w:val="24"/>
        </w:rPr>
        <w:t xml:space="preserve">. </w:t>
      </w:r>
    </w:p>
    <w:p w14:paraId="62CC5026" w14:textId="77777777" w:rsidR="00571BB9" w:rsidRPr="004115E1" w:rsidRDefault="00571BB9" w:rsidP="00571BB9">
      <w:pPr>
        <w:contextualSpacing/>
        <w:rPr>
          <w:rFonts w:asciiTheme="minorHAnsi" w:hAnsiTheme="minorHAnsi"/>
          <w:sz w:val="24"/>
          <w:szCs w:val="24"/>
        </w:rPr>
      </w:pPr>
    </w:p>
    <w:p w14:paraId="62CC5027"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1. Applicability. Unless the Recipient is exempt as provided in paragraph d. of this award term, the Recipient must report each action that obligates $25,000 or more in Federal funds that does not include Recovery funds (as defined in section 1512(a)(2) of the American Recovery and Reinvestment Act of 2009, Pub. L. 111-5) for a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to an entity (see definitions in paragraph e. of this award term).</w:t>
      </w:r>
    </w:p>
    <w:p w14:paraId="62CC5028" w14:textId="77777777" w:rsidR="00571BB9" w:rsidRPr="004115E1" w:rsidRDefault="00571BB9" w:rsidP="00571BB9">
      <w:pPr>
        <w:contextualSpacing/>
        <w:rPr>
          <w:rFonts w:asciiTheme="minorHAnsi" w:hAnsiTheme="minorHAnsi"/>
          <w:sz w:val="24"/>
          <w:szCs w:val="24"/>
        </w:rPr>
      </w:pPr>
    </w:p>
    <w:p w14:paraId="62CC5029"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2. Where and when to report. </w:t>
      </w:r>
    </w:p>
    <w:p w14:paraId="62CC502A" w14:textId="77777777" w:rsidR="00571BB9" w:rsidRPr="004115E1" w:rsidRDefault="00571BB9" w:rsidP="00571BB9">
      <w:pPr>
        <w:pStyle w:val="ClauseText9"/>
        <w:ind w:left="270"/>
        <w:contextualSpacing/>
        <w:rPr>
          <w:rFonts w:asciiTheme="minorHAnsi" w:hAnsiTheme="minorHAnsi"/>
          <w:sz w:val="24"/>
          <w:szCs w:val="24"/>
        </w:rPr>
      </w:pPr>
    </w:p>
    <w:p w14:paraId="62CC502B" w14:textId="77777777" w:rsidR="00571BB9" w:rsidRPr="004115E1" w:rsidRDefault="00571BB9" w:rsidP="00571BB9">
      <w:pPr>
        <w:pStyle w:val="ClauseText9"/>
        <w:ind w:left="1440"/>
        <w:contextualSpacing/>
        <w:rPr>
          <w:rFonts w:asciiTheme="minorHAnsi" w:hAnsiTheme="minorHAnsi"/>
          <w:sz w:val="24"/>
          <w:szCs w:val="24"/>
        </w:rPr>
      </w:pPr>
      <w:proofErr w:type="spellStart"/>
      <w:r w:rsidRPr="004115E1">
        <w:rPr>
          <w:rFonts w:asciiTheme="minorHAnsi" w:hAnsiTheme="minorHAnsi"/>
          <w:sz w:val="24"/>
          <w:szCs w:val="24"/>
        </w:rPr>
        <w:t>i</w:t>
      </w:r>
      <w:proofErr w:type="spellEnd"/>
      <w:r w:rsidRPr="004115E1">
        <w:rPr>
          <w:rFonts w:asciiTheme="minorHAnsi" w:hAnsiTheme="minorHAnsi"/>
          <w:sz w:val="24"/>
          <w:szCs w:val="24"/>
        </w:rPr>
        <w:t xml:space="preserve">. The Recipient must report each obligating action described in paragraph a.1. </w:t>
      </w:r>
      <w:proofErr w:type="gramStart"/>
      <w:r w:rsidRPr="004115E1">
        <w:rPr>
          <w:rFonts w:asciiTheme="minorHAnsi" w:hAnsiTheme="minorHAnsi"/>
          <w:sz w:val="24"/>
          <w:szCs w:val="24"/>
        </w:rPr>
        <w:t>of</w:t>
      </w:r>
      <w:proofErr w:type="gramEnd"/>
      <w:r w:rsidRPr="004115E1">
        <w:rPr>
          <w:rFonts w:asciiTheme="minorHAnsi" w:hAnsiTheme="minorHAnsi"/>
          <w:sz w:val="24"/>
          <w:szCs w:val="24"/>
        </w:rPr>
        <w:t xml:space="preserve"> this award term to </w:t>
      </w:r>
      <w:hyperlink r:id="rId31" w:history="1">
        <w:r w:rsidRPr="004115E1">
          <w:rPr>
            <w:rStyle w:val="Hyperlink"/>
            <w:rFonts w:asciiTheme="minorHAnsi" w:hAnsiTheme="minorHAnsi"/>
            <w:sz w:val="24"/>
            <w:szCs w:val="24"/>
          </w:rPr>
          <w:t>https://www.fsrs.gov</w:t>
        </w:r>
      </w:hyperlink>
      <w:r w:rsidRPr="004115E1">
        <w:rPr>
          <w:rFonts w:asciiTheme="minorHAnsi" w:hAnsiTheme="minorHAnsi"/>
          <w:sz w:val="24"/>
          <w:szCs w:val="24"/>
        </w:rPr>
        <w:t xml:space="preserve">. </w:t>
      </w:r>
    </w:p>
    <w:p w14:paraId="62CC502C" w14:textId="77777777" w:rsidR="00571BB9" w:rsidRPr="004115E1" w:rsidRDefault="00571BB9" w:rsidP="00571BB9">
      <w:pPr>
        <w:pStyle w:val="ClauseText9"/>
        <w:ind w:left="270"/>
        <w:contextualSpacing/>
        <w:rPr>
          <w:rFonts w:asciiTheme="minorHAnsi" w:hAnsiTheme="minorHAnsi"/>
          <w:sz w:val="24"/>
          <w:szCs w:val="24"/>
        </w:rPr>
      </w:pPr>
    </w:p>
    <w:p w14:paraId="62CC502D"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ii. For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information, report no later than the end of the month following the month in which the obligation was made. (For example, if the obligation was made on November 7, 2010, the obligation must be reported by no later than December 31, 2010.)</w:t>
      </w:r>
    </w:p>
    <w:p w14:paraId="62CC502E" w14:textId="77777777" w:rsidR="00571BB9" w:rsidRPr="004115E1" w:rsidRDefault="00571BB9" w:rsidP="00571BB9">
      <w:pPr>
        <w:pStyle w:val="ClauseText9"/>
        <w:ind w:left="270"/>
        <w:contextualSpacing/>
        <w:rPr>
          <w:rFonts w:asciiTheme="minorHAnsi" w:hAnsiTheme="minorHAnsi"/>
          <w:sz w:val="24"/>
          <w:szCs w:val="24"/>
        </w:rPr>
      </w:pPr>
    </w:p>
    <w:p w14:paraId="62CC502F"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3. What to report. The Recipient must report the information about each obligating action that the submission instructions posted at </w:t>
      </w:r>
      <w:hyperlink r:id="rId32" w:history="1">
        <w:r w:rsidRPr="004115E1">
          <w:rPr>
            <w:rStyle w:val="Hyperlink"/>
            <w:rFonts w:asciiTheme="minorHAnsi" w:hAnsiTheme="minorHAnsi"/>
            <w:sz w:val="24"/>
            <w:szCs w:val="24"/>
          </w:rPr>
          <w:t>https://www.fsrs.gov</w:t>
        </w:r>
      </w:hyperlink>
      <w:r w:rsidRPr="004115E1">
        <w:rPr>
          <w:rFonts w:asciiTheme="minorHAnsi" w:hAnsiTheme="minorHAnsi"/>
          <w:sz w:val="24"/>
          <w:szCs w:val="24"/>
        </w:rPr>
        <w:t xml:space="preserve"> specify. </w:t>
      </w:r>
    </w:p>
    <w:p w14:paraId="62CC5030" w14:textId="77777777" w:rsidR="00571BB9" w:rsidRPr="004115E1" w:rsidRDefault="00571BB9" w:rsidP="00571BB9">
      <w:pPr>
        <w:pStyle w:val="ClauseText9"/>
        <w:ind w:firstLine="270"/>
        <w:contextualSpacing/>
        <w:rPr>
          <w:rFonts w:asciiTheme="minorHAnsi" w:hAnsiTheme="minorHAnsi"/>
          <w:sz w:val="24"/>
          <w:szCs w:val="24"/>
        </w:rPr>
      </w:pPr>
    </w:p>
    <w:p w14:paraId="62CC5031" w14:textId="77777777" w:rsidR="00571BB9" w:rsidRPr="004115E1" w:rsidRDefault="00571BB9" w:rsidP="00571BB9">
      <w:pPr>
        <w:pStyle w:val="ClauseText9"/>
        <w:ind w:firstLine="270"/>
        <w:contextualSpacing/>
        <w:rPr>
          <w:rFonts w:asciiTheme="minorHAnsi" w:hAnsiTheme="minorHAnsi"/>
          <w:sz w:val="24"/>
          <w:szCs w:val="24"/>
        </w:rPr>
      </w:pPr>
      <w:r w:rsidRPr="004115E1">
        <w:rPr>
          <w:rFonts w:asciiTheme="minorHAnsi" w:hAnsiTheme="minorHAnsi"/>
          <w:sz w:val="24"/>
          <w:szCs w:val="24"/>
        </w:rPr>
        <w:t xml:space="preserve">b. Reporting Total Compensation of Recipient Executives. </w:t>
      </w:r>
    </w:p>
    <w:p w14:paraId="62CC5032" w14:textId="77777777" w:rsidR="00571BB9" w:rsidRPr="004115E1" w:rsidRDefault="00571BB9" w:rsidP="00571BB9">
      <w:pPr>
        <w:pStyle w:val="ClauseText9"/>
        <w:ind w:left="270"/>
        <w:contextualSpacing/>
        <w:rPr>
          <w:rFonts w:asciiTheme="minorHAnsi" w:hAnsiTheme="minorHAnsi"/>
          <w:sz w:val="24"/>
          <w:szCs w:val="24"/>
        </w:rPr>
      </w:pPr>
    </w:p>
    <w:p w14:paraId="62CC5033"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1. Applicability and what to report. The Recipient must report total </w:t>
      </w:r>
      <w:r w:rsidRPr="004115E1">
        <w:rPr>
          <w:rFonts w:asciiTheme="minorHAnsi" w:hAnsiTheme="minorHAnsi"/>
          <w:sz w:val="24"/>
          <w:szCs w:val="24"/>
        </w:rPr>
        <w:lastRenderedPageBreak/>
        <w:t>compensation for each of its five most highly compensated executives for the preceding completed fiscal year, if</w:t>
      </w:r>
    </w:p>
    <w:p w14:paraId="62CC5034" w14:textId="77777777" w:rsidR="00571BB9" w:rsidRPr="004115E1" w:rsidRDefault="00571BB9" w:rsidP="00571BB9">
      <w:pPr>
        <w:pStyle w:val="ClauseText9"/>
        <w:ind w:firstLine="270"/>
        <w:contextualSpacing/>
        <w:rPr>
          <w:rFonts w:asciiTheme="minorHAnsi" w:hAnsiTheme="minorHAnsi"/>
          <w:sz w:val="24"/>
          <w:szCs w:val="24"/>
        </w:rPr>
      </w:pPr>
    </w:p>
    <w:p w14:paraId="62CC5035" w14:textId="77777777" w:rsidR="00571BB9" w:rsidRPr="004115E1" w:rsidRDefault="00571BB9" w:rsidP="00571BB9">
      <w:pPr>
        <w:pStyle w:val="ClauseText9"/>
        <w:ind w:left="1440"/>
        <w:contextualSpacing/>
        <w:rPr>
          <w:rFonts w:asciiTheme="minorHAnsi" w:hAnsiTheme="minorHAnsi"/>
          <w:sz w:val="24"/>
          <w:szCs w:val="24"/>
        </w:rPr>
      </w:pPr>
      <w:proofErr w:type="spellStart"/>
      <w:r w:rsidRPr="004115E1">
        <w:rPr>
          <w:rFonts w:asciiTheme="minorHAnsi" w:hAnsiTheme="minorHAnsi"/>
          <w:sz w:val="24"/>
          <w:szCs w:val="24"/>
        </w:rPr>
        <w:t>i</w:t>
      </w:r>
      <w:proofErr w:type="spellEnd"/>
      <w:r w:rsidRPr="004115E1">
        <w:rPr>
          <w:rFonts w:asciiTheme="minorHAnsi" w:hAnsiTheme="minorHAnsi"/>
          <w:sz w:val="24"/>
          <w:szCs w:val="24"/>
        </w:rPr>
        <w:t>. The total Federal funding</w:t>
      </w:r>
      <w:r w:rsidR="00555BB3">
        <w:rPr>
          <w:rFonts w:asciiTheme="minorHAnsi" w:hAnsiTheme="minorHAnsi"/>
          <w:sz w:val="24"/>
          <w:szCs w:val="24"/>
        </w:rPr>
        <w:t xml:space="preserve"> authorized to date under this A</w:t>
      </w:r>
      <w:r w:rsidRPr="004115E1">
        <w:rPr>
          <w:rFonts w:asciiTheme="minorHAnsi" w:hAnsiTheme="minorHAnsi"/>
          <w:sz w:val="24"/>
          <w:szCs w:val="24"/>
        </w:rPr>
        <w:t>ward is $25,000 or more;</w:t>
      </w:r>
    </w:p>
    <w:p w14:paraId="62CC5036" w14:textId="77777777" w:rsidR="00571BB9" w:rsidRPr="004115E1" w:rsidRDefault="00571BB9" w:rsidP="00571BB9">
      <w:pPr>
        <w:pStyle w:val="ClauseText9"/>
        <w:ind w:firstLine="270"/>
        <w:contextualSpacing/>
        <w:rPr>
          <w:rFonts w:asciiTheme="minorHAnsi" w:hAnsiTheme="minorHAnsi"/>
          <w:sz w:val="24"/>
          <w:szCs w:val="24"/>
        </w:rPr>
      </w:pPr>
    </w:p>
    <w:p w14:paraId="62CC5037"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ii. In the preceding fiscal year, the Recipient received;</w:t>
      </w:r>
    </w:p>
    <w:p w14:paraId="62CC5038" w14:textId="77777777" w:rsidR="00571BB9" w:rsidRPr="004115E1" w:rsidRDefault="00571BB9" w:rsidP="00571BB9">
      <w:pPr>
        <w:pStyle w:val="ClauseText9"/>
        <w:ind w:left="270"/>
        <w:contextualSpacing/>
        <w:rPr>
          <w:rFonts w:asciiTheme="minorHAnsi" w:hAnsiTheme="minorHAnsi"/>
          <w:sz w:val="24"/>
          <w:szCs w:val="24"/>
        </w:rPr>
      </w:pPr>
    </w:p>
    <w:p w14:paraId="62CC5039"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(A) 80 percent or more of the Recipient’s annual gross revenues from Federal procurement contracts (and subcontracts) and Federal financial assistance subject to the Transparency Act, as defined at 2 CFR 170.320 (and </w:t>
      </w:r>
      <w:proofErr w:type="spellStart"/>
      <w:r w:rsidRPr="004115E1">
        <w:rPr>
          <w:rFonts w:asciiTheme="minorHAnsi" w:hAnsiTheme="minorHAnsi"/>
          <w:sz w:val="24"/>
          <w:szCs w:val="24"/>
        </w:rPr>
        <w:t>subawards</w:t>
      </w:r>
      <w:proofErr w:type="spellEnd"/>
      <w:r w:rsidRPr="004115E1">
        <w:rPr>
          <w:rFonts w:asciiTheme="minorHAnsi" w:hAnsiTheme="minorHAnsi"/>
          <w:sz w:val="24"/>
          <w:szCs w:val="24"/>
        </w:rPr>
        <w:t>); and</w:t>
      </w:r>
    </w:p>
    <w:p w14:paraId="62CC503A" w14:textId="77777777" w:rsidR="00571BB9" w:rsidRPr="004115E1" w:rsidRDefault="00571BB9" w:rsidP="00571BB9">
      <w:pPr>
        <w:pStyle w:val="ClauseText9"/>
        <w:ind w:left="270"/>
        <w:contextualSpacing/>
        <w:rPr>
          <w:rFonts w:asciiTheme="minorHAnsi" w:hAnsiTheme="minorHAnsi"/>
          <w:sz w:val="24"/>
          <w:szCs w:val="24"/>
        </w:rPr>
      </w:pPr>
    </w:p>
    <w:p w14:paraId="62CC503B"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(B) $25,000,000 or more in annual gross revenues from Federal procurement contracts (and subcontracts) and Federal financial assistance subject to the Transparency Act, as defined at 2 CFR 170.320 (and </w:t>
      </w:r>
      <w:proofErr w:type="spellStart"/>
      <w:r w:rsidRPr="004115E1">
        <w:rPr>
          <w:rFonts w:asciiTheme="minorHAnsi" w:hAnsiTheme="minorHAnsi"/>
          <w:sz w:val="24"/>
          <w:szCs w:val="24"/>
        </w:rPr>
        <w:t>subawards</w:t>
      </w:r>
      <w:proofErr w:type="spellEnd"/>
      <w:r w:rsidRPr="004115E1">
        <w:rPr>
          <w:rFonts w:asciiTheme="minorHAnsi" w:hAnsiTheme="minorHAnsi"/>
          <w:sz w:val="24"/>
          <w:szCs w:val="24"/>
        </w:rPr>
        <w:t>); and</w:t>
      </w:r>
    </w:p>
    <w:p w14:paraId="62CC503C" w14:textId="77777777" w:rsidR="00571BB9" w:rsidRPr="004115E1" w:rsidRDefault="00571BB9" w:rsidP="00571BB9">
      <w:pPr>
        <w:pStyle w:val="ClauseText9"/>
        <w:ind w:left="270"/>
        <w:contextualSpacing/>
        <w:rPr>
          <w:rFonts w:asciiTheme="minorHAnsi" w:hAnsiTheme="minorHAnsi"/>
          <w:sz w:val="24"/>
          <w:szCs w:val="24"/>
        </w:rPr>
      </w:pPr>
    </w:p>
    <w:p w14:paraId="62CC503D"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iii.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33" w:history="1">
        <w:r w:rsidRPr="004115E1">
          <w:rPr>
            <w:rStyle w:val="Hyperlink"/>
            <w:rFonts w:asciiTheme="minorHAnsi" w:hAnsiTheme="minorHAnsi"/>
            <w:sz w:val="24"/>
            <w:szCs w:val="24"/>
          </w:rPr>
          <w:t>http://www.sec.gov/answers/execomp.htm</w:t>
        </w:r>
      </w:hyperlink>
      <w:r w:rsidRPr="004115E1">
        <w:rPr>
          <w:rFonts w:asciiTheme="minorHAnsi" w:hAnsiTheme="minorHAnsi"/>
          <w:sz w:val="24"/>
          <w:szCs w:val="24"/>
        </w:rPr>
        <w:t>)</w:t>
      </w:r>
      <w:r w:rsidR="00F436BD">
        <w:rPr>
          <w:rFonts w:asciiTheme="minorHAnsi" w:hAnsiTheme="minorHAnsi"/>
          <w:sz w:val="24"/>
          <w:szCs w:val="24"/>
        </w:rPr>
        <w:t>.</w:t>
      </w:r>
    </w:p>
    <w:p w14:paraId="62CC503E" w14:textId="77777777" w:rsidR="00571BB9" w:rsidRPr="004115E1" w:rsidRDefault="00571BB9" w:rsidP="00571BB9">
      <w:pPr>
        <w:pStyle w:val="ClauseText9"/>
        <w:ind w:left="270"/>
        <w:contextualSpacing/>
        <w:rPr>
          <w:rFonts w:asciiTheme="minorHAnsi" w:hAnsiTheme="minorHAnsi"/>
          <w:sz w:val="24"/>
          <w:szCs w:val="24"/>
        </w:rPr>
      </w:pPr>
    </w:p>
    <w:p w14:paraId="62CC503F"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2. Where and when to report. The Recipient must report executive total compensation described in paragraph b.1. </w:t>
      </w:r>
      <w:proofErr w:type="gramStart"/>
      <w:r w:rsidRPr="004115E1">
        <w:rPr>
          <w:rFonts w:asciiTheme="minorHAnsi" w:hAnsiTheme="minorHAnsi"/>
          <w:sz w:val="24"/>
          <w:szCs w:val="24"/>
        </w:rPr>
        <w:t>of</w:t>
      </w:r>
      <w:proofErr w:type="gramEnd"/>
      <w:r w:rsidRPr="004115E1">
        <w:rPr>
          <w:rFonts w:asciiTheme="minorHAnsi" w:hAnsiTheme="minorHAnsi"/>
          <w:sz w:val="24"/>
          <w:szCs w:val="24"/>
        </w:rPr>
        <w:t xml:space="preserve"> this award term:</w:t>
      </w:r>
    </w:p>
    <w:p w14:paraId="62CC5040" w14:textId="77777777" w:rsidR="00571BB9" w:rsidRPr="004115E1" w:rsidRDefault="00571BB9" w:rsidP="00571BB9">
      <w:pPr>
        <w:pStyle w:val="ClauseText9"/>
        <w:ind w:firstLine="270"/>
        <w:contextualSpacing/>
        <w:rPr>
          <w:rFonts w:asciiTheme="minorHAnsi" w:hAnsiTheme="minorHAnsi"/>
          <w:sz w:val="24"/>
          <w:szCs w:val="24"/>
        </w:rPr>
      </w:pPr>
    </w:p>
    <w:p w14:paraId="62CC5041" w14:textId="77777777" w:rsidR="00571BB9" w:rsidRPr="004115E1" w:rsidRDefault="00571BB9" w:rsidP="00571BB9">
      <w:pPr>
        <w:pStyle w:val="ClauseText9"/>
        <w:ind w:left="1440"/>
        <w:contextualSpacing/>
        <w:rPr>
          <w:rFonts w:asciiTheme="minorHAnsi" w:hAnsiTheme="minorHAnsi"/>
          <w:sz w:val="24"/>
          <w:szCs w:val="24"/>
        </w:rPr>
      </w:pPr>
      <w:proofErr w:type="spellStart"/>
      <w:proofErr w:type="gramStart"/>
      <w:r w:rsidRPr="004115E1">
        <w:rPr>
          <w:rFonts w:asciiTheme="minorHAnsi" w:hAnsiTheme="minorHAnsi"/>
          <w:sz w:val="24"/>
          <w:szCs w:val="24"/>
        </w:rPr>
        <w:t>i</w:t>
      </w:r>
      <w:proofErr w:type="spellEnd"/>
      <w:proofErr w:type="gramEnd"/>
      <w:r w:rsidRPr="004115E1">
        <w:rPr>
          <w:rFonts w:asciiTheme="minorHAnsi" w:hAnsiTheme="minorHAnsi"/>
          <w:sz w:val="24"/>
          <w:szCs w:val="24"/>
        </w:rPr>
        <w:t xml:space="preserve">. As part of the Recipient’s registration profile at </w:t>
      </w:r>
      <w:hyperlink r:id="rId34" w:history="1">
        <w:r w:rsidRPr="004115E1">
          <w:rPr>
            <w:rStyle w:val="Hyperlink"/>
            <w:rFonts w:asciiTheme="minorHAnsi" w:hAnsiTheme="minorHAnsi"/>
            <w:sz w:val="24"/>
            <w:szCs w:val="24"/>
          </w:rPr>
          <w:t>https://www.sam.gov</w:t>
        </w:r>
      </w:hyperlink>
      <w:r w:rsidRPr="004115E1">
        <w:rPr>
          <w:rFonts w:asciiTheme="minorHAnsi" w:hAnsiTheme="minorHAnsi"/>
          <w:sz w:val="24"/>
          <w:szCs w:val="24"/>
        </w:rPr>
        <w:t>.</w:t>
      </w:r>
    </w:p>
    <w:p w14:paraId="62CC5042" w14:textId="77777777" w:rsidR="00571BB9" w:rsidRPr="004115E1" w:rsidRDefault="00571BB9" w:rsidP="00571BB9">
      <w:pPr>
        <w:pStyle w:val="ClauseText9"/>
        <w:ind w:left="270"/>
        <w:contextualSpacing/>
        <w:rPr>
          <w:rFonts w:asciiTheme="minorHAnsi" w:hAnsiTheme="minorHAnsi"/>
          <w:sz w:val="24"/>
          <w:szCs w:val="24"/>
        </w:rPr>
      </w:pPr>
    </w:p>
    <w:p w14:paraId="62CC5043" w14:textId="77777777" w:rsidR="00571BB9" w:rsidRPr="004115E1" w:rsidRDefault="00571BB9" w:rsidP="00571BB9">
      <w:pPr>
        <w:pStyle w:val="ClauseText9"/>
        <w:ind w:left="1440"/>
        <w:contextualSpacing/>
        <w:rPr>
          <w:rFonts w:asciiTheme="minorHAnsi" w:hAnsiTheme="minorHAnsi"/>
          <w:sz w:val="24"/>
          <w:szCs w:val="24"/>
        </w:rPr>
      </w:pPr>
      <w:proofErr w:type="gramStart"/>
      <w:r w:rsidRPr="004115E1">
        <w:rPr>
          <w:rFonts w:asciiTheme="minorHAnsi" w:hAnsiTheme="minorHAnsi"/>
          <w:sz w:val="24"/>
          <w:szCs w:val="24"/>
        </w:rPr>
        <w:t>ii</w:t>
      </w:r>
      <w:proofErr w:type="gramEnd"/>
      <w:r w:rsidRPr="004115E1">
        <w:rPr>
          <w:rFonts w:asciiTheme="minorHAnsi" w:hAnsiTheme="minorHAnsi"/>
          <w:sz w:val="24"/>
          <w:szCs w:val="24"/>
        </w:rPr>
        <w:t>. By the end of the month following the month in which this award is made, and annually thereafter.</w:t>
      </w:r>
    </w:p>
    <w:p w14:paraId="62CC5044" w14:textId="77777777" w:rsidR="00571BB9" w:rsidRPr="004115E1" w:rsidRDefault="00571BB9" w:rsidP="00571BB9">
      <w:pPr>
        <w:pStyle w:val="ClauseText9"/>
        <w:ind w:firstLine="270"/>
        <w:contextualSpacing/>
        <w:rPr>
          <w:rFonts w:asciiTheme="minorHAnsi" w:hAnsiTheme="minorHAnsi"/>
          <w:sz w:val="24"/>
          <w:szCs w:val="24"/>
        </w:rPr>
      </w:pPr>
    </w:p>
    <w:p w14:paraId="62CC5045" w14:textId="77777777" w:rsidR="00571BB9" w:rsidRPr="004115E1" w:rsidRDefault="00571BB9" w:rsidP="00571BB9">
      <w:pPr>
        <w:pStyle w:val="ClauseText9"/>
        <w:ind w:firstLine="270"/>
        <w:contextualSpacing/>
        <w:rPr>
          <w:rFonts w:asciiTheme="minorHAnsi" w:hAnsiTheme="minorHAnsi"/>
          <w:sz w:val="24"/>
          <w:szCs w:val="24"/>
        </w:rPr>
      </w:pPr>
      <w:r w:rsidRPr="004115E1">
        <w:rPr>
          <w:rFonts w:asciiTheme="minorHAnsi" w:hAnsiTheme="minorHAnsi"/>
          <w:sz w:val="24"/>
          <w:szCs w:val="24"/>
        </w:rPr>
        <w:t xml:space="preserve">c. Reporting of Total Compensation of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 xml:space="preserve"> Executives. </w:t>
      </w:r>
    </w:p>
    <w:p w14:paraId="62CC5046" w14:textId="77777777" w:rsidR="00571BB9" w:rsidRPr="004115E1" w:rsidRDefault="00571BB9" w:rsidP="00571BB9">
      <w:pPr>
        <w:pStyle w:val="ClauseText9"/>
        <w:ind w:left="270"/>
        <w:contextualSpacing/>
        <w:rPr>
          <w:rFonts w:asciiTheme="minorHAnsi" w:hAnsiTheme="minorHAnsi"/>
          <w:sz w:val="24"/>
          <w:szCs w:val="24"/>
        </w:rPr>
      </w:pPr>
    </w:p>
    <w:p w14:paraId="62CC5047"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1. Applicability and what to report. Unless the Recipient is exempt as provided in paragraph d. of this award term, for each first-tier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 xml:space="preserve"> under this award, the Recipient shall report the names and total compensation of each of the </w:t>
      </w:r>
      <w:proofErr w:type="spellStart"/>
      <w:r w:rsidRPr="004115E1">
        <w:rPr>
          <w:rFonts w:asciiTheme="minorHAnsi" w:hAnsiTheme="minorHAnsi"/>
          <w:sz w:val="24"/>
          <w:szCs w:val="24"/>
        </w:rPr>
        <w:t>subrecipient's</w:t>
      </w:r>
      <w:proofErr w:type="spellEnd"/>
      <w:r w:rsidRPr="004115E1">
        <w:rPr>
          <w:rFonts w:asciiTheme="minorHAnsi" w:hAnsiTheme="minorHAnsi"/>
          <w:sz w:val="24"/>
          <w:szCs w:val="24"/>
        </w:rPr>
        <w:t xml:space="preserve"> five most highly compensated executives for the </w:t>
      </w:r>
      <w:proofErr w:type="spellStart"/>
      <w:r w:rsidRPr="004115E1">
        <w:rPr>
          <w:rFonts w:asciiTheme="minorHAnsi" w:hAnsiTheme="minorHAnsi"/>
          <w:sz w:val="24"/>
          <w:szCs w:val="24"/>
        </w:rPr>
        <w:t>subrecipient's</w:t>
      </w:r>
      <w:proofErr w:type="spellEnd"/>
      <w:r w:rsidRPr="004115E1">
        <w:rPr>
          <w:rFonts w:asciiTheme="minorHAnsi" w:hAnsiTheme="minorHAnsi"/>
          <w:sz w:val="24"/>
          <w:szCs w:val="24"/>
        </w:rPr>
        <w:t xml:space="preserve"> preceding completed fiscal year, if;</w:t>
      </w:r>
    </w:p>
    <w:p w14:paraId="62CC5048" w14:textId="77777777" w:rsidR="00571BB9" w:rsidRPr="004115E1" w:rsidRDefault="00571BB9" w:rsidP="00571BB9">
      <w:pPr>
        <w:pStyle w:val="ClauseText9"/>
        <w:ind w:firstLine="270"/>
        <w:contextualSpacing/>
        <w:rPr>
          <w:rFonts w:asciiTheme="minorHAnsi" w:hAnsiTheme="minorHAnsi"/>
          <w:sz w:val="24"/>
          <w:szCs w:val="24"/>
        </w:rPr>
      </w:pPr>
    </w:p>
    <w:p w14:paraId="62CC5049" w14:textId="77777777" w:rsidR="00571BB9" w:rsidRPr="004115E1" w:rsidRDefault="00571BB9" w:rsidP="00571BB9">
      <w:pPr>
        <w:pStyle w:val="ClauseText9"/>
        <w:ind w:left="1440"/>
        <w:contextualSpacing/>
        <w:rPr>
          <w:rFonts w:asciiTheme="minorHAnsi" w:hAnsiTheme="minorHAnsi"/>
          <w:sz w:val="24"/>
          <w:szCs w:val="24"/>
        </w:rPr>
      </w:pPr>
      <w:proofErr w:type="spellStart"/>
      <w:r w:rsidRPr="004115E1">
        <w:rPr>
          <w:rFonts w:asciiTheme="minorHAnsi" w:hAnsiTheme="minorHAnsi"/>
          <w:sz w:val="24"/>
          <w:szCs w:val="24"/>
        </w:rPr>
        <w:t>i</w:t>
      </w:r>
      <w:proofErr w:type="spellEnd"/>
      <w:r w:rsidRPr="004115E1">
        <w:rPr>
          <w:rFonts w:asciiTheme="minorHAnsi" w:hAnsiTheme="minorHAnsi"/>
          <w:sz w:val="24"/>
          <w:szCs w:val="24"/>
        </w:rPr>
        <w:t xml:space="preserve">. In the </w:t>
      </w:r>
      <w:proofErr w:type="spellStart"/>
      <w:r w:rsidRPr="004115E1">
        <w:rPr>
          <w:rFonts w:asciiTheme="minorHAnsi" w:hAnsiTheme="minorHAnsi"/>
          <w:sz w:val="24"/>
          <w:szCs w:val="24"/>
        </w:rPr>
        <w:t>subrecipient's</w:t>
      </w:r>
      <w:proofErr w:type="spellEnd"/>
      <w:r w:rsidRPr="004115E1">
        <w:rPr>
          <w:rFonts w:asciiTheme="minorHAnsi" w:hAnsiTheme="minorHAnsi"/>
          <w:sz w:val="24"/>
          <w:szCs w:val="24"/>
        </w:rPr>
        <w:t xml:space="preserve"> preceding fiscal year, the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 xml:space="preserve"> received;</w:t>
      </w:r>
    </w:p>
    <w:p w14:paraId="62CC504A" w14:textId="77777777" w:rsidR="00571BB9" w:rsidRPr="004115E1" w:rsidRDefault="00571BB9" w:rsidP="00571BB9">
      <w:pPr>
        <w:pStyle w:val="ClauseText9"/>
        <w:ind w:left="270"/>
        <w:contextualSpacing/>
        <w:rPr>
          <w:rFonts w:asciiTheme="minorHAnsi" w:hAnsiTheme="minorHAnsi"/>
          <w:sz w:val="24"/>
          <w:szCs w:val="24"/>
        </w:rPr>
      </w:pPr>
    </w:p>
    <w:p w14:paraId="62CC504B"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lastRenderedPageBreak/>
        <w:t xml:space="preserve">(A) 80 percent or more of its annual gross revenues from Federal procurement contracts (and subcontracts) and Federal financial assistance subject to the Transparency Act, as defined at 2 CFR 170.320 (and </w:t>
      </w:r>
      <w:proofErr w:type="spellStart"/>
      <w:r w:rsidRPr="004115E1">
        <w:rPr>
          <w:rFonts w:asciiTheme="minorHAnsi" w:hAnsiTheme="minorHAnsi"/>
          <w:sz w:val="24"/>
          <w:szCs w:val="24"/>
        </w:rPr>
        <w:t>subawards</w:t>
      </w:r>
      <w:proofErr w:type="spellEnd"/>
      <w:r w:rsidRPr="004115E1">
        <w:rPr>
          <w:rFonts w:asciiTheme="minorHAnsi" w:hAnsiTheme="minorHAnsi"/>
          <w:sz w:val="24"/>
          <w:szCs w:val="24"/>
        </w:rPr>
        <w:t>); and</w:t>
      </w:r>
    </w:p>
    <w:p w14:paraId="62CC504C" w14:textId="77777777" w:rsidR="00571BB9" w:rsidRPr="004115E1" w:rsidRDefault="00571BB9" w:rsidP="00571BB9">
      <w:pPr>
        <w:pStyle w:val="ClauseText9"/>
        <w:ind w:left="270"/>
        <w:contextualSpacing/>
        <w:rPr>
          <w:rFonts w:asciiTheme="minorHAnsi" w:hAnsiTheme="minorHAnsi"/>
          <w:sz w:val="24"/>
          <w:szCs w:val="24"/>
        </w:rPr>
      </w:pPr>
    </w:p>
    <w:p w14:paraId="62CC504D"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(B) $25,000,000 or more in annual gross revenues from Federal procurement contracts (and subcontracts), and Federal financial assistance subject to the Transparency Act (and </w:t>
      </w:r>
      <w:proofErr w:type="spellStart"/>
      <w:r w:rsidRPr="004115E1">
        <w:rPr>
          <w:rFonts w:asciiTheme="minorHAnsi" w:hAnsiTheme="minorHAnsi"/>
          <w:sz w:val="24"/>
          <w:szCs w:val="24"/>
        </w:rPr>
        <w:t>subawards</w:t>
      </w:r>
      <w:proofErr w:type="spellEnd"/>
      <w:r w:rsidRPr="004115E1">
        <w:rPr>
          <w:rFonts w:asciiTheme="minorHAnsi" w:hAnsiTheme="minorHAnsi"/>
          <w:sz w:val="24"/>
          <w:szCs w:val="24"/>
        </w:rPr>
        <w:t>); and</w:t>
      </w:r>
    </w:p>
    <w:p w14:paraId="62CC504E" w14:textId="77777777" w:rsidR="00571BB9" w:rsidRPr="004115E1" w:rsidRDefault="00571BB9" w:rsidP="00571BB9">
      <w:pPr>
        <w:pStyle w:val="ClauseText9"/>
        <w:ind w:left="270"/>
        <w:contextualSpacing/>
        <w:rPr>
          <w:rFonts w:asciiTheme="minorHAnsi" w:hAnsiTheme="minorHAnsi"/>
          <w:sz w:val="24"/>
          <w:szCs w:val="24"/>
        </w:rPr>
      </w:pPr>
    </w:p>
    <w:p w14:paraId="62CC504F"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35" w:history="1">
        <w:r w:rsidRPr="004115E1">
          <w:rPr>
            <w:rStyle w:val="Hyperlink"/>
            <w:rFonts w:asciiTheme="minorHAnsi" w:hAnsiTheme="minorHAnsi"/>
            <w:sz w:val="24"/>
            <w:szCs w:val="24"/>
          </w:rPr>
          <w:t>http://www.sec.gov/answers/execomp.htm</w:t>
        </w:r>
      </w:hyperlink>
      <w:r w:rsidRPr="004115E1">
        <w:rPr>
          <w:rFonts w:asciiTheme="minorHAnsi" w:hAnsiTheme="minorHAnsi"/>
          <w:sz w:val="24"/>
          <w:szCs w:val="24"/>
        </w:rPr>
        <w:t>)</w:t>
      </w:r>
      <w:r w:rsidR="00F436BD">
        <w:rPr>
          <w:rFonts w:asciiTheme="minorHAnsi" w:hAnsiTheme="minorHAnsi"/>
          <w:sz w:val="24"/>
          <w:szCs w:val="24"/>
        </w:rPr>
        <w:t>.</w:t>
      </w:r>
    </w:p>
    <w:p w14:paraId="62CC5050" w14:textId="77777777" w:rsidR="00571BB9" w:rsidRPr="004115E1" w:rsidRDefault="00571BB9" w:rsidP="00571BB9">
      <w:pPr>
        <w:pStyle w:val="ClauseText9"/>
        <w:ind w:left="270"/>
        <w:contextualSpacing/>
        <w:rPr>
          <w:rFonts w:asciiTheme="minorHAnsi" w:hAnsiTheme="minorHAnsi"/>
          <w:sz w:val="24"/>
          <w:szCs w:val="24"/>
        </w:rPr>
      </w:pPr>
    </w:p>
    <w:p w14:paraId="62CC5051"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2. Where and when to report. The Recipient must report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 xml:space="preserve"> executive total compensation described in paragraph c.1. </w:t>
      </w:r>
      <w:proofErr w:type="gramStart"/>
      <w:r w:rsidRPr="004115E1">
        <w:rPr>
          <w:rFonts w:asciiTheme="minorHAnsi" w:hAnsiTheme="minorHAnsi"/>
          <w:sz w:val="24"/>
          <w:szCs w:val="24"/>
        </w:rPr>
        <w:t>of</w:t>
      </w:r>
      <w:proofErr w:type="gramEnd"/>
      <w:r w:rsidRPr="004115E1">
        <w:rPr>
          <w:rFonts w:asciiTheme="minorHAnsi" w:hAnsiTheme="minorHAnsi"/>
          <w:sz w:val="24"/>
          <w:szCs w:val="24"/>
        </w:rPr>
        <w:t xml:space="preserve"> this award term:</w:t>
      </w:r>
    </w:p>
    <w:p w14:paraId="62CC5052" w14:textId="77777777" w:rsidR="00571BB9" w:rsidRPr="004115E1" w:rsidRDefault="00571BB9" w:rsidP="00571BB9">
      <w:pPr>
        <w:pStyle w:val="ClauseText9"/>
        <w:ind w:firstLine="270"/>
        <w:contextualSpacing/>
        <w:rPr>
          <w:rFonts w:asciiTheme="minorHAnsi" w:hAnsiTheme="minorHAnsi"/>
          <w:sz w:val="24"/>
          <w:szCs w:val="24"/>
        </w:rPr>
      </w:pPr>
    </w:p>
    <w:p w14:paraId="62CC5053" w14:textId="77777777" w:rsidR="00571BB9" w:rsidRPr="004115E1" w:rsidRDefault="00571BB9" w:rsidP="00571BB9">
      <w:pPr>
        <w:pStyle w:val="ClauseText9"/>
        <w:ind w:left="1440"/>
        <w:contextualSpacing/>
        <w:rPr>
          <w:rFonts w:asciiTheme="minorHAnsi" w:hAnsiTheme="minorHAnsi"/>
          <w:sz w:val="24"/>
          <w:szCs w:val="24"/>
        </w:rPr>
      </w:pPr>
      <w:proofErr w:type="spellStart"/>
      <w:proofErr w:type="gramStart"/>
      <w:r w:rsidRPr="004115E1">
        <w:rPr>
          <w:rFonts w:asciiTheme="minorHAnsi" w:hAnsiTheme="minorHAnsi"/>
          <w:sz w:val="24"/>
          <w:szCs w:val="24"/>
        </w:rPr>
        <w:t>i</w:t>
      </w:r>
      <w:proofErr w:type="spellEnd"/>
      <w:proofErr w:type="gramEnd"/>
      <w:r w:rsidRPr="004115E1">
        <w:rPr>
          <w:rFonts w:asciiTheme="minorHAnsi" w:hAnsiTheme="minorHAnsi"/>
          <w:sz w:val="24"/>
          <w:szCs w:val="24"/>
        </w:rPr>
        <w:t>. To the recipient.</w:t>
      </w:r>
    </w:p>
    <w:p w14:paraId="62CC5054" w14:textId="77777777" w:rsidR="00571BB9" w:rsidRPr="004115E1" w:rsidRDefault="00571BB9" w:rsidP="00571BB9">
      <w:pPr>
        <w:pStyle w:val="ClauseText9"/>
        <w:ind w:left="270"/>
        <w:contextualSpacing/>
        <w:rPr>
          <w:rFonts w:asciiTheme="minorHAnsi" w:hAnsiTheme="minorHAnsi"/>
          <w:sz w:val="24"/>
          <w:szCs w:val="24"/>
        </w:rPr>
      </w:pPr>
    </w:p>
    <w:p w14:paraId="62CC5055" w14:textId="77777777" w:rsidR="00571BB9" w:rsidRPr="004115E1" w:rsidRDefault="00571BB9" w:rsidP="00571BB9">
      <w:pPr>
        <w:pStyle w:val="ClauseText9"/>
        <w:ind w:left="1440"/>
        <w:contextualSpacing/>
        <w:rPr>
          <w:rFonts w:asciiTheme="minorHAnsi" w:hAnsiTheme="minorHAnsi"/>
          <w:sz w:val="24"/>
          <w:szCs w:val="24"/>
        </w:rPr>
      </w:pPr>
      <w:proofErr w:type="gramStart"/>
      <w:r w:rsidRPr="004115E1">
        <w:rPr>
          <w:rFonts w:asciiTheme="minorHAnsi" w:hAnsiTheme="minorHAnsi"/>
          <w:sz w:val="24"/>
          <w:szCs w:val="24"/>
        </w:rPr>
        <w:t>ii</w:t>
      </w:r>
      <w:proofErr w:type="gramEnd"/>
      <w:r w:rsidRPr="004115E1">
        <w:rPr>
          <w:rFonts w:asciiTheme="minorHAnsi" w:hAnsiTheme="minorHAnsi"/>
          <w:sz w:val="24"/>
          <w:szCs w:val="24"/>
        </w:rPr>
        <w:t xml:space="preserve">. By the end of the month following the month during which the Recipient makes the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For example, if a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is obligated on any date during the month of October of a given year (</w:t>
      </w:r>
      <w:r w:rsidRPr="004115E1">
        <w:rPr>
          <w:rFonts w:asciiTheme="minorHAnsi" w:hAnsiTheme="minorHAnsi"/>
          <w:i/>
          <w:sz w:val="24"/>
          <w:szCs w:val="24"/>
        </w:rPr>
        <w:t>i.e.</w:t>
      </w:r>
      <w:r w:rsidRPr="004115E1">
        <w:rPr>
          <w:rFonts w:asciiTheme="minorHAnsi" w:hAnsiTheme="minorHAnsi"/>
          <w:sz w:val="24"/>
          <w:szCs w:val="24"/>
        </w:rPr>
        <w:t xml:space="preserve">, between October 1 and 31), the Recipient must report any required compensation information of the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 xml:space="preserve"> by November 30 of that year.</w:t>
      </w:r>
    </w:p>
    <w:p w14:paraId="62CC5056" w14:textId="77777777" w:rsidR="00571BB9" w:rsidRPr="004115E1" w:rsidRDefault="00571BB9" w:rsidP="00571BB9">
      <w:pPr>
        <w:pStyle w:val="ClauseText9"/>
        <w:ind w:firstLine="270"/>
        <w:contextualSpacing/>
        <w:rPr>
          <w:rFonts w:asciiTheme="minorHAnsi" w:hAnsiTheme="minorHAnsi"/>
          <w:sz w:val="24"/>
          <w:szCs w:val="24"/>
        </w:rPr>
      </w:pPr>
    </w:p>
    <w:p w14:paraId="62CC5057" w14:textId="77777777" w:rsidR="00571BB9" w:rsidRPr="004115E1" w:rsidRDefault="00571BB9" w:rsidP="00571BB9">
      <w:pPr>
        <w:pStyle w:val="ClauseText9"/>
        <w:ind w:firstLine="270"/>
        <w:contextualSpacing/>
        <w:rPr>
          <w:rFonts w:asciiTheme="minorHAnsi" w:hAnsiTheme="minorHAnsi"/>
          <w:sz w:val="24"/>
          <w:szCs w:val="24"/>
        </w:rPr>
      </w:pPr>
      <w:r w:rsidRPr="004115E1">
        <w:rPr>
          <w:rFonts w:asciiTheme="minorHAnsi" w:hAnsiTheme="minorHAnsi"/>
          <w:sz w:val="24"/>
          <w:szCs w:val="24"/>
        </w:rPr>
        <w:t>d. Exemptions</w:t>
      </w:r>
      <w:r w:rsidR="00565D13">
        <w:rPr>
          <w:rFonts w:asciiTheme="minorHAnsi" w:hAnsiTheme="minorHAnsi"/>
          <w:sz w:val="24"/>
          <w:szCs w:val="24"/>
        </w:rPr>
        <w:t>.</w:t>
      </w:r>
      <w:r w:rsidRPr="004115E1">
        <w:rPr>
          <w:rFonts w:asciiTheme="minorHAnsi" w:hAnsiTheme="minorHAnsi"/>
          <w:sz w:val="24"/>
          <w:szCs w:val="24"/>
        </w:rPr>
        <w:t xml:space="preserve"> </w:t>
      </w:r>
    </w:p>
    <w:p w14:paraId="62CC5058" w14:textId="77777777" w:rsidR="00571BB9" w:rsidRPr="004115E1" w:rsidRDefault="00571BB9" w:rsidP="00571BB9">
      <w:pPr>
        <w:pStyle w:val="ClauseText9"/>
        <w:ind w:left="270"/>
        <w:contextualSpacing/>
        <w:rPr>
          <w:rFonts w:asciiTheme="minorHAnsi" w:hAnsiTheme="minorHAnsi"/>
          <w:sz w:val="24"/>
          <w:szCs w:val="24"/>
        </w:rPr>
      </w:pPr>
    </w:p>
    <w:p w14:paraId="62CC5059"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If, in the previous tax year, the Recipient had gross income, from all sources, under $300,000, it is exempt from the requirements to report:</w:t>
      </w:r>
    </w:p>
    <w:p w14:paraId="62CC505A" w14:textId="77777777" w:rsidR="00571BB9" w:rsidRPr="004115E1" w:rsidRDefault="00571BB9" w:rsidP="00571BB9">
      <w:pPr>
        <w:rPr>
          <w:rFonts w:asciiTheme="minorHAnsi" w:hAnsiTheme="minorHAnsi"/>
          <w:sz w:val="24"/>
          <w:szCs w:val="24"/>
        </w:rPr>
      </w:pPr>
    </w:p>
    <w:p w14:paraId="62CC505B" w14:textId="77777777" w:rsidR="00571BB9" w:rsidRPr="004115E1" w:rsidRDefault="00571BB9" w:rsidP="00571BB9">
      <w:pPr>
        <w:pStyle w:val="ClauseText9"/>
        <w:ind w:left="1440"/>
        <w:contextualSpacing/>
        <w:rPr>
          <w:rFonts w:asciiTheme="minorHAnsi" w:hAnsiTheme="minorHAnsi"/>
          <w:sz w:val="24"/>
          <w:szCs w:val="24"/>
        </w:rPr>
      </w:pPr>
      <w:proofErr w:type="spellStart"/>
      <w:r w:rsidRPr="004115E1">
        <w:rPr>
          <w:rFonts w:asciiTheme="minorHAnsi" w:hAnsiTheme="minorHAnsi"/>
          <w:sz w:val="24"/>
          <w:szCs w:val="24"/>
        </w:rPr>
        <w:t>i</w:t>
      </w:r>
      <w:proofErr w:type="spellEnd"/>
      <w:r w:rsidRPr="004115E1">
        <w:rPr>
          <w:rFonts w:asciiTheme="minorHAnsi" w:hAnsiTheme="minorHAnsi"/>
          <w:sz w:val="24"/>
          <w:szCs w:val="24"/>
        </w:rPr>
        <w:t xml:space="preserve">. </w:t>
      </w:r>
      <w:proofErr w:type="spellStart"/>
      <w:r w:rsidRPr="004115E1">
        <w:rPr>
          <w:rFonts w:asciiTheme="minorHAnsi" w:hAnsiTheme="minorHAnsi"/>
          <w:sz w:val="24"/>
          <w:szCs w:val="24"/>
        </w:rPr>
        <w:t>Subawards</w:t>
      </w:r>
      <w:proofErr w:type="spellEnd"/>
      <w:r w:rsidRPr="004115E1">
        <w:rPr>
          <w:rFonts w:asciiTheme="minorHAnsi" w:hAnsiTheme="minorHAnsi"/>
          <w:sz w:val="24"/>
          <w:szCs w:val="24"/>
        </w:rPr>
        <w:t xml:space="preserve"> and; </w:t>
      </w:r>
    </w:p>
    <w:p w14:paraId="62CC505C" w14:textId="77777777" w:rsidR="00571BB9" w:rsidRPr="004115E1" w:rsidRDefault="00571BB9" w:rsidP="00571BB9">
      <w:pPr>
        <w:pStyle w:val="ClauseText9"/>
        <w:ind w:left="270"/>
        <w:contextualSpacing/>
        <w:rPr>
          <w:rFonts w:asciiTheme="minorHAnsi" w:hAnsiTheme="minorHAnsi"/>
          <w:sz w:val="24"/>
          <w:szCs w:val="24"/>
        </w:rPr>
      </w:pPr>
    </w:p>
    <w:p w14:paraId="62CC505D"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ii. The total compensation of the five most highly compensated executives of any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w:t>
      </w:r>
    </w:p>
    <w:p w14:paraId="62CC505E" w14:textId="77777777" w:rsidR="00571BB9" w:rsidRPr="004115E1" w:rsidRDefault="00571BB9" w:rsidP="00571BB9">
      <w:pPr>
        <w:pStyle w:val="ClauseText9"/>
        <w:ind w:firstLine="270"/>
        <w:contextualSpacing/>
        <w:rPr>
          <w:rFonts w:asciiTheme="minorHAnsi" w:hAnsiTheme="minorHAnsi"/>
          <w:sz w:val="24"/>
          <w:szCs w:val="24"/>
        </w:rPr>
      </w:pPr>
    </w:p>
    <w:p w14:paraId="62CC505F" w14:textId="77777777" w:rsidR="00571BB9" w:rsidRPr="004115E1" w:rsidRDefault="00571BB9" w:rsidP="00571BB9">
      <w:pPr>
        <w:pStyle w:val="ClauseText9"/>
        <w:ind w:firstLine="270"/>
        <w:contextualSpacing/>
        <w:rPr>
          <w:rFonts w:asciiTheme="minorHAnsi" w:hAnsiTheme="minorHAnsi"/>
          <w:sz w:val="24"/>
          <w:szCs w:val="24"/>
        </w:rPr>
      </w:pPr>
      <w:r w:rsidRPr="004115E1">
        <w:rPr>
          <w:rFonts w:asciiTheme="minorHAnsi" w:hAnsiTheme="minorHAnsi"/>
          <w:sz w:val="24"/>
          <w:szCs w:val="24"/>
        </w:rPr>
        <w:t>e. Def</w:t>
      </w:r>
      <w:r w:rsidR="004B5936">
        <w:rPr>
          <w:rFonts w:asciiTheme="minorHAnsi" w:hAnsiTheme="minorHAnsi"/>
          <w:sz w:val="24"/>
          <w:szCs w:val="24"/>
        </w:rPr>
        <w:t>initions. For purposes of this A</w:t>
      </w:r>
      <w:r w:rsidRPr="004115E1">
        <w:rPr>
          <w:rFonts w:asciiTheme="minorHAnsi" w:hAnsiTheme="minorHAnsi"/>
          <w:sz w:val="24"/>
          <w:szCs w:val="24"/>
        </w:rPr>
        <w:t>ward term:</w:t>
      </w:r>
    </w:p>
    <w:p w14:paraId="62CC5060" w14:textId="77777777" w:rsidR="00571BB9" w:rsidRPr="004115E1" w:rsidRDefault="00571BB9" w:rsidP="00571BB9">
      <w:pPr>
        <w:pStyle w:val="ClauseText9"/>
        <w:ind w:firstLine="270"/>
        <w:contextualSpacing/>
        <w:rPr>
          <w:rFonts w:asciiTheme="minorHAnsi" w:hAnsiTheme="minorHAnsi"/>
          <w:sz w:val="24"/>
          <w:szCs w:val="24"/>
        </w:rPr>
      </w:pPr>
    </w:p>
    <w:p w14:paraId="62CC5061"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1. Entity means all of the following, as defined in 2 CFR Part 25:</w:t>
      </w:r>
    </w:p>
    <w:p w14:paraId="62CC5062" w14:textId="77777777" w:rsidR="00571BB9" w:rsidRPr="004115E1" w:rsidRDefault="00571BB9" w:rsidP="00571BB9">
      <w:pPr>
        <w:pStyle w:val="ClauseText9"/>
        <w:ind w:firstLine="270"/>
        <w:contextualSpacing/>
        <w:rPr>
          <w:rFonts w:asciiTheme="minorHAnsi" w:hAnsiTheme="minorHAnsi"/>
          <w:sz w:val="24"/>
          <w:szCs w:val="24"/>
        </w:rPr>
      </w:pPr>
    </w:p>
    <w:p w14:paraId="62CC5063" w14:textId="77777777" w:rsidR="00571BB9" w:rsidRPr="004115E1" w:rsidRDefault="00571BB9" w:rsidP="00571BB9">
      <w:pPr>
        <w:pStyle w:val="ClauseText9"/>
        <w:ind w:left="1440"/>
        <w:contextualSpacing/>
        <w:rPr>
          <w:rFonts w:asciiTheme="minorHAnsi" w:hAnsiTheme="minorHAnsi"/>
          <w:sz w:val="24"/>
          <w:szCs w:val="24"/>
        </w:rPr>
      </w:pPr>
      <w:proofErr w:type="spellStart"/>
      <w:r w:rsidRPr="004115E1">
        <w:rPr>
          <w:rFonts w:asciiTheme="minorHAnsi" w:hAnsiTheme="minorHAnsi"/>
          <w:sz w:val="24"/>
          <w:szCs w:val="24"/>
        </w:rPr>
        <w:t>i</w:t>
      </w:r>
      <w:proofErr w:type="spellEnd"/>
      <w:r w:rsidRPr="004115E1">
        <w:rPr>
          <w:rFonts w:asciiTheme="minorHAnsi" w:hAnsiTheme="minorHAnsi"/>
          <w:sz w:val="24"/>
          <w:szCs w:val="24"/>
        </w:rPr>
        <w:t>. A Governmental organization, which is a State, local government, or Indian tribe;</w:t>
      </w:r>
    </w:p>
    <w:p w14:paraId="62CC5064" w14:textId="77777777" w:rsidR="00571BB9" w:rsidRPr="004115E1" w:rsidRDefault="00571BB9" w:rsidP="00571BB9">
      <w:pPr>
        <w:pStyle w:val="ClauseText9"/>
        <w:ind w:firstLine="270"/>
        <w:contextualSpacing/>
        <w:rPr>
          <w:rFonts w:asciiTheme="minorHAnsi" w:hAnsiTheme="minorHAnsi"/>
          <w:sz w:val="24"/>
          <w:szCs w:val="24"/>
        </w:rPr>
      </w:pPr>
    </w:p>
    <w:p w14:paraId="62CC5065"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ii. A foreign public entity;</w:t>
      </w:r>
    </w:p>
    <w:p w14:paraId="62CC5066" w14:textId="77777777" w:rsidR="00571BB9" w:rsidRPr="004115E1" w:rsidRDefault="00571BB9" w:rsidP="00571BB9">
      <w:pPr>
        <w:pStyle w:val="ClauseText9"/>
        <w:ind w:firstLine="270"/>
        <w:contextualSpacing/>
        <w:rPr>
          <w:rFonts w:asciiTheme="minorHAnsi" w:hAnsiTheme="minorHAnsi"/>
          <w:sz w:val="24"/>
          <w:szCs w:val="24"/>
        </w:rPr>
      </w:pPr>
    </w:p>
    <w:p w14:paraId="62CC5067"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iii. A domestic or foreign nonprofit organization;</w:t>
      </w:r>
    </w:p>
    <w:p w14:paraId="62CC5068" w14:textId="77777777" w:rsidR="00571BB9" w:rsidRPr="004115E1" w:rsidRDefault="00571BB9" w:rsidP="00571BB9">
      <w:pPr>
        <w:pStyle w:val="ClauseText9"/>
        <w:ind w:firstLine="270"/>
        <w:contextualSpacing/>
        <w:rPr>
          <w:rFonts w:asciiTheme="minorHAnsi" w:hAnsiTheme="minorHAnsi"/>
          <w:sz w:val="24"/>
          <w:szCs w:val="24"/>
        </w:rPr>
      </w:pPr>
    </w:p>
    <w:p w14:paraId="62CC5069"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iv. A domestic or foreign for-profit organization;</w:t>
      </w:r>
    </w:p>
    <w:p w14:paraId="62CC506A" w14:textId="77777777" w:rsidR="00571BB9" w:rsidRPr="004115E1" w:rsidRDefault="00571BB9" w:rsidP="00571BB9">
      <w:pPr>
        <w:pStyle w:val="ClauseText9"/>
        <w:ind w:left="270"/>
        <w:contextualSpacing/>
        <w:rPr>
          <w:rFonts w:asciiTheme="minorHAnsi" w:hAnsiTheme="minorHAnsi"/>
          <w:sz w:val="24"/>
          <w:szCs w:val="24"/>
        </w:rPr>
      </w:pPr>
    </w:p>
    <w:p w14:paraId="62CC506B"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v. A Federal agency, but only as a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 xml:space="preserve"> under an award or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to a non-Federal entity.</w:t>
      </w:r>
    </w:p>
    <w:p w14:paraId="62CC506C" w14:textId="77777777" w:rsidR="00571BB9" w:rsidRPr="004115E1" w:rsidRDefault="00571BB9" w:rsidP="00571BB9">
      <w:pPr>
        <w:pStyle w:val="ClauseText9"/>
        <w:ind w:left="270"/>
        <w:contextualSpacing/>
        <w:rPr>
          <w:rFonts w:asciiTheme="minorHAnsi" w:hAnsiTheme="minorHAnsi"/>
          <w:sz w:val="24"/>
          <w:szCs w:val="24"/>
        </w:rPr>
      </w:pPr>
    </w:p>
    <w:p w14:paraId="62CC506D"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2. Executive means officers, managing partners, or any other employees in management positions.</w:t>
      </w:r>
    </w:p>
    <w:p w14:paraId="62CC506E" w14:textId="77777777" w:rsidR="00571BB9" w:rsidRPr="004115E1" w:rsidRDefault="00571BB9" w:rsidP="00571BB9">
      <w:pPr>
        <w:pStyle w:val="ClauseText9"/>
        <w:ind w:firstLine="270"/>
        <w:contextualSpacing/>
        <w:rPr>
          <w:rFonts w:asciiTheme="minorHAnsi" w:hAnsiTheme="minorHAnsi"/>
          <w:sz w:val="24"/>
          <w:szCs w:val="24"/>
        </w:rPr>
      </w:pPr>
    </w:p>
    <w:p w14:paraId="62CC506F"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3.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w:t>
      </w:r>
    </w:p>
    <w:p w14:paraId="62CC5070" w14:textId="77777777" w:rsidR="00571BB9" w:rsidRPr="004115E1" w:rsidRDefault="00571BB9" w:rsidP="00571BB9">
      <w:pPr>
        <w:pStyle w:val="ClauseText9"/>
        <w:ind w:left="270"/>
        <w:contextualSpacing/>
        <w:rPr>
          <w:rFonts w:asciiTheme="minorHAnsi" w:hAnsiTheme="minorHAnsi"/>
          <w:sz w:val="24"/>
          <w:szCs w:val="24"/>
        </w:rPr>
      </w:pPr>
    </w:p>
    <w:p w14:paraId="62CC5071" w14:textId="77777777" w:rsidR="00571BB9" w:rsidRPr="004115E1" w:rsidRDefault="00571BB9" w:rsidP="00571BB9">
      <w:pPr>
        <w:pStyle w:val="ClauseText9"/>
        <w:ind w:left="1440"/>
        <w:contextualSpacing/>
        <w:rPr>
          <w:rFonts w:asciiTheme="minorHAnsi" w:hAnsiTheme="minorHAnsi"/>
          <w:sz w:val="24"/>
          <w:szCs w:val="24"/>
        </w:rPr>
      </w:pPr>
      <w:proofErr w:type="spellStart"/>
      <w:r w:rsidRPr="004115E1">
        <w:rPr>
          <w:rFonts w:asciiTheme="minorHAnsi" w:hAnsiTheme="minorHAnsi"/>
          <w:sz w:val="24"/>
          <w:szCs w:val="24"/>
        </w:rPr>
        <w:t>i</w:t>
      </w:r>
      <w:proofErr w:type="spellEnd"/>
      <w:r w:rsidRPr="004115E1">
        <w:rPr>
          <w:rFonts w:asciiTheme="minorHAnsi" w:hAnsiTheme="minorHAnsi"/>
          <w:sz w:val="24"/>
          <w:szCs w:val="24"/>
        </w:rPr>
        <w:t xml:space="preserve">. This term means a legal instrument to provide support for the performance of any portion of the substantive project or program for which the Recipient received this award and that the recipient awards to an eligible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w:t>
      </w:r>
    </w:p>
    <w:p w14:paraId="62CC5072" w14:textId="77777777" w:rsidR="00571BB9" w:rsidRPr="004115E1" w:rsidRDefault="00571BB9" w:rsidP="00571BB9">
      <w:pPr>
        <w:pStyle w:val="ClauseText9"/>
        <w:ind w:left="270"/>
        <w:contextualSpacing/>
        <w:rPr>
          <w:rFonts w:asciiTheme="minorHAnsi" w:hAnsiTheme="minorHAnsi"/>
          <w:sz w:val="24"/>
          <w:szCs w:val="24"/>
        </w:rPr>
      </w:pPr>
    </w:p>
    <w:p w14:paraId="62CC5073"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ii. The term does not include the Recipient’s procurement of property and services needed to carry out the project or program (for further explanation, see Sec. __ .210 of the attachment to OMB Circular A-133, Audits of States, Local Governments, and Non-Profit Organizations).</w:t>
      </w:r>
    </w:p>
    <w:p w14:paraId="62CC5074" w14:textId="77777777" w:rsidR="00571BB9" w:rsidRPr="004115E1" w:rsidRDefault="00571BB9" w:rsidP="00571BB9">
      <w:pPr>
        <w:pStyle w:val="ClauseText9"/>
        <w:ind w:left="270"/>
        <w:contextualSpacing/>
        <w:rPr>
          <w:rFonts w:asciiTheme="minorHAnsi" w:hAnsiTheme="minorHAnsi"/>
          <w:sz w:val="24"/>
          <w:szCs w:val="24"/>
        </w:rPr>
      </w:pPr>
    </w:p>
    <w:p w14:paraId="62CC5075"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iii. A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may be provided through any legal agreement, including an agreement that the Recipient or a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 xml:space="preserve"> considers a contract.</w:t>
      </w:r>
    </w:p>
    <w:p w14:paraId="62CC5076" w14:textId="77777777" w:rsidR="00571BB9" w:rsidRPr="004115E1" w:rsidRDefault="00571BB9" w:rsidP="00571BB9">
      <w:pPr>
        <w:pStyle w:val="ClauseText9"/>
        <w:ind w:firstLine="270"/>
        <w:contextualSpacing/>
        <w:rPr>
          <w:rFonts w:asciiTheme="minorHAnsi" w:hAnsiTheme="minorHAnsi"/>
          <w:sz w:val="24"/>
          <w:szCs w:val="24"/>
        </w:rPr>
      </w:pPr>
    </w:p>
    <w:p w14:paraId="62CC5077"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4.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 xml:space="preserve"> means an entity that:</w:t>
      </w:r>
    </w:p>
    <w:p w14:paraId="62CC5078" w14:textId="77777777" w:rsidR="00571BB9" w:rsidRPr="004115E1" w:rsidRDefault="00571BB9" w:rsidP="00571BB9">
      <w:pPr>
        <w:pStyle w:val="ClauseText9"/>
        <w:ind w:firstLine="270"/>
        <w:contextualSpacing/>
        <w:rPr>
          <w:rFonts w:asciiTheme="minorHAnsi" w:hAnsiTheme="minorHAnsi"/>
          <w:sz w:val="24"/>
          <w:szCs w:val="24"/>
        </w:rPr>
      </w:pPr>
    </w:p>
    <w:p w14:paraId="62CC5079" w14:textId="77777777" w:rsidR="00571BB9" w:rsidRPr="004115E1" w:rsidRDefault="00571BB9" w:rsidP="00571BB9">
      <w:pPr>
        <w:pStyle w:val="ClauseText9"/>
        <w:ind w:left="1440"/>
        <w:contextualSpacing/>
        <w:rPr>
          <w:rFonts w:asciiTheme="minorHAnsi" w:hAnsiTheme="minorHAnsi"/>
          <w:sz w:val="24"/>
          <w:szCs w:val="24"/>
        </w:rPr>
      </w:pPr>
      <w:proofErr w:type="spellStart"/>
      <w:r w:rsidRPr="004115E1">
        <w:rPr>
          <w:rFonts w:asciiTheme="minorHAnsi" w:hAnsiTheme="minorHAnsi"/>
          <w:sz w:val="24"/>
          <w:szCs w:val="24"/>
        </w:rPr>
        <w:t>i</w:t>
      </w:r>
      <w:proofErr w:type="spellEnd"/>
      <w:r w:rsidRPr="004115E1">
        <w:rPr>
          <w:rFonts w:asciiTheme="minorHAnsi" w:hAnsiTheme="minorHAnsi"/>
          <w:sz w:val="24"/>
          <w:szCs w:val="24"/>
        </w:rPr>
        <w:t xml:space="preserve">. Receives a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from the Recipient under this award; and</w:t>
      </w:r>
    </w:p>
    <w:p w14:paraId="62CC507A" w14:textId="77777777" w:rsidR="00571BB9" w:rsidRPr="004115E1" w:rsidRDefault="00571BB9" w:rsidP="00571BB9">
      <w:pPr>
        <w:pStyle w:val="ClauseText9"/>
        <w:ind w:firstLine="270"/>
        <w:contextualSpacing/>
        <w:rPr>
          <w:rFonts w:asciiTheme="minorHAnsi" w:hAnsiTheme="minorHAnsi"/>
          <w:sz w:val="24"/>
          <w:szCs w:val="24"/>
        </w:rPr>
      </w:pPr>
    </w:p>
    <w:p w14:paraId="62CC507B" w14:textId="77777777" w:rsidR="00571BB9" w:rsidRPr="004115E1" w:rsidRDefault="00571BB9" w:rsidP="00571BB9">
      <w:pPr>
        <w:pStyle w:val="ClauseText9"/>
        <w:ind w:left="1440"/>
        <w:contextualSpacing/>
        <w:rPr>
          <w:rFonts w:asciiTheme="minorHAnsi" w:hAnsiTheme="minorHAnsi"/>
          <w:sz w:val="24"/>
          <w:szCs w:val="24"/>
        </w:rPr>
      </w:pPr>
      <w:proofErr w:type="gramStart"/>
      <w:r w:rsidRPr="004115E1">
        <w:rPr>
          <w:rFonts w:asciiTheme="minorHAnsi" w:hAnsiTheme="minorHAnsi"/>
          <w:sz w:val="24"/>
          <w:szCs w:val="24"/>
        </w:rPr>
        <w:t>ii</w:t>
      </w:r>
      <w:proofErr w:type="gramEnd"/>
      <w:r w:rsidRPr="004115E1">
        <w:rPr>
          <w:rFonts w:asciiTheme="minorHAnsi" w:hAnsiTheme="minorHAnsi"/>
          <w:sz w:val="24"/>
          <w:szCs w:val="24"/>
        </w:rPr>
        <w:t xml:space="preserve">. Is accountable to the Recipient for the use of the Federal funds provided by the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w:t>
      </w:r>
    </w:p>
    <w:p w14:paraId="62CC507C" w14:textId="77777777" w:rsidR="00571BB9" w:rsidRPr="004115E1" w:rsidRDefault="00571BB9" w:rsidP="00571BB9">
      <w:pPr>
        <w:pStyle w:val="ClauseText9"/>
        <w:ind w:left="270"/>
        <w:contextualSpacing/>
        <w:rPr>
          <w:rFonts w:asciiTheme="minorHAnsi" w:hAnsiTheme="minorHAnsi"/>
          <w:sz w:val="24"/>
          <w:szCs w:val="24"/>
        </w:rPr>
      </w:pPr>
    </w:p>
    <w:p w14:paraId="62CC507D"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5. Total compensation means the cash and noncash dollar value earned by the executive during the recipient's or </w:t>
      </w:r>
      <w:proofErr w:type="spellStart"/>
      <w:r w:rsidRPr="004115E1">
        <w:rPr>
          <w:rFonts w:asciiTheme="minorHAnsi" w:hAnsiTheme="minorHAnsi"/>
          <w:sz w:val="24"/>
          <w:szCs w:val="24"/>
        </w:rPr>
        <w:t>subrecipient's</w:t>
      </w:r>
      <w:proofErr w:type="spellEnd"/>
      <w:r w:rsidRPr="004115E1">
        <w:rPr>
          <w:rFonts w:asciiTheme="minorHAnsi" w:hAnsiTheme="minorHAnsi"/>
          <w:sz w:val="24"/>
          <w:szCs w:val="24"/>
        </w:rPr>
        <w:t xml:space="preserve"> preceding fiscal year and includes the following (for more information see 17 CFR 229.402(c)(2)):</w:t>
      </w:r>
    </w:p>
    <w:p w14:paraId="62CC507E" w14:textId="77777777" w:rsidR="00571BB9" w:rsidRPr="004115E1" w:rsidRDefault="00571BB9" w:rsidP="00571BB9">
      <w:pPr>
        <w:pStyle w:val="ClauseText9"/>
        <w:ind w:firstLine="270"/>
        <w:contextualSpacing/>
        <w:rPr>
          <w:rFonts w:asciiTheme="minorHAnsi" w:hAnsiTheme="minorHAnsi"/>
          <w:sz w:val="24"/>
          <w:szCs w:val="24"/>
        </w:rPr>
      </w:pPr>
    </w:p>
    <w:p w14:paraId="62CC507F" w14:textId="77777777" w:rsidR="00571BB9" w:rsidRPr="004115E1" w:rsidRDefault="00571BB9" w:rsidP="00571BB9">
      <w:pPr>
        <w:pStyle w:val="ClauseText9"/>
        <w:ind w:left="1440"/>
        <w:contextualSpacing/>
        <w:rPr>
          <w:rFonts w:asciiTheme="minorHAnsi" w:hAnsiTheme="minorHAnsi"/>
          <w:sz w:val="24"/>
          <w:szCs w:val="24"/>
        </w:rPr>
      </w:pPr>
      <w:proofErr w:type="spellStart"/>
      <w:r w:rsidRPr="004115E1">
        <w:rPr>
          <w:rFonts w:asciiTheme="minorHAnsi" w:hAnsiTheme="minorHAnsi"/>
          <w:sz w:val="24"/>
          <w:szCs w:val="24"/>
        </w:rPr>
        <w:t>i</w:t>
      </w:r>
      <w:proofErr w:type="spellEnd"/>
      <w:r w:rsidRPr="004115E1">
        <w:rPr>
          <w:rFonts w:asciiTheme="minorHAnsi" w:hAnsiTheme="minorHAnsi"/>
          <w:sz w:val="24"/>
          <w:szCs w:val="24"/>
        </w:rPr>
        <w:t xml:space="preserve">. Salary and bonus. </w:t>
      </w:r>
    </w:p>
    <w:p w14:paraId="62CC5080" w14:textId="77777777" w:rsidR="00571BB9" w:rsidRPr="004115E1" w:rsidRDefault="00571BB9" w:rsidP="00571BB9">
      <w:pPr>
        <w:pStyle w:val="ClauseText9"/>
        <w:ind w:left="270"/>
        <w:contextualSpacing/>
        <w:rPr>
          <w:rFonts w:asciiTheme="minorHAnsi" w:hAnsiTheme="minorHAnsi"/>
          <w:sz w:val="24"/>
          <w:szCs w:val="24"/>
        </w:rPr>
      </w:pPr>
    </w:p>
    <w:p w14:paraId="62CC5081"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ii. Awards of stock, stock options, and stock appreciation rights. Use the dollar amount recognized for financial statement reporting purposes with respect to the fiscal year in accordance with the Statement of Financial </w:t>
      </w:r>
      <w:r w:rsidRPr="004115E1">
        <w:rPr>
          <w:rFonts w:asciiTheme="minorHAnsi" w:hAnsiTheme="minorHAnsi"/>
          <w:sz w:val="24"/>
          <w:szCs w:val="24"/>
        </w:rPr>
        <w:lastRenderedPageBreak/>
        <w:t>Accounting Standards No. 123 (Revised 2004) (FAS 123R), Shared Based Payments.</w:t>
      </w:r>
    </w:p>
    <w:p w14:paraId="62CC5082" w14:textId="77777777" w:rsidR="00571BB9" w:rsidRPr="004115E1" w:rsidRDefault="00571BB9" w:rsidP="00571BB9">
      <w:pPr>
        <w:pStyle w:val="ClauseText9"/>
        <w:ind w:left="270"/>
        <w:contextualSpacing/>
        <w:rPr>
          <w:rFonts w:asciiTheme="minorHAnsi" w:hAnsiTheme="minorHAnsi"/>
          <w:sz w:val="24"/>
          <w:szCs w:val="24"/>
        </w:rPr>
      </w:pPr>
    </w:p>
    <w:p w14:paraId="62CC5083"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iii. Earnings for services under non-equity incentive plans. This does not include group life, health, hospitalization or medical reimbursement plans that do not discriminate in favor of executives, and are available generally to all salaried employees.</w:t>
      </w:r>
    </w:p>
    <w:p w14:paraId="62CC5084" w14:textId="77777777" w:rsidR="00571BB9" w:rsidRPr="004115E1" w:rsidRDefault="00571BB9" w:rsidP="00571BB9">
      <w:pPr>
        <w:pStyle w:val="ClauseText9"/>
        <w:ind w:left="270"/>
        <w:contextualSpacing/>
        <w:rPr>
          <w:rFonts w:asciiTheme="minorHAnsi" w:hAnsiTheme="minorHAnsi"/>
          <w:sz w:val="24"/>
          <w:szCs w:val="24"/>
        </w:rPr>
      </w:pPr>
    </w:p>
    <w:p w14:paraId="62CC5085"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iv. Change in pension value. This is the change in present value of defined benefit and actuarial pension plans.</w:t>
      </w:r>
    </w:p>
    <w:p w14:paraId="62CC5086" w14:textId="77777777" w:rsidR="00571BB9" w:rsidRPr="004115E1" w:rsidRDefault="00571BB9" w:rsidP="00571BB9">
      <w:pPr>
        <w:pStyle w:val="ClauseText9"/>
        <w:ind w:firstLine="270"/>
        <w:contextualSpacing/>
        <w:rPr>
          <w:rFonts w:asciiTheme="minorHAnsi" w:hAnsiTheme="minorHAnsi"/>
          <w:sz w:val="24"/>
          <w:szCs w:val="24"/>
        </w:rPr>
      </w:pPr>
    </w:p>
    <w:p w14:paraId="62CC5087"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 xml:space="preserve">v. Above-market earnings on deferred compensation which is not tax-qualified. </w:t>
      </w:r>
    </w:p>
    <w:p w14:paraId="62CC5088" w14:textId="77777777" w:rsidR="00571BB9" w:rsidRPr="004115E1" w:rsidRDefault="00571BB9" w:rsidP="00571BB9">
      <w:pPr>
        <w:pStyle w:val="ClauseText9"/>
        <w:ind w:left="270"/>
        <w:contextualSpacing/>
        <w:rPr>
          <w:rFonts w:asciiTheme="minorHAnsi" w:hAnsiTheme="minorHAnsi"/>
          <w:sz w:val="24"/>
          <w:szCs w:val="24"/>
        </w:rPr>
      </w:pPr>
    </w:p>
    <w:p w14:paraId="62CC5089" w14:textId="77777777" w:rsidR="00571BB9" w:rsidRPr="004115E1" w:rsidRDefault="00571BB9" w:rsidP="00571BB9">
      <w:pPr>
        <w:pStyle w:val="ClauseText9"/>
        <w:ind w:left="1440"/>
        <w:contextualSpacing/>
        <w:rPr>
          <w:rFonts w:asciiTheme="minorHAnsi" w:hAnsiTheme="minorHAnsi"/>
          <w:sz w:val="24"/>
          <w:szCs w:val="24"/>
        </w:rPr>
      </w:pPr>
      <w:r w:rsidRPr="004115E1">
        <w:rPr>
          <w:rFonts w:asciiTheme="minorHAnsi" w:hAnsiTheme="minorHAnsi"/>
          <w:sz w:val="24"/>
          <w:szCs w:val="24"/>
        </w:rPr>
        <w:t>vi. Other compensation, if the aggregate value of all such other compensation (</w:t>
      </w:r>
      <w:r w:rsidRPr="004115E1">
        <w:rPr>
          <w:rFonts w:asciiTheme="minorHAnsi" w:hAnsiTheme="minorHAnsi"/>
          <w:i/>
          <w:sz w:val="24"/>
          <w:szCs w:val="24"/>
        </w:rPr>
        <w:t>e.g.</w:t>
      </w:r>
      <w:r w:rsidRPr="004115E1">
        <w:rPr>
          <w:rFonts w:asciiTheme="minorHAnsi" w:hAnsiTheme="minorHAnsi"/>
          <w:sz w:val="24"/>
          <w:szCs w:val="24"/>
        </w:rPr>
        <w:t xml:space="preserve"> severance, termination payments, value of life insurance paid on behalf of the employee, perquisites or property) for the executive exceeds $10,000.</w:t>
      </w:r>
    </w:p>
    <w:p w14:paraId="62CC508A" w14:textId="77777777" w:rsidR="00571BB9" w:rsidRDefault="00571BB9" w:rsidP="00571BB9">
      <w:pPr>
        <w:rPr>
          <w:rFonts w:asciiTheme="minorHAnsi" w:hAnsiTheme="minorHAnsi"/>
          <w:sz w:val="24"/>
          <w:szCs w:val="24"/>
        </w:rPr>
      </w:pPr>
    </w:p>
    <w:p w14:paraId="62CC508B" w14:textId="77777777" w:rsidR="006F4C91" w:rsidRPr="004115E1" w:rsidRDefault="006F4C91" w:rsidP="00571BB9">
      <w:pPr>
        <w:rPr>
          <w:rFonts w:asciiTheme="minorHAnsi" w:hAnsiTheme="minorHAnsi"/>
          <w:sz w:val="24"/>
          <w:szCs w:val="24"/>
        </w:rPr>
      </w:pPr>
    </w:p>
    <w:p w14:paraId="62CC508C" w14:textId="77777777" w:rsidR="00571BB9" w:rsidRPr="00F66CAF" w:rsidRDefault="00571BB9" w:rsidP="00002D24">
      <w:pPr>
        <w:pStyle w:val="ListParagraph"/>
        <w:numPr>
          <w:ilvl w:val="0"/>
          <w:numId w:val="1"/>
        </w:numPr>
        <w:ind w:left="1440" w:hanging="1440"/>
        <w:outlineLvl w:val="1"/>
        <w:rPr>
          <w:rFonts w:asciiTheme="minorHAnsi" w:hAnsiTheme="minorHAnsi"/>
          <w:b/>
          <w:bCs/>
          <w:sz w:val="24"/>
          <w:szCs w:val="24"/>
        </w:rPr>
      </w:pPr>
      <w:bookmarkStart w:id="1416" w:name="_Toc363203336"/>
      <w:bookmarkStart w:id="1417" w:name="_Toc393262997"/>
      <w:r w:rsidRPr="00F66CAF">
        <w:rPr>
          <w:rFonts w:asciiTheme="minorHAnsi" w:hAnsiTheme="minorHAnsi"/>
          <w:b/>
          <w:bCs/>
          <w:sz w:val="24"/>
          <w:szCs w:val="24"/>
        </w:rPr>
        <w:t>SYSTEM FOR AWARD MANAGEMENT AND UNIVERSAL IDENTIFIER REQUIREMENTS</w:t>
      </w:r>
      <w:bookmarkEnd w:id="1416"/>
      <w:bookmarkEnd w:id="1417"/>
      <w:r w:rsidRPr="00F66CAF">
        <w:rPr>
          <w:rFonts w:asciiTheme="minorHAnsi" w:hAnsiTheme="minorHAnsi"/>
          <w:b/>
          <w:bCs/>
          <w:sz w:val="24"/>
          <w:szCs w:val="24"/>
        </w:rPr>
        <w:t xml:space="preserve">  </w:t>
      </w:r>
    </w:p>
    <w:p w14:paraId="62CC508D" w14:textId="77777777" w:rsidR="00571BB9" w:rsidRPr="004115E1" w:rsidRDefault="00571BB9" w:rsidP="00571BB9">
      <w:pPr>
        <w:pStyle w:val="Heading1"/>
        <w:spacing w:before="0"/>
        <w:ind w:left="540"/>
        <w:contextualSpacing/>
        <w:rPr>
          <w:rFonts w:asciiTheme="minorHAnsi" w:hAnsiTheme="minorHAnsi"/>
          <w:sz w:val="24"/>
          <w:szCs w:val="24"/>
        </w:rPr>
      </w:pPr>
    </w:p>
    <w:p w14:paraId="62CC508E" w14:textId="77777777" w:rsidR="00571BB9" w:rsidRPr="004115E1" w:rsidRDefault="002B693E" w:rsidP="00F91A77">
      <w:pPr>
        <w:pStyle w:val="ListParagraph"/>
        <w:numPr>
          <w:ilvl w:val="0"/>
          <w:numId w:val="22"/>
        </w:numPr>
        <w:rPr>
          <w:rFonts w:asciiTheme="minorHAnsi" w:hAnsiTheme="minorHAnsi"/>
          <w:sz w:val="24"/>
          <w:szCs w:val="24"/>
        </w:rPr>
      </w:pPr>
      <w:r>
        <w:rPr>
          <w:rFonts w:asciiTheme="minorHAnsi" w:hAnsiTheme="minorHAnsi"/>
          <w:sz w:val="24"/>
          <w:szCs w:val="24"/>
        </w:rPr>
        <w:t>R</w:t>
      </w:r>
      <w:r w:rsidR="00571BB9" w:rsidRPr="004115E1">
        <w:rPr>
          <w:rFonts w:asciiTheme="minorHAnsi" w:hAnsiTheme="minorHAnsi"/>
          <w:sz w:val="24"/>
          <w:szCs w:val="24"/>
        </w:rPr>
        <w:t>equirement for Registration in the System for Award Management (SAM)</w:t>
      </w:r>
    </w:p>
    <w:p w14:paraId="62CC508F" w14:textId="77777777" w:rsidR="00571BB9" w:rsidRPr="004115E1" w:rsidRDefault="00571BB9" w:rsidP="002B693E">
      <w:pPr>
        <w:pStyle w:val="ListParagraph"/>
        <w:rPr>
          <w:rFonts w:asciiTheme="minorHAnsi" w:hAnsiTheme="minorHAnsi"/>
          <w:sz w:val="24"/>
          <w:szCs w:val="24"/>
        </w:rPr>
      </w:pPr>
    </w:p>
    <w:p w14:paraId="62CC5090" w14:textId="77777777" w:rsidR="00571BB9" w:rsidRPr="004115E1" w:rsidRDefault="00571BB9" w:rsidP="002B693E">
      <w:pPr>
        <w:pStyle w:val="ListParagraph"/>
        <w:rPr>
          <w:rFonts w:asciiTheme="minorHAnsi" w:hAnsiTheme="minorHAnsi"/>
          <w:sz w:val="24"/>
          <w:szCs w:val="24"/>
        </w:rPr>
      </w:pPr>
      <w:r w:rsidRPr="004115E1">
        <w:rPr>
          <w:rFonts w:asciiTheme="minorHAnsi" w:hAnsiTheme="minorHAnsi"/>
          <w:sz w:val="24"/>
          <w:szCs w:val="24"/>
        </w:rPr>
        <w:t>Unless the Recipient is exempted from this requirement under 2 CFR 25.110, the Recipient must maintain the currency of its information in SAM until the Recipient submits the final financia</w:t>
      </w:r>
      <w:r w:rsidR="004162E6">
        <w:rPr>
          <w:rFonts w:asciiTheme="minorHAnsi" w:hAnsiTheme="minorHAnsi"/>
          <w:sz w:val="24"/>
          <w:szCs w:val="24"/>
        </w:rPr>
        <w:t>l report required under this A</w:t>
      </w:r>
      <w:r w:rsidRPr="004115E1">
        <w:rPr>
          <w:rFonts w:asciiTheme="minorHAnsi" w:hAnsiTheme="minorHAnsi"/>
          <w:sz w:val="24"/>
          <w:szCs w:val="24"/>
        </w:rPr>
        <w:t>ward or receive the final payment, whichever is later. This requires that the Recipient reviews and updates the information at least annually after the initial registration, and more frequently if required by changes in its information or another award term.</w:t>
      </w:r>
    </w:p>
    <w:p w14:paraId="62CC5091" w14:textId="77777777" w:rsidR="00571BB9" w:rsidRPr="004115E1" w:rsidRDefault="00571BB9" w:rsidP="002B693E">
      <w:pPr>
        <w:pStyle w:val="ListParagraph"/>
        <w:rPr>
          <w:rFonts w:asciiTheme="minorHAnsi" w:hAnsiTheme="minorHAnsi"/>
          <w:sz w:val="24"/>
          <w:szCs w:val="24"/>
        </w:rPr>
      </w:pPr>
    </w:p>
    <w:p w14:paraId="62CC5092" w14:textId="77777777" w:rsidR="00571BB9" w:rsidRPr="004115E1" w:rsidRDefault="00571BB9" w:rsidP="002B693E">
      <w:pPr>
        <w:pStyle w:val="ListParagraph"/>
        <w:rPr>
          <w:rFonts w:asciiTheme="minorHAnsi" w:hAnsiTheme="minorHAnsi"/>
          <w:sz w:val="24"/>
          <w:szCs w:val="24"/>
        </w:rPr>
      </w:pPr>
      <w:r w:rsidRPr="004115E1">
        <w:rPr>
          <w:rFonts w:asciiTheme="minorHAnsi" w:hAnsiTheme="minorHAnsi"/>
          <w:sz w:val="24"/>
          <w:szCs w:val="24"/>
        </w:rPr>
        <w:t>If the Recipient had an active registration in the CCR, it has an active registration in SAM.</w:t>
      </w:r>
    </w:p>
    <w:p w14:paraId="62CC5093" w14:textId="77777777" w:rsidR="00571BB9" w:rsidRPr="004115E1" w:rsidRDefault="00571BB9" w:rsidP="002B693E">
      <w:pPr>
        <w:pStyle w:val="ListParagraph"/>
        <w:rPr>
          <w:rFonts w:asciiTheme="minorHAnsi" w:hAnsiTheme="minorHAnsi"/>
          <w:sz w:val="24"/>
          <w:szCs w:val="24"/>
        </w:rPr>
      </w:pPr>
    </w:p>
    <w:p w14:paraId="62CC5094" w14:textId="77777777" w:rsidR="00571BB9" w:rsidRPr="004115E1" w:rsidRDefault="00571BB9" w:rsidP="00F91A77">
      <w:pPr>
        <w:pStyle w:val="ListParagraph"/>
        <w:numPr>
          <w:ilvl w:val="0"/>
          <w:numId w:val="22"/>
        </w:numPr>
        <w:rPr>
          <w:rFonts w:asciiTheme="minorHAnsi" w:hAnsiTheme="minorHAnsi"/>
          <w:sz w:val="24"/>
          <w:szCs w:val="24"/>
        </w:rPr>
      </w:pPr>
      <w:r w:rsidRPr="004115E1">
        <w:rPr>
          <w:rFonts w:asciiTheme="minorHAnsi" w:hAnsiTheme="minorHAnsi"/>
          <w:sz w:val="24"/>
          <w:szCs w:val="24"/>
        </w:rPr>
        <w:t>Requirement for Data Universal Numbering System (DUNS) Numbers</w:t>
      </w:r>
    </w:p>
    <w:p w14:paraId="62CC5095" w14:textId="77777777" w:rsidR="00571BB9" w:rsidRPr="004115E1" w:rsidRDefault="00571BB9" w:rsidP="002B693E">
      <w:pPr>
        <w:pStyle w:val="ListParagraph"/>
        <w:rPr>
          <w:rFonts w:asciiTheme="minorHAnsi" w:hAnsiTheme="minorHAnsi"/>
          <w:sz w:val="24"/>
          <w:szCs w:val="24"/>
        </w:rPr>
      </w:pPr>
    </w:p>
    <w:p w14:paraId="62CC5096" w14:textId="77777777" w:rsidR="00571BB9" w:rsidRPr="004115E1" w:rsidRDefault="00571BB9" w:rsidP="002B693E">
      <w:pPr>
        <w:pStyle w:val="ListParagraph"/>
        <w:rPr>
          <w:rFonts w:asciiTheme="minorHAnsi" w:hAnsiTheme="minorHAnsi"/>
          <w:sz w:val="24"/>
          <w:szCs w:val="24"/>
        </w:rPr>
      </w:pPr>
      <w:r w:rsidRPr="004115E1">
        <w:rPr>
          <w:rFonts w:asciiTheme="minorHAnsi" w:hAnsiTheme="minorHAnsi"/>
          <w:sz w:val="24"/>
          <w:szCs w:val="24"/>
        </w:rPr>
        <w:t xml:space="preserve">If the Recipient is authorized to make </w:t>
      </w:r>
      <w:proofErr w:type="spellStart"/>
      <w:r w:rsidRPr="004115E1">
        <w:rPr>
          <w:rFonts w:asciiTheme="minorHAnsi" w:hAnsiTheme="minorHAnsi"/>
          <w:sz w:val="24"/>
          <w:szCs w:val="24"/>
        </w:rPr>
        <w:t>subawards</w:t>
      </w:r>
      <w:proofErr w:type="spellEnd"/>
      <w:r w:rsidRPr="004115E1">
        <w:rPr>
          <w:rFonts w:asciiTheme="minorHAnsi" w:hAnsiTheme="minorHAnsi"/>
          <w:sz w:val="24"/>
          <w:szCs w:val="24"/>
        </w:rPr>
        <w:t xml:space="preserve"> under this </w:t>
      </w:r>
      <w:r w:rsidR="004162E6">
        <w:rPr>
          <w:rFonts w:asciiTheme="minorHAnsi" w:hAnsiTheme="minorHAnsi"/>
          <w:sz w:val="24"/>
          <w:szCs w:val="24"/>
        </w:rPr>
        <w:t>A</w:t>
      </w:r>
      <w:r w:rsidRPr="004115E1">
        <w:rPr>
          <w:rFonts w:asciiTheme="minorHAnsi" w:hAnsiTheme="minorHAnsi"/>
          <w:sz w:val="24"/>
          <w:szCs w:val="24"/>
        </w:rPr>
        <w:t>ward, the Recipient:</w:t>
      </w:r>
    </w:p>
    <w:p w14:paraId="62CC5097" w14:textId="77777777" w:rsidR="00571BB9" w:rsidRPr="004115E1" w:rsidRDefault="00571BB9" w:rsidP="002B693E">
      <w:pPr>
        <w:pStyle w:val="ListParagraph"/>
        <w:rPr>
          <w:rFonts w:asciiTheme="minorHAnsi" w:hAnsiTheme="minorHAnsi"/>
          <w:sz w:val="24"/>
          <w:szCs w:val="24"/>
        </w:rPr>
      </w:pPr>
    </w:p>
    <w:p w14:paraId="62CC5098"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1. Must notify potential </w:t>
      </w:r>
      <w:proofErr w:type="spellStart"/>
      <w:r w:rsidRPr="004115E1">
        <w:rPr>
          <w:rFonts w:asciiTheme="minorHAnsi" w:hAnsiTheme="minorHAnsi"/>
          <w:sz w:val="24"/>
          <w:szCs w:val="24"/>
        </w:rPr>
        <w:t>subrecipients</w:t>
      </w:r>
      <w:proofErr w:type="spellEnd"/>
      <w:r w:rsidRPr="004115E1">
        <w:rPr>
          <w:rFonts w:asciiTheme="minorHAnsi" w:hAnsiTheme="minorHAnsi"/>
          <w:sz w:val="24"/>
          <w:szCs w:val="24"/>
        </w:rPr>
        <w:t xml:space="preserve"> that no entity (see definition in paragraph C of this award term) may receive a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from the Recipient unless the entity has provided its DUNS number to the Recipient.</w:t>
      </w:r>
    </w:p>
    <w:p w14:paraId="62CC5099" w14:textId="77777777" w:rsidR="00571BB9" w:rsidRPr="004115E1" w:rsidRDefault="00571BB9" w:rsidP="00571BB9">
      <w:pPr>
        <w:pStyle w:val="ClauseText9"/>
        <w:contextualSpacing/>
        <w:rPr>
          <w:rFonts w:asciiTheme="minorHAnsi" w:hAnsiTheme="minorHAnsi"/>
          <w:sz w:val="24"/>
          <w:szCs w:val="24"/>
        </w:rPr>
      </w:pPr>
    </w:p>
    <w:p w14:paraId="62CC509A"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lastRenderedPageBreak/>
        <w:t xml:space="preserve">2. May not make a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to an entity unless the entity has provided its DUNS number to the Recipient. </w:t>
      </w:r>
    </w:p>
    <w:p w14:paraId="62CC509B" w14:textId="77777777" w:rsidR="00571BB9" w:rsidRPr="004115E1" w:rsidRDefault="00571BB9" w:rsidP="00571BB9">
      <w:pPr>
        <w:pStyle w:val="ClauseText9"/>
        <w:ind w:firstLine="270"/>
        <w:contextualSpacing/>
        <w:rPr>
          <w:rFonts w:asciiTheme="minorHAnsi" w:hAnsiTheme="minorHAnsi"/>
          <w:sz w:val="24"/>
          <w:szCs w:val="24"/>
        </w:rPr>
      </w:pPr>
    </w:p>
    <w:p w14:paraId="62CC509C" w14:textId="77777777" w:rsidR="00571BB9" w:rsidRPr="004115E1" w:rsidRDefault="00571BB9" w:rsidP="00F91A77">
      <w:pPr>
        <w:pStyle w:val="ListParagraph"/>
        <w:numPr>
          <w:ilvl w:val="0"/>
          <w:numId w:val="22"/>
        </w:numPr>
        <w:rPr>
          <w:rFonts w:asciiTheme="minorHAnsi" w:hAnsiTheme="minorHAnsi"/>
          <w:sz w:val="24"/>
          <w:szCs w:val="24"/>
        </w:rPr>
      </w:pPr>
      <w:r w:rsidRPr="004115E1">
        <w:rPr>
          <w:rFonts w:asciiTheme="minorHAnsi" w:hAnsiTheme="minorHAnsi"/>
          <w:sz w:val="24"/>
          <w:szCs w:val="24"/>
        </w:rPr>
        <w:t>Definitions</w:t>
      </w:r>
    </w:p>
    <w:p w14:paraId="62CC509D" w14:textId="77777777" w:rsidR="00571BB9" w:rsidRPr="004115E1" w:rsidRDefault="00571BB9" w:rsidP="002B693E">
      <w:pPr>
        <w:pStyle w:val="ListParagraph"/>
        <w:rPr>
          <w:rFonts w:asciiTheme="minorHAnsi" w:hAnsiTheme="minorHAnsi"/>
          <w:sz w:val="24"/>
          <w:szCs w:val="24"/>
        </w:rPr>
      </w:pPr>
    </w:p>
    <w:p w14:paraId="62CC509E" w14:textId="77777777" w:rsidR="00571BB9" w:rsidRPr="004115E1" w:rsidRDefault="00571BB9" w:rsidP="002B693E">
      <w:pPr>
        <w:pStyle w:val="ListParagraph"/>
        <w:rPr>
          <w:rFonts w:asciiTheme="minorHAnsi" w:hAnsiTheme="minorHAnsi"/>
          <w:sz w:val="24"/>
          <w:szCs w:val="24"/>
        </w:rPr>
      </w:pPr>
      <w:r w:rsidRPr="004115E1">
        <w:rPr>
          <w:rFonts w:asciiTheme="minorHAnsi" w:hAnsiTheme="minorHAnsi"/>
          <w:sz w:val="24"/>
          <w:szCs w:val="24"/>
        </w:rPr>
        <w:t>For purposes of this award term:</w:t>
      </w:r>
    </w:p>
    <w:p w14:paraId="62CC509F" w14:textId="77777777" w:rsidR="00571BB9" w:rsidRPr="004115E1" w:rsidRDefault="00571BB9" w:rsidP="00571BB9">
      <w:pPr>
        <w:pStyle w:val="ClauseText9"/>
        <w:ind w:firstLine="270"/>
        <w:contextualSpacing/>
        <w:rPr>
          <w:rFonts w:asciiTheme="minorHAnsi" w:hAnsiTheme="minorHAnsi"/>
          <w:sz w:val="24"/>
          <w:szCs w:val="24"/>
        </w:rPr>
      </w:pPr>
    </w:p>
    <w:p w14:paraId="62CC50A0" w14:textId="77777777" w:rsidR="00571BB9" w:rsidRPr="004115E1" w:rsidRDefault="00571BB9" w:rsidP="00571BB9">
      <w:pPr>
        <w:pStyle w:val="ClauseText9"/>
        <w:tabs>
          <w:tab w:val="left" w:pos="5220"/>
        </w:tabs>
        <w:ind w:left="720"/>
        <w:contextualSpacing/>
        <w:rPr>
          <w:rFonts w:asciiTheme="minorHAnsi" w:hAnsiTheme="minorHAnsi"/>
          <w:sz w:val="24"/>
          <w:szCs w:val="24"/>
        </w:rPr>
      </w:pPr>
      <w:r w:rsidRPr="004115E1">
        <w:rPr>
          <w:rFonts w:asciiTheme="minorHAnsi" w:hAnsiTheme="minorHAnsi"/>
          <w:sz w:val="24"/>
          <w:szCs w:val="24"/>
        </w:rPr>
        <w:t xml:space="preserve">1. System for Award Management (SAM) means the Federal repository into which an entity must provide information required for the conduct of business as a recipient. Additional information about registration procedures may be found at the SAM Internet site (currently at </w:t>
      </w:r>
      <w:hyperlink r:id="rId36" w:history="1">
        <w:r w:rsidRPr="004115E1">
          <w:rPr>
            <w:rStyle w:val="Hyperlink"/>
            <w:rFonts w:asciiTheme="minorHAnsi" w:hAnsiTheme="minorHAnsi"/>
            <w:sz w:val="24"/>
            <w:szCs w:val="24"/>
          </w:rPr>
          <w:t>https://www.sam.gov</w:t>
        </w:r>
      </w:hyperlink>
      <w:r w:rsidRPr="004115E1">
        <w:rPr>
          <w:rFonts w:asciiTheme="minorHAnsi" w:hAnsiTheme="minorHAnsi"/>
          <w:sz w:val="24"/>
          <w:szCs w:val="24"/>
        </w:rPr>
        <w:t>).</w:t>
      </w:r>
    </w:p>
    <w:p w14:paraId="62CC50A1" w14:textId="77777777" w:rsidR="00571BB9" w:rsidRPr="004115E1" w:rsidRDefault="00571BB9" w:rsidP="00571BB9">
      <w:pPr>
        <w:pStyle w:val="ClauseText9"/>
        <w:ind w:firstLine="270"/>
        <w:contextualSpacing/>
        <w:rPr>
          <w:rFonts w:asciiTheme="minorHAnsi" w:hAnsiTheme="minorHAnsi"/>
          <w:sz w:val="24"/>
          <w:szCs w:val="24"/>
        </w:rPr>
      </w:pPr>
    </w:p>
    <w:p w14:paraId="62CC50A2"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2. Data Universal Numbering System (DUNS) number means the nine-digit number established and assigned by Dun and Bradstreet, Inc. (D&amp;B) to uniquely identify business entities. A DUNS number may be obtained from D&amp;B by telephone (currently 866-705-5711) or the Internet (currently at </w:t>
      </w:r>
      <w:hyperlink r:id="rId37" w:history="1">
        <w:r w:rsidRPr="004115E1">
          <w:rPr>
            <w:rStyle w:val="Hyperlink"/>
            <w:rFonts w:asciiTheme="minorHAnsi" w:hAnsiTheme="minorHAnsi"/>
            <w:sz w:val="24"/>
            <w:szCs w:val="24"/>
          </w:rPr>
          <w:t>http://fedgov.dnb.com/webform</w:t>
        </w:r>
      </w:hyperlink>
      <w:r w:rsidRPr="004115E1">
        <w:rPr>
          <w:rFonts w:asciiTheme="minorHAnsi" w:hAnsiTheme="minorHAnsi"/>
          <w:sz w:val="24"/>
          <w:szCs w:val="24"/>
        </w:rPr>
        <w:t>).</w:t>
      </w:r>
    </w:p>
    <w:p w14:paraId="62CC50A3" w14:textId="77777777" w:rsidR="00571BB9" w:rsidRPr="004115E1" w:rsidRDefault="00571BB9" w:rsidP="00571BB9">
      <w:pPr>
        <w:pStyle w:val="ClauseText9"/>
        <w:ind w:firstLine="270"/>
        <w:contextualSpacing/>
        <w:rPr>
          <w:rFonts w:asciiTheme="minorHAnsi" w:hAnsiTheme="minorHAnsi"/>
          <w:sz w:val="24"/>
          <w:szCs w:val="24"/>
        </w:rPr>
      </w:pPr>
    </w:p>
    <w:p w14:paraId="62CC50A4"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3. Entity, as it is used in this award term, means all of the following, as defined at 2 CFR Part 25, subpart C:</w:t>
      </w:r>
    </w:p>
    <w:p w14:paraId="62CC50A5" w14:textId="77777777" w:rsidR="00571BB9" w:rsidRPr="004115E1" w:rsidRDefault="00571BB9" w:rsidP="00571BB9">
      <w:pPr>
        <w:pStyle w:val="ClauseText9"/>
        <w:ind w:firstLine="270"/>
        <w:contextualSpacing/>
        <w:rPr>
          <w:rFonts w:asciiTheme="minorHAnsi" w:hAnsiTheme="minorHAnsi"/>
          <w:sz w:val="24"/>
          <w:szCs w:val="24"/>
        </w:rPr>
      </w:pPr>
    </w:p>
    <w:p w14:paraId="62CC50A6" w14:textId="77777777" w:rsidR="00571BB9" w:rsidRPr="004115E1" w:rsidRDefault="005A1C23" w:rsidP="00571BB9">
      <w:pPr>
        <w:pStyle w:val="ClauseText9"/>
        <w:ind w:left="720" w:firstLine="270"/>
        <w:contextualSpacing/>
        <w:rPr>
          <w:rFonts w:asciiTheme="minorHAnsi" w:hAnsiTheme="minorHAnsi"/>
          <w:sz w:val="24"/>
          <w:szCs w:val="24"/>
        </w:rPr>
      </w:pPr>
      <w:proofErr w:type="spellStart"/>
      <w:r>
        <w:rPr>
          <w:rFonts w:asciiTheme="minorHAnsi" w:hAnsiTheme="minorHAnsi"/>
          <w:sz w:val="24"/>
          <w:szCs w:val="24"/>
        </w:rPr>
        <w:t>i</w:t>
      </w:r>
      <w:proofErr w:type="spellEnd"/>
      <w:r w:rsidR="00571BB9" w:rsidRPr="004115E1">
        <w:rPr>
          <w:rFonts w:asciiTheme="minorHAnsi" w:hAnsiTheme="minorHAnsi"/>
          <w:sz w:val="24"/>
          <w:szCs w:val="24"/>
        </w:rPr>
        <w:t>. A Governmental organization, which is a State, local government, or Indian Tribe;</w:t>
      </w:r>
    </w:p>
    <w:p w14:paraId="62CC50A7" w14:textId="77777777" w:rsidR="00571BB9" w:rsidRPr="004115E1" w:rsidRDefault="00571BB9" w:rsidP="00571BB9">
      <w:pPr>
        <w:pStyle w:val="ClauseText9"/>
        <w:contextualSpacing/>
        <w:rPr>
          <w:rFonts w:asciiTheme="minorHAnsi" w:hAnsiTheme="minorHAnsi"/>
          <w:sz w:val="24"/>
          <w:szCs w:val="24"/>
        </w:rPr>
      </w:pPr>
    </w:p>
    <w:p w14:paraId="62CC50A8" w14:textId="77777777" w:rsidR="00571BB9" w:rsidRPr="004115E1" w:rsidRDefault="005A1C23" w:rsidP="00571BB9">
      <w:pPr>
        <w:pStyle w:val="ClauseText9"/>
        <w:ind w:left="720" w:firstLine="270"/>
        <w:contextualSpacing/>
        <w:rPr>
          <w:rFonts w:asciiTheme="minorHAnsi" w:hAnsiTheme="minorHAnsi"/>
          <w:sz w:val="24"/>
          <w:szCs w:val="24"/>
        </w:rPr>
      </w:pPr>
      <w:r>
        <w:rPr>
          <w:rFonts w:asciiTheme="minorHAnsi" w:hAnsiTheme="minorHAnsi"/>
          <w:sz w:val="24"/>
          <w:szCs w:val="24"/>
        </w:rPr>
        <w:t>ii</w:t>
      </w:r>
      <w:r w:rsidR="00571BB9" w:rsidRPr="004115E1">
        <w:rPr>
          <w:rFonts w:asciiTheme="minorHAnsi" w:hAnsiTheme="minorHAnsi"/>
          <w:sz w:val="24"/>
          <w:szCs w:val="24"/>
        </w:rPr>
        <w:t>. A foreign public entity;</w:t>
      </w:r>
    </w:p>
    <w:p w14:paraId="62CC50A9" w14:textId="77777777" w:rsidR="00571BB9" w:rsidRPr="004115E1" w:rsidRDefault="00571BB9" w:rsidP="00571BB9">
      <w:pPr>
        <w:pStyle w:val="ClauseText9"/>
        <w:ind w:firstLine="270"/>
        <w:contextualSpacing/>
        <w:rPr>
          <w:rFonts w:asciiTheme="minorHAnsi" w:hAnsiTheme="minorHAnsi"/>
          <w:sz w:val="24"/>
          <w:szCs w:val="24"/>
        </w:rPr>
      </w:pPr>
    </w:p>
    <w:p w14:paraId="62CC50AA" w14:textId="77777777" w:rsidR="00571BB9" w:rsidRPr="004115E1" w:rsidRDefault="005A1C23" w:rsidP="00571BB9">
      <w:pPr>
        <w:pStyle w:val="ClauseText9"/>
        <w:ind w:left="720" w:firstLine="270"/>
        <w:contextualSpacing/>
        <w:rPr>
          <w:rFonts w:asciiTheme="minorHAnsi" w:hAnsiTheme="minorHAnsi"/>
          <w:sz w:val="24"/>
          <w:szCs w:val="24"/>
        </w:rPr>
      </w:pPr>
      <w:r>
        <w:rPr>
          <w:rFonts w:asciiTheme="minorHAnsi" w:hAnsiTheme="minorHAnsi"/>
          <w:sz w:val="24"/>
          <w:szCs w:val="24"/>
        </w:rPr>
        <w:t>iii</w:t>
      </w:r>
      <w:r w:rsidR="00571BB9" w:rsidRPr="004115E1">
        <w:rPr>
          <w:rFonts w:asciiTheme="minorHAnsi" w:hAnsiTheme="minorHAnsi"/>
          <w:sz w:val="24"/>
          <w:szCs w:val="24"/>
        </w:rPr>
        <w:t>. A domestic or foreign nonprofit organization;</w:t>
      </w:r>
    </w:p>
    <w:p w14:paraId="62CC50AB" w14:textId="77777777" w:rsidR="00571BB9" w:rsidRPr="004115E1" w:rsidRDefault="00571BB9" w:rsidP="00571BB9">
      <w:pPr>
        <w:pStyle w:val="ClauseText9"/>
        <w:ind w:firstLine="270"/>
        <w:contextualSpacing/>
        <w:rPr>
          <w:rFonts w:asciiTheme="minorHAnsi" w:hAnsiTheme="minorHAnsi"/>
          <w:sz w:val="24"/>
          <w:szCs w:val="24"/>
        </w:rPr>
      </w:pPr>
    </w:p>
    <w:p w14:paraId="62CC50AC" w14:textId="77777777" w:rsidR="00571BB9" w:rsidRPr="004115E1" w:rsidRDefault="005A1C23" w:rsidP="00571BB9">
      <w:pPr>
        <w:pStyle w:val="ClauseText9"/>
        <w:ind w:left="720" w:firstLine="270"/>
        <w:contextualSpacing/>
        <w:rPr>
          <w:rFonts w:asciiTheme="minorHAnsi" w:hAnsiTheme="minorHAnsi"/>
          <w:sz w:val="24"/>
          <w:szCs w:val="24"/>
        </w:rPr>
      </w:pPr>
      <w:r>
        <w:rPr>
          <w:rFonts w:asciiTheme="minorHAnsi" w:hAnsiTheme="minorHAnsi"/>
          <w:sz w:val="24"/>
          <w:szCs w:val="24"/>
        </w:rPr>
        <w:t>iv</w:t>
      </w:r>
      <w:r w:rsidR="00571BB9" w:rsidRPr="004115E1">
        <w:rPr>
          <w:rFonts w:asciiTheme="minorHAnsi" w:hAnsiTheme="minorHAnsi"/>
          <w:sz w:val="24"/>
          <w:szCs w:val="24"/>
        </w:rPr>
        <w:t>. A domestic or foreign for-profit organization; and</w:t>
      </w:r>
    </w:p>
    <w:p w14:paraId="62CC50AD" w14:textId="77777777" w:rsidR="00571BB9" w:rsidRPr="004115E1" w:rsidRDefault="00571BB9" w:rsidP="00571BB9">
      <w:pPr>
        <w:pStyle w:val="ClauseText9"/>
        <w:ind w:firstLine="270"/>
        <w:contextualSpacing/>
        <w:rPr>
          <w:rFonts w:asciiTheme="minorHAnsi" w:hAnsiTheme="minorHAnsi"/>
          <w:sz w:val="24"/>
          <w:szCs w:val="24"/>
        </w:rPr>
      </w:pPr>
    </w:p>
    <w:p w14:paraId="62CC50AE" w14:textId="77777777" w:rsidR="00571BB9" w:rsidRPr="004115E1" w:rsidRDefault="005A1C23" w:rsidP="00571BB9">
      <w:pPr>
        <w:pStyle w:val="ClauseText9"/>
        <w:ind w:left="990"/>
        <w:contextualSpacing/>
        <w:rPr>
          <w:rFonts w:asciiTheme="minorHAnsi" w:hAnsiTheme="minorHAnsi"/>
          <w:sz w:val="24"/>
          <w:szCs w:val="24"/>
        </w:rPr>
      </w:pPr>
      <w:r>
        <w:rPr>
          <w:rFonts w:asciiTheme="minorHAnsi" w:hAnsiTheme="minorHAnsi"/>
          <w:sz w:val="24"/>
          <w:szCs w:val="24"/>
        </w:rPr>
        <w:t>v</w:t>
      </w:r>
      <w:r w:rsidR="00571BB9" w:rsidRPr="004115E1">
        <w:rPr>
          <w:rFonts w:asciiTheme="minorHAnsi" w:hAnsiTheme="minorHAnsi"/>
          <w:sz w:val="24"/>
          <w:szCs w:val="24"/>
        </w:rPr>
        <w:t xml:space="preserve">. A Federal agency, but only as a </w:t>
      </w:r>
      <w:proofErr w:type="spellStart"/>
      <w:r w:rsidR="00571BB9" w:rsidRPr="004115E1">
        <w:rPr>
          <w:rFonts w:asciiTheme="minorHAnsi" w:hAnsiTheme="minorHAnsi"/>
          <w:sz w:val="24"/>
          <w:szCs w:val="24"/>
        </w:rPr>
        <w:t>subrecipient</w:t>
      </w:r>
      <w:proofErr w:type="spellEnd"/>
      <w:r w:rsidR="00571BB9" w:rsidRPr="004115E1">
        <w:rPr>
          <w:rFonts w:asciiTheme="minorHAnsi" w:hAnsiTheme="minorHAnsi"/>
          <w:sz w:val="24"/>
          <w:szCs w:val="24"/>
        </w:rPr>
        <w:t xml:space="preserve"> under an award or </w:t>
      </w:r>
      <w:proofErr w:type="spellStart"/>
      <w:r w:rsidR="00571BB9" w:rsidRPr="004115E1">
        <w:rPr>
          <w:rFonts w:asciiTheme="minorHAnsi" w:hAnsiTheme="minorHAnsi"/>
          <w:sz w:val="24"/>
          <w:szCs w:val="24"/>
        </w:rPr>
        <w:t>subaward</w:t>
      </w:r>
      <w:proofErr w:type="spellEnd"/>
      <w:r w:rsidR="00571BB9" w:rsidRPr="004115E1">
        <w:rPr>
          <w:rFonts w:asciiTheme="minorHAnsi" w:hAnsiTheme="minorHAnsi"/>
          <w:sz w:val="24"/>
          <w:szCs w:val="24"/>
        </w:rPr>
        <w:t xml:space="preserve"> to a non-Federal entity.</w:t>
      </w:r>
    </w:p>
    <w:p w14:paraId="62CC50AF" w14:textId="77777777" w:rsidR="00571BB9" w:rsidRPr="004115E1" w:rsidRDefault="00571BB9" w:rsidP="00571BB9">
      <w:pPr>
        <w:pStyle w:val="ClauseText9"/>
        <w:ind w:firstLine="270"/>
        <w:contextualSpacing/>
        <w:rPr>
          <w:rFonts w:asciiTheme="minorHAnsi" w:hAnsiTheme="minorHAnsi"/>
          <w:sz w:val="24"/>
          <w:szCs w:val="24"/>
        </w:rPr>
      </w:pPr>
    </w:p>
    <w:p w14:paraId="62CC50B0"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4. </w:t>
      </w:r>
      <w:proofErr w:type="spellStart"/>
      <w:r w:rsidRPr="004115E1">
        <w:rPr>
          <w:rFonts w:asciiTheme="minorHAnsi" w:hAnsiTheme="minorHAnsi"/>
          <w:sz w:val="24"/>
          <w:szCs w:val="24"/>
        </w:rPr>
        <w:t>Subaward</w:t>
      </w:r>
      <w:proofErr w:type="spellEnd"/>
      <w:r w:rsidRPr="004115E1">
        <w:rPr>
          <w:rFonts w:asciiTheme="minorHAnsi" w:hAnsiTheme="minorHAnsi"/>
          <w:sz w:val="24"/>
          <w:szCs w:val="24"/>
        </w:rPr>
        <w:t xml:space="preserve">: </w:t>
      </w:r>
    </w:p>
    <w:p w14:paraId="62CC50B1" w14:textId="77777777" w:rsidR="00571BB9" w:rsidRPr="004115E1" w:rsidRDefault="00571BB9" w:rsidP="00571BB9">
      <w:pPr>
        <w:pStyle w:val="ClauseText9"/>
        <w:ind w:firstLine="270"/>
        <w:contextualSpacing/>
        <w:rPr>
          <w:rFonts w:asciiTheme="minorHAnsi" w:hAnsiTheme="minorHAnsi"/>
          <w:sz w:val="24"/>
          <w:szCs w:val="24"/>
        </w:rPr>
      </w:pPr>
    </w:p>
    <w:p w14:paraId="62CC50B2" w14:textId="77777777" w:rsidR="00571BB9" w:rsidRPr="004115E1" w:rsidRDefault="005A1C23" w:rsidP="00571BB9">
      <w:pPr>
        <w:pStyle w:val="ClauseText9"/>
        <w:ind w:left="990"/>
        <w:contextualSpacing/>
        <w:rPr>
          <w:rFonts w:asciiTheme="minorHAnsi" w:hAnsiTheme="minorHAnsi"/>
          <w:sz w:val="24"/>
          <w:szCs w:val="24"/>
        </w:rPr>
      </w:pPr>
      <w:proofErr w:type="spellStart"/>
      <w:r>
        <w:rPr>
          <w:rFonts w:asciiTheme="minorHAnsi" w:hAnsiTheme="minorHAnsi"/>
          <w:sz w:val="24"/>
          <w:szCs w:val="24"/>
        </w:rPr>
        <w:t>i</w:t>
      </w:r>
      <w:proofErr w:type="spellEnd"/>
      <w:r w:rsidR="00571BB9" w:rsidRPr="004115E1">
        <w:rPr>
          <w:rFonts w:asciiTheme="minorHAnsi" w:hAnsiTheme="minorHAnsi"/>
          <w:sz w:val="24"/>
          <w:szCs w:val="24"/>
        </w:rPr>
        <w:t>. This term means a legal instrument to provide support for the performance of any portion of the substantive project or program for whi</w:t>
      </w:r>
      <w:r w:rsidR="004162E6">
        <w:rPr>
          <w:rFonts w:asciiTheme="minorHAnsi" w:hAnsiTheme="minorHAnsi"/>
          <w:sz w:val="24"/>
          <w:szCs w:val="24"/>
        </w:rPr>
        <w:t>ch the Recipient received this A</w:t>
      </w:r>
      <w:r w:rsidR="00571BB9" w:rsidRPr="004115E1">
        <w:rPr>
          <w:rFonts w:asciiTheme="minorHAnsi" w:hAnsiTheme="minorHAnsi"/>
          <w:sz w:val="24"/>
          <w:szCs w:val="24"/>
        </w:rPr>
        <w:t xml:space="preserve">ward and that the Recipient awards to an eligible </w:t>
      </w:r>
      <w:proofErr w:type="spellStart"/>
      <w:r w:rsidR="00571BB9" w:rsidRPr="004115E1">
        <w:rPr>
          <w:rFonts w:asciiTheme="minorHAnsi" w:hAnsiTheme="minorHAnsi"/>
          <w:sz w:val="24"/>
          <w:szCs w:val="24"/>
        </w:rPr>
        <w:t>subrecipient</w:t>
      </w:r>
      <w:proofErr w:type="spellEnd"/>
      <w:r w:rsidR="00571BB9" w:rsidRPr="004115E1">
        <w:rPr>
          <w:rFonts w:asciiTheme="minorHAnsi" w:hAnsiTheme="minorHAnsi"/>
          <w:sz w:val="24"/>
          <w:szCs w:val="24"/>
        </w:rPr>
        <w:t>.</w:t>
      </w:r>
    </w:p>
    <w:p w14:paraId="62CC50B3" w14:textId="77777777" w:rsidR="00571BB9" w:rsidRPr="004115E1" w:rsidRDefault="00571BB9" w:rsidP="00571BB9">
      <w:pPr>
        <w:pStyle w:val="ClauseText9"/>
        <w:ind w:firstLine="270"/>
        <w:contextualSpacing/>
        <w:rPr>
          <w:rFonts w:asciiTheme="minorHAnsi" w:hAnsiTheme="minorHAnsi"/>
          <w:sz w:val="24"/>
          <w:szCs w:val="24"/>
        </w:rPr>
      </w:pPr>
    </w:p>
    <w:p w14:paraId="62CC50B4" w14:textId="77777777" w:rsidR="00571BB9" w:rsidRPr="004115E1" w:rsidRDefault="005A1C23" w:rsidP="00571BB9">
      <w:pPr>
        <w:pStyle w:val="ClauseText9"/>
        <w:ind w:left="990"/>
        <w:contextualSpacing/>
        <w:rPr>
          <w:rFonts w:asciiTheme="minorHAnsi" w:hAnsiTheme="minorHAnsi"/>
          <w:sz w:val="24"/>
          <w:szCs w:val="24"/>
        </w:rPr>
      </w:pPr>
      <w:r>
        <w:rPr>
          <w:rFonts w:asciiTheme="minorHAnsi" w:hAnsiTheme="minorHAnsi"/>
          <w:sz w:val="24"/>
          <w:szCs w:val="24"/>
        </w:rPr>
        <w:t>ii</w:t>
      </w:r>
      <w:r w:rsidR="00571BB9" w:rsidRPr="004115E1">
        <w:rPr>
          <w:rFonts w:asciiTheme="minorHAnsi" w:hAnsiTheme="minorHAnsi"/>
          <w:sz w:val="24"/>
          <w:szCs w:val="24"/>
        </w:rPr>
        <w:t xml:space="preserve">. The term does not include the Recipient’s procurement of property and services needed to carry out the project or program (for further explanation, see Sec. __.210 of the attachment to OMB Circular A-133, Audits of States, Local Governments, and Non-Profit Organizations). </w:t>
      </w:r>
    </w:p>
    <w:p w14:paraId="62CC50B5" w14:textId="77777777" w:rsidR="00571BB9" w:rsidRPr="004115E1" w:rsidRDefault="00571BB9" w:rsidP="00571BB9">
      <w:pPr>
        <w:pStyle w:val="ClauseText9"/>
        <w:contextualSpacing/>
        <w:rPr>
          <w:rFonts w:asciiTheme="minorHAnsi" w:hAnsiTheme="minorHAnsi"/>
          <w:sz w:val="24"/>
          <w:szCs w:val="24"/>
        </w:rPr>
      </w:pPr>
    </w:p>
    <w:p w14:paraId="62CC50B6" w14:textId="77777777" w:rsidR="00571BB9" w:rsidRPr="004115E1" w:rsidRDefault="005A1C23" w:rsidP="00571BB9">
      <w:pPr>
        <w:pStyle w:val="ClauseText9"/>
        <w:ind w:left="990"/>
        <w:contextualSpacing/>
        <w:rPr>
          <w:rFonts w:asciiTheme="minorHAnsi" w:hAnsiTheme="minorHAnsi"/>
          <w:sz w:val="24"/>
          <w:szCs w:val="24"/>
        </w:rPr>
      </w:pPr>
      <w:r>
        <w:rPr>
          <w:rFonts w:asciiTheme="minorHAnsi" w:hAnsiTheme="minorHAnsi"/>
          <w:sz w:val="24"/>
          <w:szCs w:val="24"/>
        </w:rPr>
        <w:lastRenderedPageBreak/>
        <w:t>iii</w:t>
      </w:r>
      <w:r w:rsidR="00571BB9" w:rsidRPr="004115E1">
        <w:rPr>
          <w:rFonts w:asciiTheme="minorHAnsi" w:hAnsiTheme="minorHAnsi"/>
          <w:sz w:val="24"/>
          <w:szCs w:val="24"/>
        </w:rPr>
        <w:t xml:space="preserve">. A </w:t>
      </w:r>
      <w:proofErr w:type="spellStart"/>
      <w:r w:rsidR="00571BB9" w:rsidRPr="004115E1">
        <w:rPr>
          <w:rFonts w:asciiTheme="minorHAnsi" w:hAnsiTheme="minorHAnsi"/>
          <w:sz w:val="24"/>
          <w:szCs w:val="24"/>
        </w:rPr>
        <w:t>subaward</w:t>
      </w:r>
      <w:proofErr w:type="spellEnd"/>
      <w:r w:rsidR="00571BB9" w:rsidRPr="004115E1">
        <w:rPr>
          <w:rFonts w:asciiTheme="minorHAnsi" w:hAnsiTheme="minorHAnsi"/>
          <w:sz w:val="24"/>
          <w:szCs w:val="24"/>
        </w:rPr>
        <w:t xml:space="preserve"> may be provided through any legal agreement, including an agreement that the Recipient considers a contract.</w:t>
      </w:r>
    </w:p>
    <w:p w14:paraId="62CC50B7" w14:textId="77777777" w:rsidR="00571BB9" w:rsidRPr="004115E1" w:rsidRDefault="00571BB9" w:rsidP="00571BB9">
      <w:pPr>
        <w:pStyle w:val="ClauseText9"/>
        <w:ind w:firstLine="270"/>
        <w:contextualSpacing/>
        <w:rPr>
          <w:rFonts w:asciiTheme="minorHAnsi" w:hAnsiTheme="minorHAnsi"/>
          <w:sz w:val="24"/>
          <w:szCs w:val="24"/>
        </w:rPr>
      </w:pPr>
    </w:p>
    <w:p w14:paraId="62CC50B8" w14:textId="77777777" w:rsidR="00571BB9" w:rsidRPr="004115E1" w:rsidRDefault="00571BB9" w:rsidP="00571BB9">
      <w:pPr>
        <w:pStyle w:val="ClauseText9"/>
        <w:ind w:left="720"/>
        <w:contextualSpacing/>
        <w:rPr>
          <w:rFonts w:asciiTheme="minorHAnsi" w:hAnsiTheme="minorHAnsi"/>
          <w:sz w:val="24"/>
          <w:szCs w:val="24"/>
        </w:rPr>
      </w:pPr>
      <w:r w:rsidRPr="004115E1">
        <w:rPr>
          <w:rFonts w:asciiTheme="minorHAnsi" w:hAnsiTheme="minorHAnsi"/>
          <w:sz w:val="24"/>
          <w:szCs w:val="24"/>
        </w:rPr>
        <w:t xml:space="preserve">5. </w:t>
      </w:r>
      <w:proofErr w:type="spellStart"/>
      <w:r w:rsidRPr="004115E1">
        <w:rPr>
          <w:rFonts w:asciiTheme="minorHAnsi" w:hAnsiTheme="minorHAnsi"/>
          <w:sz w:val="24"/>
          <w:szCs w:val="24"/>
        </w:rPr>
        <w:t>Subrecipient</w:t>
      </w:r>
      <w:proofErr w:type="spellEnd"/>
      <w:r w:rsidRPr="004115E1">
        <w:rPr>
          <w:rFonts w:asciiTheme="minorHAnsi" w:hAnsiTheme="minorHAnsi"/>
          <w:sz w:val="24"/>
          <w:szCs w:val="24"/>
        </w:rPr>
        <w:t xml:space="preserve"> means an entity that:</w:t>
      </w:r>
    </w:p>
    <w:p w14:paraId="62CC50B9" w14:textId="77777777" w:rsidR="00571BB9" w:rsidRPr="004115E1" w:rsidRDefault="00571BB9" w:rsidP="00571BB9">
      <w:pPr>
        <w:pStyle w:val="ClauseText9"/>
        <w:ind w:firstLine="270"/>
        <w:contextualSpacing/>
        <w:rPr>
          <w:rFonts w:asciiTheme="minorHAnsi" w:hAnsiTheme="minorHAnsi"/>
          <w:sz w:val="24"/>
          <w:szCs w:val="24"/>
        </w:rPr>
      </w:pPr>
    </w:p>
    <w:p w14:paraId="62CC50BA" w14:textId="77777777" w:rsidR="00571BB9" w:rsidRPr="004115E1" w:rsidRDefault="005A1C23" w:rsidP="00571BB9">
      <w:pPr>
        <w:pStyle w:val="ClauseText9"/>
        <w:ind w:left="990"/>
        <w:contextualSpacing/>
        <w:rPr>
          <w:rFonts w:asciiTheme="minorHAnsi" w:hAnsiTheme="minorHAnsi"/>
          <w:sz w:val="24"/>
          <w:szCs w:val="24"/>
        </w:rPr>
      </w:pPr>
      <w:proofErr w:type="spellStart"/>
      <w:r>
        <w:rPr>
          <w:rFonts w:asciiTheme="minorHAnsi" w:hAnsiTheme="minorHAnsi"/>
          <w:sz w:val="24"/>
          <w:szCs w:val="24"/>
        </w:rPr>
        <w:t>i</w:t>
      </w:r>
      <w:proofErr w:type="spellEnd"/>
      <w:r w:rsidR="00571BB9" w:rsidRPr="004115E1">
        <w:rPr>
          <w:rFonts w:asciiTheme="minorHAnsi" w:hAnsiTheme="minorHAnsi"/>
          <w:sz w:val="24"/>
          <w:szCs w:val="24"/>
        </w:rPr>
        <w:t xml:space="preserve">. Receives a </w:t>
      </w:r>
      <w:proofErr w:type="spellStart"/>
      <w:r w:rsidR="00571BB9" w:rsidRPr="004115E1">
        <w:rPr>
          <w:rFonts w:asciiTheme="minorHAnsi" w:hAnsiTheme="minorHAnsi"/>
          <w:sz w:val="24"/>
          <w:szCs w:val="24"/>
        </w:rPr>
        <w:t>subaward</w:t>
      </w:r>
      <w:proofErr w:type="spellEnd"/>
      <w:r w:rsidR="004162E6">
        <w:rPr>
          <w:rFonts w:asciiTheme="minorHAnsi" w:hAnsiTheme="minorHAnsi"/>
          <w:sz w:val="24"/>
          <w:szCs w:val="24"/>
        </w:rPr>
        <w:t xml:space="preserve"> from the Recipient under this A</w:t>
      </w:r>
      <w:r w:rsidR="00571BB9" w:rsidRPr="004115E1">
        <w:rPr>
          <w:rFonts w:asciiTheme="minorHAnsi" w:hAnsiTheme="minorHAnsi"/>
          <w:sz w:val="24"/>
          <w:szCs w:val="24"/>
        </w:rPr>
        <w:t>ward; and</w:t>
      </w:r>
    </w:p>
    <w:p w14:paraId="62CC50BB" w14:textId="77777777" w:rsidR="00571BB9" w:rsidRPr="004115E1" w:rsidRDefault="00571BB9" w:rsidP="00571BB9">
      <w:pPr>
        <w:pStyle w:val="ClauseText9"/>
        <w:tabs>
          <w:tab w:val="left" w:pos="2655"/>
        </w:tabs>
        <w:ind w:firstLine="270"/>
        <w:contextualSpacing/>
        <w:rPr>
          <w:rFonts w:asciiTheme="minorHAnsi" w:hAnsiTheme="minorHAnsi"/>
          <w:sz w:val="24"/>
          <w:szCs w:val="24"/>
        </w:rPr>
      </w:pPr>
      <w:r w:rsidRPr="004115E1">
        <w:rPr>
          <w:rFonts w:asciiTheme="minorHAnsi" w:hAnsiTheme="minorHAnsi"/>
          <w:sz w:val="24"/>
          <w:szCs w:val="24"/>
        </w:rPr>
        <w:tab/>
      </w:r>
    </w:p>
    <w:p w14:paraId="62CC50BC" w14:textId="77777777" w:rsidR="00DA4D4F" w:rsidRDefault="005A1C23" w:rsidP="00AF7CF3">
      <w:pPr>
        <w:pStyle w:val="BodyText2"/>
        <w:tabs>
          <w:tab w:val="left" w:pos="990"/>
        </w:tabs>
        <w:spacing w:after="0" w:line="240" w:lineRule="auto"/>
        <w:ind w:left="1260" w:hanging="270"/>
        <w:rPr>
          <w:rFonts w:asciiTheme="minorHAnsi" w:hAnsiTheme="minorHAnsi"/>
        </w:rPr>
      </w:pPr>
      <w:proofErr w:type="gramStart"/>
      <w:r>
        <w:rPr>
          <w:rFonts w:asciiTheme="minorHAnsi" w:hAnsiTheme="minorHAnsi"/>
        </w:rPr>
        <w:t>ii</w:t>
      </w:r>
      <w:proofErr w:type="gramEnd"/>
      <w:r w:rsidR="00571BB9" w:rsidRPr="004115E1">
        <w:rPr>
          <w:rFonts w:asciiTheme="minorHAnsi" w:hAnsiTheme="minorHAnsi"/>
        </w:rPr>
        <w:t xml:space="preserve">. Is accountable to the Recipient for the use of the Federal funds provided by the </w:t>
      </w:r>
      <w:proofErr w:type="spellStart"/>
      <w:r w:rsidR="00571BB9" w:rsidRPr="004115E1">
        <w:rPr>
          <w:rFonts w:asciiTheme="minorHAnsi" w:hAnsiTheme="minorHAnsi"/>
        </w:rPr>
        <w:t>subaward</w:t>
      </w:r>
      <w:proofErr w:type="spellEnd"/>
      <w:r w:rsidR="00571BB9" w:rsidRPr="004115E1">
        <w:rPr>
          <w:rFonts w:asciiTheme="minorHAnsi" w:hAnsiTheme="minorHAnsi"/>
        </w:rPr>
        <w:t>.</w:t>
      </w:r>
      <w:r w:rsidR="00803E8E" w:rsidRPr="00803E8E">
        <w:rPr>
          <w:rFonts w:asciiTheme="minorHAnsi" w:hAnsiTheme="minorHAnsi"/>
        </w:rPr>
        <w:br/>
      </w:r>
      <w:bookmarkStart w:id="1418" w:name="_Toc194388780"/>
      <w:bookmarkStart w:id="1419" w:name="_Toc194388821"/>
      <w:bookmarkStart w:id="1420" w:name="_Toc244402115"/>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62CC50BD" w14:textId="77777777" w:rsidR="00DA4D4F" w:rsidRPr="00DA4D4F" w:rsidRDefault="00DA4D4F" w:rsidP="00DA4D4F">
      <w:pPr>
        <w:pStyle w:val="BodyText2"/>
        <w:tabs>
          <w:tab w:val="left" w:pos="990"/>
        </w:tabs>
        <w:spacing w:after="0" w:line="240" w:lineRule="auto"/>
        <w:ind w:left="1260" w:hanging="270"/>
        <w:rPr>
          <w:rFonts w:asciiTheme="minorHAnsi" w:hAnsiTheme="minorHAnsi"/>
        </w:rPr>
      </w:pPr>
    </w:p>
    <w:p w14:paraId="62CC50BE" w14:textId="77777777" w:rsidR="00803E8E" w:rsidRDefault="00B9565A" w:rsidP="00002D24">
      <w:pPr>
        <w:pStyle w:val="ListParagraph"/>
        <w:numPr>
          <w:ilvl w:val="0"/>
          <w:numId w:val="1"/>
        </w:numPr>
        <w:ind w:left="1440" w:hanging="1440"/>
        <w:outlineLvl w:val="1"/>
        <w:rPr>
          <w:rFonts w:asciiTheme="minorHAnsi" w:hAnsiTheme="minorHAnsi"/>
          <w:b/>
          <w:bCs/>
        </w:rPr>
      </w:pPr>
      <w:bookmarkStart w:id="1421" w:name="_Toc393262998"/>
      <w:r w:rsidRPr="00803E8E">
        <w:rPr>
          <w:rFonts w:asciiTheme="minorHAnsi" w:hAnsiTheme="minorHAnsi"/>
          <w:b/>
          <w:bCs/>
          <w:sz w:val="24"/>
          <w:szCs w:val="24"/>
        </w:rPr>
        <w:t xml:space="preserve">NATIONAL </w:t>
      </w:r>
      <w:r w:rsidR="00803E8E" w:rsidRPr="00803E8E">
        <w:rPr>
          <w:rFonts w:asciiTheme="minorHAnsi" w:hAnsiTheme="minorHAnsi"/>
          <w:b/>
          <w:bCs/>
          <w:sz w:val="24"/>
          <w:szCs w:val="24"/>
        </w:rPr>
        <w:t>SECURITY: CLASSIFIABLE RESULTS ORIGINATING UNDER AN AWARD</w:t>
      </w:r>
      <w:bookmarkEnd w:id="1421"/>
    </w:p>
    <w:p w14:paraId="62CC50BF" w14:textId="77777777" w:rsidR="00803E8E" w:rsidRDefault="00803E8E" w:rsidP="00923F21">
      <w:pPr>
        <w:widowControl/>
        <w:autoSpaceDE/>
        <w:autoSpaceDN/>
        <w:adjustRightInd/>
        <w:outlineLvl w:val="1"/>
        <w:rPr>
          <w:rFonts w:asciiTheme="minorHAnsi" w:hAnsiTheme="minorHAnsi"/>
          <w:b/>
          <w:bCs/>
        </w:rPr>
      </w:pPr>
    </w:p>
    <w:p w14:paraId="62CC50C0" w14:textId="77777777" w:rsidR="00803E8E" w:rsidRPr="00E71027" w:rsidRDefault="00803E8E" w:rsidP="00803E8E">
      <w:pPr>
        <w:ind w:left="180" w:firstLine="360"/>
        <w:rPr>
          <w:rFonts w:asciiTheme="minorHAnsi" w:hAnsiTheme="minorHAnsi"/>
          <w:b/>
          <w:bCs/>
          <w:color w:val="0000FF"/>
          <w:sz w:val="24"/>
          <w:szCs w:val="24"/>
        </w:rPr>
      </w:pPr>
      <w:r w:rsidRPr="00E71027">
        <w:rPr>
          <w:rFonts w:asciiTheme="minorHAnsi" w:hAnsiTheme="minorHAnsi"/>
          <w:bCs/>
          <w:i/>
          <w:color w:val="0000FF"/>
          <w:sz w:val="24"/>
          <w:szCs w:val="24"/>
        </w:rPr>
        <w:t>[</w:t>
      </w:r>
      <w:r w:rsidRPr="00E71027">
        <w:rPr>
          <w:rFonts w:asciiTheme="minorHAnsi" w:hAnsiTheme="minorHAnsi"/>
          <w:i/>
          <w:iCs/>
          <w:color w:val="0000FF"/>
          <w:sz w:val="24"/>
          <w:szCs w:val="24"/>
        </w:rPr>
        <w:t xml:space="preserve">Applicable </w:t>
      </w:r>
      <w:r w:rsidRPr="00E71027">
        <w:rPr>
          <w:rFonts w:asciiTheme="minorHAnsi" w:hAnsiTheme="minorHAnsi"/>
          <w:i/>
          <w:iCs/>
          <w:color w:val="0000FF"/>
          <w:sz w:val="24"/>
          <w:szCs w:val="24"/>
          <w:u w:val="single"/>
        </w:rPr>
        <w:t>only</w:t>
      </w:r>
      <w:r w:rsidRPr="00E71027">
        <w:rPr>
          <w:rFonts w:asciiTheme="minorHAnsi" w:hAnsiTheme="minorHAnsi"/>
          <w:i/>
          <w:iCs/>
          <w:color w:val="0000FF"/>
          <w:sz w:val="24"/>
          <w:szCs w:val="24"/>
        </w:rPr>
        <w:t xml:space="preserve"> if this is a research and development award.]</w:t>
      </w:r>
    </w:p>
    <w:p w14:paraId="62CC50C1" w14:textId="77777777" w:rsidR="00803E8E" w:rsidRPr="00E71027" w:rsidRDefault="00803E8E" w:rsidP="00803E8E">
      <w:pPr>
        <w:rPr>
          <w:rFonts w:asciiTheme="minorHAnsi" w:hAnsiTheme="minorHAnsi"/>
          <w:b/>
          <w:bCs/>
          <w:sz w:val="24"/>
          <w:szCs w:val="24"/>
        </w:rPr>
      </w:pPr>
    </w:p>
    <w:p w14:paraId="62CC50C2" w14:textId="77777777" w:rsidR="00803E8E" w:rsidRPr="00E71027" w:rsidRDefault="004162E6" w:rsidP="00803E8E">
      <w:pPr>
        <w:ind w:left="720" w:hanging="360"/>
        <w:rPr>
          <w:rFonts w:asciiTheme="minorHAnsi" w:hAnsiTheme="minorHAnsi"/>
          <w:sz w:val="24"/>
          <w:szCs w:val="24"/>
        </w:rPr>
      </w:pPr>
      <w:r>
        <w:rPr>
          <w:rFonts w:asciiTheme="minorHAnsi" w:hAnsiTheme="minorHAnsi"/>
          <w:sz w:val="24"/>
          <w:szCs w:val="24"/>
        </w:rPr>
        <w:t>a.</w:t>
      </w:r>
      <w:r>
        <w:rPr>
          <w:rFonts w:asciiTheme="minorHAnsi" w:hAnsiTheme="minorHAnsi"/>
          <w:sz w:val="24"/>
          <w:szCs w:val="24"/>
        </w:rPr>
        <w:tab/>
        <w:t>This A</w:t>
      </w:r>
      <w:r w:rsidR="00803E8E" w:rsidRPr="00E71027">
        <w:rPr>
          <w:rFonts w:asciiTheme="minorHAnsi" w:hAnsiTheme="minorHAnsi"/>
          <w:sz w:val="24"/>
          <w:szCs w:val="24"/>
        </w:rPr>
        <w:t>ward is intended for unclassified, publicly releasable research.  The Recipient will not be granted access to classified information.  EERE does not expect that the results of the research project will involve classified information.  Under certain circumstances, however, a classification review of information originated under the award may be required.  DOE may review rese</w:t>
      </w:r>
      <w:r>
        <w:rPr>
          <w:rFonts w:asciiTheme="minorHAnsi" w:hAnsiTheme="minorHAnsi"/>
          <w:sz w:val="24"/>
          <w:szCs w:val="24"/>
        </w:rPr>
        <w:t>arch work generated under this A</w:t>
      </w:r>
      <w:r w:rsidR="00803E8E" w:rsidRPr="00E71027">
        <w:rPr>
          <w:rFonts w:asciiTheme="minorHAnsi" w:hAnsiTheme="minorHAnsi"/>
          <w:sz w:val="24"/>
          <w:szCs w:val="24"/>
        </w:rPr>
        <w:t>ward at any time to determine if it requires classification.</w:t>
      </w:r>
    </w:p>
    <w:p w14:paraId="62CC50C3" w14:textId="77777777" w:rsidR="00803E8E" w:rsidRPr="00E71027" w:rsidRDefault="00803E8E" w:rsidP="00803E8E">
      <w:pPr>
        <w:rPr>
          <w:rFonts w:asciiTheme="minorHAnsi" w:hAnsiTheme="minorHAnsi"/>
          <w:sz w:val="24"/>
          <w:szCs w:val="24"/>
        </w:rPr>
      </w:pPr>
    </w:p>
    <w:p w14:paraId="62CC50C4" w14:textId="77777777" w:rsidR="00803E8E" w:rsidRPr="00E71027" w:rsidRDefault="00803E8E" w:rsidP="00803E8E">
      <w:pPr>
        <w:ind w:left="720" w:hanging="360"/>
        <w:rPr>
          <w:rFonts w:asciiTheme="minorHAnsi" w:hAnsiTheme="minorHAnsi"/>
          <w:sz w:val="24"/>
          <w:szCs w:val="24"/>
        </w:rPr>
      </w:pPr>
      <w:r w:rsidRPr="00E71027">
        <w:rPr>
          <w:rFonts w:asciiTheme="minorHAnsi" w:hAnsiTheme="minorHAnsi"/>
          <w:sz w:val="24"/>
          <w:szCs w:val="24"/>
        </w:rPr>
        <w:t>b.</w:t>
      </w:r>
      <w:r w:rsidRPr="00E71027">
        <w:rPr>
          <w:rFonts w:asciiTheme="minorHAnsi" w:hAnsiTheme="minorHAnsi"/>
          <w:sz w:val="24"/>
          <w:szCs w:val="24"/>
        </w:rPr>
        <w:tab/>
        <w:t>Executive Order 12958 (60 Fed. Reg. 19,825 (1995)) states that basic scientific research information not clearly related to the national security shall not be classified. Nevertheless, some information concerning (among other things) scientific, technological, or economic matters relating to national security or cryptology may require classification.  If the Recipient originates informa</w:t>
      </w:r>
      <w:r w:rsidR="004162E6">
        <w:rPr>
          <w:rFonts w:asciiTheme="minorHAnsi" w:hAnsiTheme="minorHAnsi"/>
          <w:sz w:val="24"/>
          <w:szCs w:val="24"/>
        </w:rPr>
        <w:t>tion during the course of this A</w:t>
      </w:r>
      <w:r w:rsidRPr="00E71027">
        <w:rPr>
          <w:rFonts w:asciiTheme="minorHAnsi" w:hAnsiTheme="minorHAnsi"/>
          <w:sz w:val="24"/>
          <w:szCs w:val="24"/>
        </w:rPr>
        <w:t>ward that the Recipient believes requires classification, the Recipient must promptly:</w:t>
      </w:r>
    </w:p>
    <w:p w14:paraId="62CC50C5" w14:textId="77777777" w:rsidR="00803E8E" w:rsidRPr="00CF451E" w:rsidRDefault="00803E8E" w:rsidP="00803E8E">
      <w:pPr>
        <w:rPr>
          <w:rFonts w:asciiTheme="minorHAnsi" w:hAnsiTheme="minorHAnsi"/>
          <w:sz w:val="24"/>
          <w:szCs w:val="24"/>
        </w:rPr>
      </w:pPr>
    </w:p>
    <w:p w14:paraId="62CC50C6" w14:textId="77777777" w:rsidR="00803E8E" w:rsidRPr="00CF451E" w:rsidRDefault="00803E8E" w:rsidP="00803E8E">
      <w:pPr>
        <w:ind w:left="1080" w:hanging="360"/>
        <w:rPr>
          <w:rFonts w:asciiTheme="minorHAnsi" w:hAnsiTheme="minorHAnsi"/>
          <w:sz w:val="24"/>
          <w:szCs w:val="24"/>
        </w:rPr>
      </w:pPr>
      <w:r w:rsidRPr="00CF451E">
        <w:rPr>
          <w:rFonts w:asciiTheme="minorHAnsi" w:hAnsiTheme="minorHAnsi"/>
          <w:sz w:val="24"/>
          <w:szCs w:val="24"/>
        </w:rPr>
        <w:t>1.</w:t>
      </w:r>
      <w:r w:rsidRPr="00CF451E">
        <w:rPr>
          <w:rFonts w:asciiTheme="minorHAnsi" w:hAnsiTheme="minorHAnsi"/>
          <w:sz w:val="24"/>
          <w:szCs w:val="24"/>
        </w:rPr>
        <w:tab/>
        <w:t xml:space="preserve">Notify the EERE </w:t>
      </w:r>
      <w:r w:rsidR="00483068">
        <w:rPr>
          <w:rFonts w:asciiTheme="minorHAnsi" w:hAnsiTheme="minorHAnsi"/>
          <w:sz w:val="24"/>
          <w:szCs w:val="24"/>
        </w:rPr>
        <w:t>Technology Manager</w:t>
      </w:r>
      <w:r w:rsidR="0090687A">
        <w:rPr>
          <w:rFonts w:asciiTheme="minorHAnsi" w:hAnsiTheme="minorHAnsi"/>
          <w:sz w:val="24"/>
          <w:szCs w:val="24"/>
        </w:rPr>
        <w:t>/ Program Manager</w:t>
      </w:r>
      <w:r w:rsidRPr="00CF451E">
        <w:rPr>
          <w:rFonts w:asciiTheme="minorHAnsi" w:hAnsiTheme="minorHAnsi"/>
          <w:sz w:val="24"/>
          <w:szCs w:val="24"/>
        </w:rPr>
        <w:t xml:space="preserve"> and the </w:t>
      </w:r>
      <w:r w:rsidR="008F0972">
        <w:rPr>
          <w:rFonts w:asciiTheme="minorHAnsi" w:hAnsiTheme="minorHAnsi"/>
          <w:sz w:val="24"/>
          <w:szCs w:val="24"/>
        </w:rPr>
        <w:t>DO</w:t>
      </w:r>
      <w:r w:rsidRPr="00CF451E">
        <w:rPr>
          <w:rFonts w:asciiTheme="minorHAnsi" w:hAnsiTheme="minorHAnsi"/>
          <w:sz w:val="24"/>
          <w:szCs w:val="24"/>
        </w:rPr>
        <w:t xml:space="preserve">E Award Administrator; </w:t>
      </w:r>
    </w:p>
    <w:p w14:paraId="62CC50C7" w14:textId="77777777" w:rsidR="00803E8E" w:rsidRPr="00CF451E" w:rsidRDefault="00803E8E" w:rsidP="00803E8E">
      <w:pPr>
        <w:pStyle w:val="Level2"/>
        <w:numPr>
          <w:ilvl w:val="0"/>
          <w:numId w:val="0"/>
        </w:numPr>
        <w:tabs>
          <w:tab w:val="left" w:pos="-1440"/>
        </w:tabs>
        <w:ind w:left="1080" w:hanging="360"/>
      </w:pPr>
    </w:p>
    <w:p w14:paraId="62CC50C8" w14:textId="77777777" w:rsidR="00803E8E" w:rsidRPr="00CF451E" w:rsidRDefault="00803E8E" w:rsidP="00803E8E">
      <w:pPr>
        <w:ind w:left="1080" w:hanging="360"/>
        <w:rPr>
          <w:rFonts w:asciiTheme="minorHAnsi" w:hAnsiTheme="minorHAnsi"/>
          <w:sz w:val="24"/>
          <w:szCs w:val="24"/>
        </w:rPr>
      </w:pPr>
      <w:r w:rsidRPr="00CF451E">
        <w:rPr>
          <w:rFonts w:asciiTheme="minorHAnsi" w:hAnsiTheme="minorHAnsi"/>
          <w:sz w:val="24"/>
          <w:szCs w:val="24"/>
        </w:rPr>
        <w:t>2.</w:t>
      </w:r>
      <w:r w:rsidRPr="00CF451E">
        <w:rPr>
          <w:rFonts w:asciiTheme="minorHAnsi" w:hAnsiTheme="minorHAnsi"/>
          <w:sz w:val="24"/>
          <w:szCs w:val="24"/>
        </w:rPr>
        <w:tab/>
        <w:t xml:space="preserve">Submit the information by registered mail directly to the Director, Office of Classification and Information Control, SO-10.2; U.S. Department of Energy; P.O. Box A; Germantown, MD 20875-0963, for classification review.  </w:t>
      </w:r>
    </w:p>
    <w:p w14:paraId="62CC50C9" w14:textId="77777777" w:rsidR="00803E8E" w:rsidRPr="00CF451E" w:rsidRDefault="00803E8E" w:rsidP="00803E8E">
      <w:pPr>
        <w:rPr>
          <w:rFonts w:asciiTheme="minorHAnsi" w:hAnsiTheme="minorHAnsi"/>
          <w:sz w:val="24"/>
          <w:szCs w:val="24"/>
        </w:rPr>
      </w:pPr>
    </w:p>
    <w:p w14:paraId="62CC50CA" w14:textId="77777777" w:rsidR="00803E8E" w:rsidRPr="00CF451E" w:rsidRDefault="00803E8E" w:rsidP="00803E8E">
      <w:pPr>
        <w:ind w:left="1080" w:hanging="360"/>
        <w:rPr>
          <w:rFonts w:asciiTheme="minorHAnsi" w:hAnsiTheme="minorHAnsi"/>
          <w:sz w:val="24"/>
          <w:szCs w:val="24"/>
        </w:rPr>
      </w:pPr>
      <w:r w:rsidRPr="00CF451E">
        <w:rPr>
          <w:rFonts w:asciiTheme="minorHAnsi" w:hAnsiTheme="minorHAnsi"/>
          <w:sz w:val="24"/>
          <w:szCs w:val="24"/>
        </w:rPr>
        <w:t>3.</w:t>
      </w:r>
      <w:r w:rsidRPr="00CF451E">
        <w:rPr>
          <w:rFonts w:asciiTheme="minorHAnsi" w:hAnsiTheme="minorHAnsi"/>
          <w:sz w:val="24"/>
          <w:szCs w:val="24"/>
        </w:rPr>
        <w:tab/>
        <w:t xml:space="preserve">Restrict access to the information to the maximum extent possible until the Recipient is informed that the information is not classified, but no longer than 30 days after receipt by the Director, Office of Classification and Information Control </w:t>
      </w:r>
    </w:p>
    <w:p w14:paraId="62CC50CB" w14:textId="77777777" w:rsidR="00803E8E" w:rsidRPr="00CF451E" w:rsidRDefault="00803E8E" w:rsidP="00803E8E">
      <w:pPr>
        <w:rPr>
          <w:rFonts w:asciiTheme="minorHAnsi" w:hAnsiTheme="minorHAnsi"/>
          <w:sz w:val="24"/>
          <w:szCs w:val="24"/>
        </w:rPr>
      </w:pPr>
    </w:p>
    <w:p w14:paraId="62CC50CC" w14:textId="77777777" w:rsidR="00803E8E" w:rsidRPr="00CF451E" w:rsidRDefault="00803E8E" w:rsidP="00803E8E">
      <w:pPr>
        <w:ind w:left="720" w:hanging="360"/>
        <w:rPr>
          <w:rFonts w:asciiTheme="minorHAnsi" w:hAnsiTheme="minorHAnsi"/>
          <w:sz w:val="24"/>
          <w:szCs w:val="24"/>
        </w:rPr>
      </w:pPr>
      <w:r w:rsidRPr="00CF451E">
        <w:rPr>
          <w:rFonts w:asciiTheme="minorHAnsi" w:hAnsiTheme="minorHAnsi"/>
          <w:sz w:val="24"/>
          <w:szCs w:val="24"/>
        </w:rPr>
        <w:t>c.</w:t>
      </w:r>
      <w:r w:rsidRPr="00CF451E">
        <w:rPr>
          <w:rFonts w:asciiTheme="minorHAnsi" w:hAnsiTheme="minorHAnsi"/>
          <w:sz w:val="24"/>
          <w:szCs w:val="24"/>
        </w:rPr>
        <w:tab/>
        <w:t xml:space="preserve">If the Recipient originates information concerning the production or utilization of </w:t>
      </w:r>
      <w:r w:rsidRPr="00CF451E">
        <w:rPr>
          <w:rFonts w:asciiTheme="minorHAnsi" w:hAnsiTheme="minorHAnsi"/>
          <w:sz w:val="24"/>
          <w:szCs w:val="24"/>
        </w:rPr>
        <w:lastRenderedPageBreak/>
        <w:t>special nuclear material (</w:t>
      </w:r>
      <w:r w:rsidRPr="00CF451E">
        <w:rPr>
          <w:rFonts w:asciiTheme="minorHAnsi" w:hAnsiTheme="minorHAnsi"/>
          <w:i/>
          <w:sz w:val="24"/>
          <w:szCs w:val="24"/>
        </w:rPr>
        <w:t>i.e.</w:t>
      </w:r>
      <w:r w:rsidRPr="00CF451E">
        <w:rPr>
          <w:rFonts w:asciiTheme="minorHAnsi" w:hAnsiTheme="minorHAnsi"/>
          <w:sz w:val="24"/>
          <w:szCs w:val="24"/>
        </w:rPr>
        <w:t>, plutonium, uranium enriched in the isotope 233 or 235, and any other material so determined under section 51 of the Atomic Energy Act) or nuclear energy, the Recipient must:</w:t>
      </w:r>
    </w:p>
    <w:p w14:paraId="62CC50CD" w14:textId="77777777" w:rsidR="00803E8E" w:rsidRPr="00CF451E" w:rsidRDefault="00803E8E" w:rsidP="00803E8E">
      <w:pPr>
        <w:rPr>
          <w:rFonts w:asciiTheme="minorHAnsi" w:hAnsiTheme="minorHAnsi"/>
          <w:sz w:val="24"/>
          <w:szCs w:val="24"/>
        </w:rPr>
      </w:pPr>
    </w:p>
    <w:p w14:paraId="62CC50CE" w14:textId="77777777" w:rsidR="00803E8E" w:rsidRPr="00CF451E" w:rsidRDefault="00803E8E" w:rsidP="00803E8E">
      <w:pPr>
        <w:ind w:left="1080" w:hanging="360"/>
        <w:rPr>
          <w:rFonts w:asciiTheme="minorHAnsi" w:hAnsiTheme="minorHAnsi"/>
          <w:sz w:val="24"/>
          <w:szCs w:val="24"/>
        </w:rPr>
      </w:pPr>
      <w:r w:rsidRPr="00CF451E">
        <w:rPr>
          <w:rFonts w:asciiTheme="minorHAnsi" w:hAnsiTheme="minorHAnsi"/>
          <w:sz w:val="24"/>
          <w:szCs w:val="24"/>
        </w:rPr>
        <w:t>1.</w:t>
      </w:r>
      <w:r w:rsidRPr="00CF451E">
        <w:rPr>
          <w:rFonts w:asciiTheme="minorHAnsi" w:hAnsiTheme="minorHAnsi"/>
          <w:sz w:val="24"/>
          <w:szCs w:val="24"/>
        </w:rPr>
        <w:tab/>
        <w:t xml:space="preserve">Notify the EERE </w:t>
      </w:r>
      <w:r w:rsidR="00483068">
        <w:rPr>
          <w:rFonts w:asciiTheme="minorHAnsi" w:hAnsiTheme="minorHAnsi"/>
          <w:sz w:val="24"/>
          <w:szCs w:val="24"/>
        </w:rPr>
        <w:t>Technology Manager</w:t>
      </w:r>
      <w:r w:rsidR="0090687A">
        <w:rPr>
          <w:rFonts w:asciiTheme="minorHAnsi" w:hAnsiTheme="minorHAnsi"/>
          <w:sz w:val="24"/>
          <w:szCs w:val="24"/>
        </w:rPr>
        <w:t>/ Program Manager</w:t>
      </w:r>
      <w:r w:rsidR="008F0972">
        <w:rPr>
          <w:rFonts w:asciiTheme="minorHAnsi" w:hAnsiTheme="minorHAnsi"/>
          <w:sz w:val="24"/>
          <w:szCs w:val="24"/>
        </w:rPr>
        <w:t xml:space="preserve"> and the DO</w:t>
      </w:r>
      <w:r w:rsidRPr="00CF451E">
        <w:rPr>
          <w:rFonts w:asciiTheme="minorHAnsi" w:hAnsiTheme="minorHAnsi"/>
          <w:sz w:val="24"/>
          <w:szCs w:val="24"/>
        </w:rPr>
        <w:t>E Award Administrator;</w:t>
      </w:r>
    </w:p>
    <w:p w14:paraId="62CC50CF" w14:textId="77777777" w:rsidR="00803E8E" w:rsidRPr="00CF451E" w:rsidRDefault="00803E8E" w:rsidP="00803E8E">
      <w:pPr>
        <w:rPr>
          <w:rFonts w:asciiTheme="minorHAnsi" w:hAnsiTheme="minorHAnsi"/>
          <w:sz w:val="24"/>
          <w:szCs w:val="24"/>
        </w:rPr>
      </w:pPr>
    </w:p>
    <w:p w14:paraId="62CC50D0" w14:textId="77777777" w:rsidR="00803E8E" w:rsidRPr="00CF451E" w:rsidRDefault="00803E8E" w:rsidP="00803E8E">
      <w:pPr>
        <w:ind w:left="1080" w:hanging="360"/>
        <w:rPr>
          <w:rFonts w:asciiTheme="minorHAnsi" w:hAnsiTheme="minorHAnsi"/>
          <w:sz w:val="24"/>
          <w:szCs w:val="24"/>
        </w:rPr>
      </w:pPr>
      <w:r w:rsidRPr="00CF451E">
        <w:rPr>
          <w:rFonts w:asciiTheme="minorHAnsi" w:hAnsiTheme="minorHAnsi"/>
          <w:sz w:val="24"/>
          <w:szCs w:val="24"/>
        </w:rPr>
        <w:t>2.</w:t>
      </w:r>
      <w:r w:rsidRPr="00CF451E">
        <w:rPr>
          <w:rFonts w:asciiTheme="minorHAnsi" w:hAnsiTheme="minorHAnsi"/>
          <w:sz w:val="24"/>
          <w:szCs w:val="24"/>
        </w:rPr>
        <w:tab/>
        <w:t xml:space="preserve">Submit the information by registered mail directly to the Director, Office of Classification and Information Control, SO-10.2; U.S. Department of Energy; P. O.  Box A; Germantown, MD 20875-0963 for classification review within 180 days of the date the Recipient first discovers or first has reason to believe that the information is useful in such production or utilization; and </w:t>
      </w:r>
    </w:p>
    <w:p w14:paraId="62CC50D1" w14:textId="77777777" w:rsidR="00803E8E" w:rsidRPr="00CF451E" w:rsidRDefault="00803E8E" w:rsidP="00803E8E">
      <w:pPr>
        <w:rPr>
          <w:rFonts w:asciiTheme="minorHAnsi" w:hAnsiTheme="minorHAnsi"/>
          <w:sz w:val="24"/>
          <w:szCs w:val="24"/>
        </w:rPr>
      </w:pPr>
    </w:p>
    <w:p w14:paraId="62CC50D2" w14:textId="77777777" w:rsidR="00803E8E" w:rsidRPr="00CF451E" w:rsidRDefault="00803E8E" w:rsidP="00803E8E">
      <w:pPr>
        <w:ind w:left="1080" w:hanging="360"/>
        <w:rPr>
          <w:rFonts w:asciiTheme="minorHAnsi" w:hAnsiTheme="minorHAnsi"/>
          <w:sz w:val="24"/>
          <w:szCs w:val="24"/>
        </w:rPr>
      </w:pPr>
      <w:r w:rsidRPr="00CF451E">
        <w:rPr>
          <w:rFonts w:asciiTheme="minorHAnsi" w:hAnsiTheme="minorHAnsi"/>
          <w:sz w:val="24"/>
          <w:szCs w:val="24"/>
        </w:rPr>
        <w:t>3.</w:t>
      </w:r>
      <w:r w:rsidRPr="00CF451E">
        <w:rPr>
          <w:rFonts w:asciiTheme="minorHAnsi" w:hAnsiTheme="minorHAnsi"/>
          <w:sz w:val="24"/>
          <w:szCs w:val="24"/>
        </w:rPr>
        <w:tab/>
        <w:t>Restrict access to the information to the maximum extent possible until the Recipient is informed that the information is not classified, but no longer than 90 days after receipt by the Director, Office of Classification and Information Control.</w:t>
      </w:r>
    </w:p>
    <w:p w14:paraId="62CC50D3" w14:textId="77777777" w:rsidR="00803E8E" w:rsidRPr="00CF451E" w:rsidRDefault="00803E8E" w:rsidP="00803E8E">
      <w:pPr>
        <w:pStyle w:val="Level1"/>
        <w:numPr>
          <w:ilvl w:val="0"/>
          <w:numId w:val="0"/>
        </w:numPr>
        <w:tabs>
          <w:tab w:val="left" w:pos="-1440"/>
        </w:tabs>
        <w:ind w:left="1260" w:hanging="540"/>
        <w:rPr>
          <w:rFonts w:asciiTheme="minorHAnsi" w:hAnsiTheme="minorHAnsi"/>
        </w:rPr>
      </w:pPr>
    </w:p>
    <w:p w14:paraId="62CC50D4" w14:textId="77777777" w:rsidR="00803E8E" w:rsidRPr="00CF451E" w:rsidRDefault="00803E8E" w:rsidP="00803E8E">
      <w:pPr>
        <w:ind w:left="720" w:hanging="360"/>
        <w:rPr>
          <w:rFonts w:asciiTheme="minorHAnsi" w:hAnsiTheme="minorHAnsi"/>
          <w:sz w:val="24"/>
          <w:szCs w:val="24"/>
        </w:rPr>
      </w:pPr>
      <w:r w:rsidRPr="00CF451E">
        <w:rPr>
          <w:rFonts w:asciiTheme="minorHAnsi" w:hAnsiTheme="minorHAnsi"/>
          <w:sz w:val="24"/>
          <w:szCs w:val="24"/>
        </w:rPr>
        <w:t>d.</w:t>
      </w:r>
      <w:r w:rsidRPr="00CF451E">
        <w:rPr>
          <w:rFonts w:asciiTheme="minorHAnsi" w:hAnsiTheme="minorHAnsi"/>
          <w:sz w:val="24"/>
          <w:szCs w:val="24"/>
        </w:rPr>
        <w:tab/>
        <w:t>If EERE determines any of the information requires classification, the Recipient agrees that th</w:t>
      </w:r>
      <w:r w:rsidR="004162E6">
        <w:rPr>
          <w:rFonts w:asciiTheme="minorHAnsi" w:hAnsiTheme="minorHAnsi"/>
          <w:sz w:val="24"/>
          <w:szCs w:val="24"/>
        </w:rPr>
        <w:t>e Government may terminate the A</w:t>
      </w:r>
      <w:r w:rsidRPr="00CF451E">
        <w:rPr>
          <w:rFonts w:asciiTheme="minorHAnsi" w:hAnsiTheme="minorHAnsi"/>
          <w:sz w:val="24"/>
          <w:szCs w:val="24"/>
        </w:rPr>
        <w:t>ward by mutual agreement in accordance with 10 C</w:t>
      </w:r>
      <w:r w:rsidR="00C54C5C">
        <w:rPr>
          <w:rFonts w:asciiTheme="minorHAnsi" w:hAnsiTheme="minorHAnsi"/>
          <w:sz w:val="24"/>
          <w:szCs w:val="24"/>
        </w:rPr>
        <w:t>.</w:t>
      </w:r>
      <w:r w:rsidRPr="00CF451E">
        <w:rPr>
          <w:rFonts w:asciiTheme="minorHAnsi" w:hAnsiTheme="minorHAnsi"/>
          <w:sz w:val="24"/>
          <w:szCs w:val="24"/>
        </w:rPr>
        <w:t>F</w:t>
      </w:r>
      <w:r w:rsidR="00C54C5C">
        <w:rPr>
          <w:rFonts w:asciiTheme="minorHAnsi" w:hAnsiTheme="minorHAnsi"/>
          <w:sz w:val="24"/>
          <w:szCs w:val="24"/>
        </w:rPr>
        <w:t>.</w:t>
      </w:r>
      <w:r w:rsidRPr="00CF451E">
        <w:rPr>
          <w:rFonts w:asciiTheme="minorHAnsi" w:hAnsiTheme="minorHAnsi"/>
          <w:sz w:val="24"/>
          <w:szCs w:val="24"/>
        </w:rPr>
        <w:t>R</w:t>
      </w:r>
      <w:r w:rsidR="00C54C5C">
        <w:rPr>
          <w:rFonts w:asciiTheme="minorHAnsi" w:hAnsiTheme="minorHAnsi"/>
          <w:sz w:val="24"/>
          <w:szCs w:val="24"/>
        </w:rPr>
        <w:t>.</w:t>
      </w:r>
      <w:r w:rsidRPr="00CF451E">
        <w:rPr>
          <w:rFonts w:asciiTheme="minorHAnsi" w:hAnsiTheme="minorHAnsi"/>
          <w:sz w:val="24"/>
          <w:szCs w:val="24"/>
        </w:rPr>
        <w:t xml:space="preserve"> 600.25(d).  All material deemed to be classified must be forwarded to EERE, in a manner specified by EERE.   </w:t>
      </w:r>
    </w:p>
    <w:p w14:paraId="62CC50D5" w14:textId="77777777" w:rsidR="00803E8E" w:rsidRPr="00CF451E" w:rsidRDefault="00803E8E" w:rsidP="00803E8E">
      <w:pPr>
        <w:rPr>
          <w:rFonts w:asciiTheme="minorHAnsi" w:hAnsiTheme="minorHAnsi"/>
          <w:sz w:val="24"/>
          <w:szCs w:val="24"/>
        </w:rPr>
      </w:pPr>
    </w:p>
    <w:p w14:paraId="62CC50D6" w14:textId="77777777" w:rsidR="00803E8E" w:rsidRPr="00AE6908" w:rsidRDefault="00803E8E" w:rsidP="00AE6908">
      <w:pPr>
        <w:pStyle w:val="ListParagraph"/>
        <w:widowControl/>
        <w:numPr>
          <w:ilvl w:val="0"/>
          <w:numId w:val="30"/>
        </w:numPr>
        <w:autoSpaceDE/>
        <w:autoSpaceDN/>
        <w:adjustRightInd/>
        <w:rPr>
          <w:rFonts w:asciiTheme="minorHAnsi" w:hAnsiTheme="minorHAnsi"/>
        </w:rPr>
      </w:pPr>
      <w:r w:rsidRPr="00AE6908">
        <w:rPr>
          <w:rFonts w:asciiTheme="minorHAnsi" w:hAnsiTheme="minorHAnsi"/>
          <w:sz w:val="24"/>
          <w:szCs w:val="24"/>
        </w:rPr>
        <w:t>If EERE does not respond within the specified time periods, the Recipient is under no further obligation to restrict access to the information.</w:t>
      </w:r>
      <w:r w:rsidRPr="00AE6908">
        <w:rPr>
          <w:rFonts w:asciiTheme="minorHAnsi" w:hAnsiTheme="minorHAnsi"/>
          <w:b/>
          <w:bCs/>
          <w:sz w:val="24"/>
          <w:szCs w:val="24"/>
        </w:rPr>
        <w:br/>
      </w:r>
    </w:p>
    <w:p w14:paraId="62CC50D7" w14:textId="77777777" w:rsidR="001052AD" w:rsidRPr="007F0BCF" w:rsidRDefault="001052AD" w:rsidP="001052AD">
      <w:pPr>
        <w:widowControl/>
        <w:autoSpaceDE/>
        <w:autoSpaceDN/>
        <w:adjustRightInd/>
        <w:ind w:left="720"/>
        <w:rPr>
          <w:rFonts w:asciiTheme="minorHAnsi" w:hAnsiTheme="minorHAnsi"/>
        </w:rPr>
      </w:pPr>
    </w:p>
    <w:p w14:paraId="62CC50D8" w14:textId="77777777" w:rsidR="00445F94" w:rsidRPr="00445F94" w:rsidRDefault="00803E8E" w:rsidP="00002D24">
      <w:pPr>
        <w:pStyle w:val="ListParagraph"/>
        <w:numPr>
          <w:ilvl w:val="0"/>
          <w:numId w:val="1"/>
        </w:numPr>
        <w:ind w:left="720" w:hanging="720"/>
        <w:outlineLvl w:val="1"/>
        <w:rPr>
          <w:rFonts w:asciiTheme="minorHAnsi" w:hAnsiTheme="minorHAnsi"/>
          <w:b/>
          <w:bCs/>
        </w:rPr>
      </w:pPr>
      <w:bookmarkStart w:id="1422" w:name="_Toc393262999"/>
      <w:r>
        <w:rPr>
          <w:rFonts w:asciiTheme="minorHAnsi" w:hAnsiTheme="minorHAnsi"/>
          <w:b/>
          <w:bCs/>
          <w:sz w:val="24"/>
          <w:szCs w:val="24"/>
        </w:rPr>
        <w:t>SUBRECIPIENT AND VENDOR APPROVALS</w:t>
      </w:r>
      <w:bookmarkEnd w:id="1422"/>
      <w:r w:rsidR="00AB75D0">
        <w:rPr>
          <w:rFonts w:asciiTheme="minorHAnsi" w:hAnsiTheme="minorHAnsi"/>
          <w:b/>
          <w:bCs/>
          <w:sz w:val="24"/>
          <w:szCs w:val="24"/>
        </w:rPr>
        <w:t xml:space="preserve"> </w:t>
      </w:r>
    </w:p>
    <w:p w14:paraId="62CC50D9" w14:textId="77777777" w:rsidR="00EE12BF" w:rsidRDefault="00EE12BF" w:rsidP="00FD0FCC">
      <w:pPr>
        <w:ind w:left="180" w:firstLine="360"/>
        <w:rPr>
          <w:rFonts w:asciiTheme="minorHAnsi" w:hAnsiTheme="minorHAnsi"/>
          <w:bCs/>
          <w:i/>
          <w:color w:val="0000FF"/>
          <w:sz w:val="24"/>
          <w:szCs w:val="24"/>
        </w:rPr>
      </w:pPr>
    </w:p>
    <w:p w14:paraId="62CC50DA" w14:textId="77777777" w:rsidR="00803E8E" w:rsidRPr="00FD0FCC" w:rsidRDefault="00AB75D0" w:rsidP="00FD0FCC">
      <w:pPr>
        <w:ind w:left="180" w:firstLine="360"/>
        <w:rPr>
          <w:rFonts w:asciiTheme="minorHAnsi" w:hAnsiTheme="minorHAnsi"/>
          <w:bCs/>
          <w:i/>
          <w:color w:val="0000FF"/>
          <w:sz w:val="24"/>
          <w:szCs w:val="24"/>
        </w:rPr>
      </w:pPr>
      <w:r w:rsidRPr="00FD0FCC">
        <w:rPr>
          <w:rFonts w:asciiTheme="minorHAnsi" w:hAnsiTheme="minorHAnsi"/>
          <w:bCs/>
          <w:i/>
          <w:color w:val="0000FF"/>
          <w:sz w:val="24"/>
          <w:szCs w:val="24"/>
        </w:rPr>
        <w:t>[</w:t>
      </w:r>
      <w:r w:rsidR="00445F94" w:rsidRPr="00FD0FCC">
        <w:rPr>
          <w:rFonts w:asciiTheme="minorHAnsi" w:hAnsiTheme="minorHAnsi"/>
          <w:bCs/>
          <w:i/>
          <w:color w:val="0000FF"/>
          <w:sz w:val="24"/>
          <w:szCs w:val="24"/>
        </w:rPr>
        <w:t>I</w:t>
      </w:r>
      <w:r w:rsidRPr="00FD0FCC">
        <w:rPr>
          <w:rFonts w:asciiTheme="minorHAnsi" w:hAnsiTheme="minorHAnsi"/>
          <w:bCs/>
          <w:i/>
          <w:color w:val="0000FF"/>
          <w:sz w:val="24"/>
          <w:szCs w:val="24"/>
        </w:rPr>
        <w:t>f applicable]</w:t>
      </w:r>
    </w:p>
    <w:p w14:paraId="62CC50DB" w14:textId="77777777" w:rsidR="00571BB9" w:rsidRPr="00CF451E" w:rsidRDefault="00571BB9" w:rsidP="00571BB9">
      <w:pPr>
        <w:pStyle w:val="Level1"/>
        <w:numPr>
          <w:ilvl w:val="0"/>
          <w:numId w:val="0"/>
        </w:numPr>
        <w:ind w:left="1440" w:hanging="720"/>
        <w:rPr>
          <w:rFonts w:asciiTheme="minorHAnsi" w:hAnsiTheme="minorHAnsi"/>
          <w:b/>
          <w:bCs/>
        </w:rPr>
      </w:pPr>
      <w:bookmarkStart w:id="1423" w:name="_Toc202077450"/>
      <w:bookmarkStart w:id="1424" w:name="_PERFORMANCE_OF_WORK_IN_UNITED_STATE"/>
      <w:bookmarkStart w:id="1425" w:name="_INSOLVENCY,_BANKRUPTCY_OR"/>
      <w:bookmarkStart w:id="1426" w:name="_Toc202077457"/>
      <w:bookmarkStart w:id="1427" w:name="_Toc202077458"/>
      <w:bookmarkStart w:id="1428" w:name="_NATIONAL_ENVIRONMENTAL_POLICY"/>
      <w:bookmarkStart w:id="1429" w:name="_PERFORMANCE_OF_WORK"/>
      <w:bookmarkStart w:id="1430" w:name="_Toc66505228"/>
      <w:bookmarkEnd w:id="1418"/>
      <w:bookmarkEnd w:id="1419"/>
      <w:bookmarkEnd w:id="1423"/>
      <w:bookmarkEnd w:id="1424"/>
      <w:bookmarkEnd w:id="1425"/>
      <w:bookmarkEnd w:id="1426"/>
      <w:bookmarkEnd w:id="1427"/>
      <w:bookmarkEnd w:id="1428"/>
      <w:bookmarkEnd w:id="1429"/>
      <w:bookmarkEnd w:id="1430"/>
    </w:p>
    <w:p w14:paraId="62CC50DC" w14:textId="77777777" w:rsidR="00571BB9" w:rsidRPr="00CF451E" w:rsidRDefault="00571BB9" w:rsidP="00F91A77">
      <w:pPr>
        <w:widowControl/>
        <w:numPr>
          <w:ilvl w:val="0"/>
          <w:numId w:val="16"/>
        </w:numPr>
        <w:autoSpaceDE/>
        <w:autoSpaceDN/>
        <w:adjustRightInd/>
        <w:rPr>
          <w:rFonts w:asciiTheme="minorHAnsi" w:hAnsiTheme="minorHAnsi"/>
          <w:sz w:val="24"/>
          <w:szCs w:val="24"/>
        </w:rPr>
      </w:pPr>
      <w:r w:rsidRPr="00CF451E">
        <w:rPr>
          <w:rFonts w:asciiTheme="minorHAnsi" w:hAnsiTheme="minorHAnsi"/>
          <w:sz w:val="24"/>
          <w:szCs w:val="24"/>
          <w:u w:val="single"/>
        </w:rPr>
        <w:t>At Risk Notice</w:t>
      </w:r>
      <w:r w:rsidRPr="00CF451E">
        <w:rPr>
          <w:rFonts w:asciiTheme="minorHAnsi" w:hAnsiTheme="minorHAnsi"/>
          <w:sz w:val="24"/>
          <w:szCs w:val="24"/>
        </w:rPr>
        <w:t xml:space="preserve">:  The Recipient must obtain written approval by the Contracting Officer for reimbursement of costs associated with </w:t>
      </w:r>
      <w:proofErr w:type="spellStart"/>
      <w:r w:rsidRPr="00CF451E">
        <w:rPr>
          <w:rFonts w:asciiTheme="minorHAnsi" w:hAnsiTheme="minorHAnsi"/>
          <w:sz w:val="24"/>
          <w:szCs w:val="24"/>
        </w:rPr>
        <w:t>subrecipients</w:t>
      </w:r>
      <w:proofErr w:type="spellEnd"/>
      <w:r w:rsidRPr="00CF451E">
        <w:rPr>
          <w:rFonts w:asciiTheme="minorHAnsi" w:hAnsiTheme="minorHAnsi"/>
          <w:sz w:val="24"/>
          <w:szCs w:val="24"/>
        </w:rPr>
        <w:t xml:space="preserve">/activities/vendors listed in paragraph b. below.  </w:t>
      </w:r>
      <w:r w:rsidRPr="00CF451E">
        <w:rPr>
          <w:rFonts w:asciiTheme="minorHAnsi" w:hAnsiTheme="minorHAnsi"/>
          <w:i/>
          <w:color w:val="0000FF"/>
          <w:sz w:val="24"/>
          <w:szCs w:val="24"/>
        </w:rPr>
        <w:t xml:space="preserve">[Add language as necessary to request information from recipient]  [i.e.  If the </w:t>
      </w:r>
      <w:proofErr w:type="spellStart"/>
      <w:r w:rsidRPr="00CF451E">
        <w:rPr>
          <w:rFonts w:asciiTheme="minorHAnsi" w:hAnsiTheme="minorHAnsi"/>
          <w:i/>
          <w:color w:val="0000FF"/>
          <w:sz w:val="24"/>
          <w:szCs w:val="24"/>
        </w:rPr>
        <w:t>subaward</w:t>
      </w:r>
      <w:proofErr w:type="spellEnd"/>
      <w:r w:rsidRPr="00CF451E">
        <w:rPr>
          <w:rFonts w:asciiTheme="minorHAnsi" w:hAnsiTheme="minorHAnsi"/>
          <w:i/>
          <w:color w:val="0000FF"/>
          <w:sz w:val="24"/>
          <w:szCs w:val="24"/>
        </w:rPr>
        <w:t xml:space="preserve"> is under $250,000, the Recipient must submit a Statement of Project Objectives, and basis of cost estimate.  If the </w:t>
      </w:r>
      <w:proofErr w:type="spellStart"/>
      <w:r w:rsidRPr="00CF451E">
        <w:rPr>
          <w:rFonts w:asciiTheme="minorHAnsi" w:hAnsiTheme="minorHAnsi"/>
          <w:i/>
          <w:color w:val="0000FF"/>
          <w:sz w:val="24"/>
          <w:szCs w:val="24"/>
        </w:rPr>
        <w:t>subaward</w:t>
      </w:r>
      <w:proofErr w:type="spellEnd"/>
      <w:r w:rsidRPr="00CF451E">
        <w:rPr>
          <w:rFonts w:asciiTheme="minorHAnsi" w:hAnsiTheme="minorHAnsi"/>
          <w:i/>
          <w:color w:val="0000FF"/>
          <w:sz w:val="24"/>
          <w:szCs w:val="24"/>
        </w:rPr>
        <w:t xml:space="preserve"> is for $250,000 or more, the Recipient must submit a Statement of </w:t>
      </w:r>
      <w:r w:rsidR="004F6087">
        <w:rPr>
          <w:rFonts w:asciiTheme="minorHAnsi" w:hAnsiTheme="minorHAnsi"/>
          <w:i/>
          <w:color w:val="0000FF"/>
          <w:sz w:val="24"/>
          <w:szCs w:val="24"/>
        </w:rPr>
        <w:t xml:space="preserve">Project </w:t>
      </w:r>
      <w:r w:rsidRPr="00CF451E">
        <w:rPr>
          <w:rFonts w:asciiTheme="minorHAnsi" w:hAnsiTheme="minorHAnsi"/>
          <w:i/>
          <w:color w:val="0000FF"/>
          <w:sz w:val="24"/>
          <w:szCs w:val="24"/>
        </w:rPr>
        <w:t xml:space="preserve">Objectives, and </w:t>
      </w:r>
      <w:r w:rsidR="00666DC1">
        <w:rPr>
          <w:rFonts w:asciiTheme="minorHAnsi" w:hAnsiTheme="minorHAnsi"/>
          <w:i/>
          <w:color w:val="0000FF"/>
          <w:sz w:val="24"/>
          <w:szCs w:val="24"/>
        </w:rPr>
        <w:t>EERE 159</w:t>
      </w:r>
      <w:r w:rsidR="00C25F42">
        <w:rPr>
          <w:rFonts w:asciiTheme="minorHAnsi" w:hAnsiTheme="minorHAnsi"/>
          <w:i/>
          <w:color w:val="0000FF"/>
          <w:sz w:val="24"/>
          <w:szCs w:val="24"/>
        </w:rPr>
        <w:t xml:space="preserve"> </w:t>
      </w:r>
      <w:r w:rsidRPr="00CF451E">
        <w:rPr>
          <w:rFonts w:asciiTheme="minorHAnsi" w:hAnsiTheme="minorHAnsi"/>
          <w:i/>
          <w:color w:val="0000FF"/>
          <w:sz w:val="24"/>
          <w:szCs w:val="24"/>
        </w:rPr>
        <w:t>Budget Justification.  If the vendor cost is for $250,000 or more, the Recipient must submit quote and purpose/need].</w:t>
      </w:r>
      <w:r w:rsidRPr="00CF451E">
        <w:rPr>
          <w:rFonts w:asciiTheme="minorHAnsi" w:hAnsiTheme="minorHAnsi"/>
          <w:i/>
          <w:sz w:val="24"/>
          <w:szCs w:val="24"/>
        </w:rPr>
        <w:t xml:space="preserve">  </w:t>
      </w:r>
      <w:r w:rsidRPr="00CF451E">
        <w:rPr>
          <w:rFonts w:asciiTheme="minorHAnsi" w:hAnsiTheme="minorHAnsi"/>
          <w:sz w:val="24"/>
          <w:szCs w:val="24"/>
        </w:rPr>
        <w:t xml:space="preserve"> </w:t>
      </w:r>
      <w:r w:rsidR="00AC71C2">
        <w:rPr>
          <w:rFonts w:asciiTheme="minorHAnsi" w:hAnsiTheme="minorHAnsi"/>
          <w:sz w:val="24"/>
          <w:szCs w:val="24"/>
        </w:rPr>
        <w:t xml:space="preserve">Recipient is restricted from </w:t>
      </w:r>
      <w:r w:rsidRPr="00CF451E">
        <w:rPr>
          <w:rFonts w:asciiTheme="minorHAnsi" w:hAnsiTheme="minorHAnsi"/>
          <w:sz w:val="24"/>
          <w:szCs w:val="24"/>
        </w:rPr>
        <w:t>expend</w:t>
      </w:r>
      <w:r w:rsidR="00AC71C2">
        <w:rPr>
          <w:rFonts w:asciiTheme="minorHAnsi" w:hAnsiTheme="minorHAnsi"/>
          <w:sz w:val="24"/>
          <w:szCs w:val="24"/>
        </w:rPr>
        <w:t xml:space="preserve">ing </w:t>
      </w:r>
      <w:r w:rsidR="00AC71C2" w:rsidRPr="006F4C91">
        <w:rPr>
          <w:rFonts w:asciiTheme="minorHAnsi" w:hAnsiTheme="minorHAnsi"/>
          <w:sz w:val="24"/>
          <w:szCs w:val="24"/>
        </w:rPr>
        <w:t>project funds (i.e., Federal share and Recipient share)</w:t>
      </w:r>
      <w:r w:rsidR="00AC71C2">
        <w:rPr>
          <w:rFonts w:asciiTheme="minorHAnsi" w:hAnsiTheme="minorHAnsi"/>
          <w:sz w:val="24"/>
          <w:szCs w:val="24"/>
        </w:rPr>
        <w:t xml:space="preserve"> </w:t>
      </w:r>
      <w:r w:rsidRPr="00CF451E">
        <w:rPr>
          <w:rFonts w:asciiTheme="minorHAnsi" w:hAnsiTheme="minorHAnsi"/>
          <w:sz w:val="24"/>
          <w:szCs w:val="24"/>
        </w:rPr>
        <w:t xml:space="preserve">on the </w:t>
      </w:r>
      <w:proofErr w:type="spellStart"/>
      <w:r w:rsidRPr="00CF451E">
        <w:rPr>
          <w:rFonts w:asciiTheme="minorHAnsi" w:hAnsiTheme="minorHAnsi"/>
          <w:sz w:val="24"/>
          <w:szCs w:val="24"/>
        </w:rPr>
        <w:t>subrecipients</w:t>
      </w:r>
      <w:proofErr w:type="spellEnd"/>
      <w:r w:rsidR="00AC71C2">
        <w:rPr>
          <w:rFonts w:asciiTheme="minorHAnsi" w:hAnsiTheme="minorHAnsi"/>
          <w:sz w:val="24"/>
          <w:szCs w:val="24"/>
        </w:rPr>
        <w:t>’</w:t>
      </w:r>
      <w:r w:rsidRPr="00CF451E">
        <w:rPr>
          <w:rFonts w:asciiTheme="minorHAnsi" w:hAnsiTheme="minorHAnsi"/>
          <w:sz w:val="24"/>
          <w:szCs w:val="24"/>
        </w:rPr>
        <w:t xml:space="preserve"> and/or vendors</w:t>
      </w:r>
      <w:r w:rsidR="00AC71C2">
        <w:rPr>
          <w:rFonts w:asciiTheme="minorHAnsi" w:hAnsiTheme="minorHAnsi"/>
          <w:sz w:val="24"/>
          <w:szCs w:val="24"/>
        </w:rPr>
        <w:t>’</w:t>
      </w:r>
      <w:r w:rsidRPr="00CF451E">
        <w:rPr>
          <w:rFonts w:asciiTheme="minorHAnsi" w:hAnsiTheme="minorHAnsi"/>
          <w:sz w:val="24"/>
          <w:szCs w:val="24"/>
        </w:rPr>
        <w:t xml:space="preserve"> supporting the tasks identified in paragraph b. below unless </w:t>
      </w:r>
      <w:r w:rsidR="00AC71C2">
        <w:rPr>
          <w:rFonts w:asciiTheme="minorHAnsi" w:hAnsiTheme="minorHAnsi"/>
          <w:sz w:val="24"/>
          <w:szCs w:val="24"/>
        </w:rPr>
        <w:t xml:space="preserve">and until the Contracting Officer provides written </w:t>
      </w:r>
      <w:r w:rsidRPr="00CF451E">
        <w:rPr>
          <w:rFonts w:asciiTheme="minorHAnsi" w:hAnsiTheme="minorHAnsi"/>
          <w:sz w:val="24"/>
          <w:szCs w:val="24"/>
        </w:rPr>
        <w:t xml:space="preserve">approval.  </w:t>
      </w:r>
      <w:r w:rsidR="00AC71C2">
        <w:rPr>
          <w:rFonts w:asciiTheme="minorHAnsi" w:hAnsiTheme="minorHAnsi"/>
          <w:sz w:val="24"/>
          <w:szCs w:val="24"/>
        </w:rPr>
        <w:t xml:space="preserve">At its discretion, </w:t>
      </w:r>
      <w:r w:rsidRPr="00CF451E">
        <w:rPr>
          <w:rFonts w:asciiTheme="minorHAnsi" w:hAnsiTheme="minorHAnsi"/>
          <w:sz w:val="24"/>
          <w:szCs w:val="24"/>
        </w:rPr>
        <w:t xml:space="preserve">EERE </w:t>
      </w:r>
      <w:r w:rsidR="00AC71C2">
        <w:rPr>
          <w:rFonts w:asciiTheme="minorHAnsi" w:hAnsiTheme="minorHAnsi"/>
          <w:sz w:val="24"/>
          <w:szCs w:val="24"/>
        </w:rPr>
        <w:t xml:space="preserve">may not </w:t>
      </w:r>
      <w:r w:rsidRPr="00CF451E">
        <w:rPr>
          <w:rFonts w:asciiTheme="minorHAnsi" w:hAnsiTheme="minorHAnsi"/>
          <w:sz w:val="24"/>
          <w:szCs w:val="24"/>
        </w:rPr>
        <w:lastRenderedPageBreak/>
        <w:t xml:space="preserve">reimburse costs incurred </w:t>
      </w:r>
      <w:r w:rsidR="00AC71C2">
        <w:rPr>
          <w:rFonts w:asciiTheme="minorHAnsi" w:hAnsiTheme="minorHAnsi"/>
          <w:sz w:val="24"/>
          <w:szCs w:val="24"/>
        </w:rPr>
        <w:t xml:space="preserve">prior to </w:t>
      </w:r>
      <w:r w:rsidR="00010187">
        <w:rPr>
          <w:rFonts w:asciiTheme="minorHAnsi" w:hAnsiTheme="minorHAnsi"/>
          <w:sz w:val="24"/>
          <w:szCs w:val="24"/>
        </w:rPr>
        <w:t xml:space="preserve">the </w:t>
      </w:r>
      <w:r w:rsidR="00AC71C2">
        <w:rPr>
          <w:rFonts w:asciiTheme="minorHAnsi" w:hAnsiTheme="minorHAnsi"/>
          <w:sz w:val="24"/>
          <w:szCs w:val="24"/>
        </w:rPr>
        <w:t xml:space="preserve">date </w:t>
      </w:r>
      <w:r w:rsidR="00010187">
        <w:rPr>
          <w:rFonts w:asciiTheme="minorHAnsi" w:hAnsiTheme="minorHAnsi"/>
          <w:sz w:val="24"/>
          <w:szCs w:val="24"/>
        </w:rPr>
        <w:t xml:space="preserve">of </w:t>
      </w:r>
      <w:r w:rsidR="00AC71C2">
        <w:rPr>
          <w:rFonts w:asciiTheme="minorHAnsi" w:hAnsiTheme="minorHAnsi"/>
          <w:sz w:val="24"/>
          <w:szCs w:val="24"/>
        </w:rPr>
        <w:t xml:space="preserve">any such written </w:t>
      </w:r>
      <w:r w:rsidRPr="00CF451E">
        <w:rPr>
          <w:rFonts w:asciiTheme="minorHAnsi" w:hAnsiTheme="minorHAnsi"/>
          <w:sz w:val="24"/>
          <w:szCs w:val="24"/>
        </w:rPr>
        <w:t xml:space="preserve">approval by the Contracting Officer.  </w:t>
      </w:r>
    </w:p>
    <w:p w14:paraId="62CC50DD" w14:textId="77777777" w:rsidR="00571BB9" w:rsidRPr="00CF451E" w:rsidRDefault="00571BB9" w:rsidP="00571BB9">
      <w:pPr>
        <w:ind w:left="360"/>
        <w:rPr>
          <w:rFonts w:asciiTheme="minorHAnsi" w:hAnsiTheme="minorHAnsi"/>
          <w:sz w:val="24"/>
          <w:szCs w:val="24"/>
        </w:rPr>
      </w:pPr>
    </w:p>
    <w:p w14:paraId="62CC50DE" w14:textId="77777777" w:rsidR="00571BB9" w:rsidRPr="00CF451E" w:rsidRDefault="00571BB9" w:rsidP="00F91A77">
      <w:pPr>
        <w:numPr>
          <w:ilvl w:val="0"/>
          <w:numId w:val="16"/>
        </w:numPr>
        <w:rPr>
          <w:rFonts w:asciiTheme="minorHAnsi" w:hAnsiTheme="minorHAnsi"/>
          <w:sz w:val="24"/>
          <w:szCs w:val="24"/>
        </w:rPr>
      </w:pPr>
      <w:r w:rsidRPr="00CF451E">
        <w:rPr>
          <w:rFonts w:asciiTheme="minorHAnsi" w:hAnsiTheme="minorHAnsi"/>
          <w:sz w:val="24"/>
          <w:szCs w:val="24"/>
        </w:rPr>
        <w:t>Contracting Officer approval as set out above is r</w:t>
      </w:r>
      <w:r w:rsidR="00010187">
        <w:rPr>
          <w:rFonts w:asciiTheme="minorHAnsi" w:hAnsiTheme="minorHAnsi"/>
          <w:sz w:val="24"/>
          <w:szCs w:val="24"/>
        </w:rPr>
        <w:t>equired</w:t>
      </w:r>
      <w:r w:rsidRPr="00CF451E">
        <w:rPr>
          <w:rFonts w:asciiTheme="minorHAnsi" w:hAnsiTheme="minorHAnsi"/>
          <w:sz w:val="24"/>
          <w:szCs w:val="24"/>
        </w:rPr>
        <w:t xml:space="preserve"> for the following:</w:t>
      </w:r>
    </w:p>
    <w:p w14:paraId="62CC50DF" w14:textId="77777777" w:rsidR="00571BB9" w:rsidRPr="00CF451E" w:rsidRDefault="00571BB9" w:rsidP="00571BB9">
      <w:pPr>
        <w:rPr>
          <w:rFonts w:asciiTheme="minorHAnsi" w:hAnsiTheme="minorHAnsi"/>
          <w:sz w:val="24"/>
          <w:szCs w:val="24"/>
        </w:rPr>
      </w:pPr>
    </w:p>
    <w:p w14:paraId="62CC50E0" w14:textId="77777777" w:rsidR="00571BB9" w:rsidRPr="00CF451E" w:rsidRDefault="00571BB9" w:rsidP="00571BB9">
      <w:pPr>
        <w:ind w:left="720"/>
        <w:rPr>
          <w:rFonts w:asciiTheme="minorHAnsi" w:hAnsiTheme="minorHAnsi"/>
          <w:sz w:val="24"/>
          <w:szCs w:val="24"/>
          <w:u w:val="single"/>
        </w:rPr>
      </w:pPr>
      <w:r w:rsidRPr="00CF451E">
        <w:rPr>
          <w:rFonts w:asciiTheme="minorHAnsi" w:hAnsiTheme="minorHAnsi"/>
          <w:sz w:val="24"/>
          <w:szCs w:val="24"/>
          <w:u w:val="single"/>
        </w:rPr>
        <w:t>Task #</w:t>
      </w:r>
      <w:r w:rsidRPr="00CF451E">
        <w:rPr>
          <w:rFonts w:asciiTheme="minorHAnsi" w:hAnsiTheme="minorHAnsi"/>
          <w:sz w:val="24"/>
          <w:szCs w:val="24"/>
        </w:rPr>
        <w:tab/>
      </w:r>
      <w:r w:rsidRPr="00CF451E">
        <w:rPr>
          <w:rFonts w:asciiTheme="minorHAnsi" w:hAnsiTheme="minorHAnsi"/>
          <w:sz w:val="24"/>
          <w:szCs w:val="24"/>
        </w:rPr>
        <w:tab/>
      </w:r>
      <w:r w:rsidRPr="006F4C91">
        <w:rPr>
          <w:rFonts w:asciiTheme="minorHAnsi" w:hAnsiTheme="minorHAnsi"/>
          <w:sz w:val="24"/>
          <w:szCs w:val="24"/>
          <w:u w:val="single"/>
        </w:rPr>
        <w:t>Activity</w:t>
      </w:r>
      <w:r w:rsidRPr="00CF451E">
        <w:rPr>
          <w:rFonts w:asciiTheme="minorHAnsi" w:hAnsiTheme="minorHAnsi"/>
          <w:sz w:val="24"/>
          <w:szCs w:val="24"/>
          <w:u w:val="single"/>
        </w:rPr>
        <w:t xml:space="preserve"> and </w:t>
      </w:r>
      <w:proofErr w:type="spellStart"/>
      <w:r w:rsidRPr="00CF451E">
        <w:rPr>
          <w:rFonts w:asciiTheme="minorHAnsi" w:hAnsiTheme="minorHAnsi"/>
          <w:sz w:val="24"/>
          <w:szCs w:val="24"/>
          <w:u w:val="single"/>
        </w:rPr>
        <w:t>Subrecipients</w:t>
      </w:r>
      <w:proofErr w:type="spellEnd"/>
      <w:r w:rsidRPr="00CF451E">
        <w:rPr>
          <w:rFonts w:asciiTheme="minorHAnsi" w:hAnsiTheme="minorHAnsi"/>
          <w:sz w:val="24"/>
          <w:szCs w:val="24"/>
          <w:u w:val="single"/>
        </w:rPr>
        <w:t xml:space="preserve"> /Vendor</w:t>
      </w:r>
      <w:r w:rsidRPr="00CF451E">
        <w:rPr>
          <w:rFonts w:asciiTheme="minorHAnsi" w:hAnsiTheme="minorHAnsi"/>
          <w:i/>
          <w:color w:val="0000FF"/>
          <w:sz w:val="24"/>
          <w:szCs w:val="24"/>
        </w:rPr>
        <w:tab/>
      </w:r>
      <w:r w:rsidRPr="00CF451E">
        <w:rPr>
          <w:rFonts w:asciiTheme="minorHAnsi" w:hAnsiTheme="minorHAnsi"/>
          <w:sz w:val="24"/>
          <w:szCs w:val="24"/>
          <w:u w:val="single"/>
        </w:rPr>
        <w:t>Total Amount ($)</w:t>
      </w:r>
    </w:p>
    <w:p w14:paraId="62CC50E1" w14:textId="77777777" w:rsidR="00571BB9" w:rsidRPr="00CF451E" w:rsidRDefault="00571BB9" w:rsidP="00571BB9">
      <w:pPr>
        <w:rPr>
          <w:rFonts w:asciiTheme="minorHAnsi" w:hAnsiTheme="minorHAnsi"/>
          <w:sz w:val="24"/>
          <w:szCs w:val="24"/>
        </w:rPr>
      </w:pPr>
    </w:p>
    <w:p w14:paraId="62CC50E2" w14:textId="77777777" w:rsidR="00571BB9" w:rsidRPr="00CF451E" w:rsidRDefault="00492278" w:rsidP="00571BB9">
      <w:pPr>
        <w:ind w:left="720"/>
        <w:rPr>
          <w:rFonts w:asciiTheme="minorHAnsi" w:hAnsiTheme="minorHAnsi"/>
          <w:sz w:val="24"/>
          <w:szCs w:val="24"/>
        </w:rPr>
      </w:pPr>
      <w:r>
        <w:rPr>
          <w:rFonts w:asciiTheme="minorHAnsi" w:hAnsiTheme="minorHAnsi"/>
          <w:sz w:val="24"/>
          <w:szCs w:val="24"/>
        </w:rPr>
        <w:t xml:space="preserve">The </w:t>
      </w:r>
      <w:r w:rsidR="00571BB9" w:rsidRPr="00CF451E">
        <w:rPr>
          <w:rFonts w:asciiTheme="minorHAnsi" w:hAnsiTheme="minorHAnsi"/>
          <w:sz w:val="24"/>
          <w:szCs w:val="24"/>
        </w:rPr>
        <w:t>Contracting Officer may require additional information concerning these tasks prior to providing written approval.</w:t>
      </w:r>
    </w:p>
    <w:p w14:paraId="62CC50E3" w14:textId="77777777" w:rsidR="00571BB9" w:rsidRPr="00CF451E" w:rsidRDefault="00571BB9" w:rsidP="00571BB9">
      <w:pPr>
        <w:rPr>
          <w:rFonts w:asciiTheme="minorHAnsi" w:hAnsiTheme="minorHAnsi"/>
          <w:sz w:val="24"/>
          <w:szCs w:val="24"/>
          <w:u w:val="single"/>
        </w:rPr>
      </w:pPr>
    </w:p>
    <w:p w14:paraId="62CC50E4" w14:textId="77777777" w:rsidR="00571BB9" w:rsidRDefault="00571BB9" w:rsidP="00F91A77">
      <w:pPr>
        <w:widowControl/>
        <w:numPr>
          <w:ilvl w:val="0"/>
          <w:numId w:val="16"/>
        </w:numPr>
        <w:autoSpaceDE/>
        <w:autoSpaceDN/>
        <w:adjustRightInd/>
        <w:rPr>
          <w:rFonts w:asciiTheme="minorHAnsi" w:hAnsiTheme="minorHAnsi"/>
          <w:sz w:val="24"/>
          <w:szCs w:val="24"/>
        </w:rPr>
      </w:pPr>
      <w:r w:rsidRPr="00CF451E">
        <w:rPr>
          <w:rFonts w:asciiTheme="minorHAnsi" w:hAnsiTheme="minorHAnsi"/>
          <w:sz w:val="24"/>
          <w:szCs w:val="24"/>
        </w:rPr>
        <w:t>Upon written approval by the Contracting Officer, the Recipient may then receive payment for the tasks identified in paragraph b. above for allowable costs incurred, or EERE will recognize costs incurred toward cost share requirements, if any, in accordance with the payment provisions contained in the Special Terms and Conditions of this agreement.</w:t>
      </w:r>
    </w:p>
    <w:p w14:paraId="62CC50E5" w14:textId="77777777" w:rsidR="00F62160" w:rsidRDefault="00F62160" w:rsidP="009E612D">
      <w:pPr>
        <w:widowControl/>
        <w:autoSpaceDE/>
        <w:autoSpaceDN/>
        <w:adjustRightInd/>
        <w:outlineLvl w:val="1"/>
        <w:rPr>
          <w:rStyle w:val="Heading1Char"/>
          <w:rFonts w:asciiTheme="minorHAnsi" w:hAnsiTheme="minorHAnsi"/>
          <w:b w:val="0"/>
          <w:bCs w:val="0"/>
          <w:smallCaps/>
          <w:color w:val="auto"/>
          <w:sz w:val="24"/>
          <w:szCs w:val="24"/>
        </w:rPr>
      </w:pPr>
      <w:bookmarkStart w:id="1431" w:name="_Toc363203342"/>
    </w:p>
    <w:p w14:paraId="62CC50E6" w14:textId="77777777" w:rsidR="00385D74" w:rsidRPr="00F62160" w:rsidRDefault="00385D74" w:rsidP="009E612D">
      <w:pPr>
        <w:widowControl/>
        <w:autoSpaceDE/>
        <w:autoSpaceDN/>
        <w:adjustRightInd/>
        <w:outlineLvl w:val="1"/>
        <w:rPr>
          <w:rStyle w:val="Heading1Char"/>
          <w:rFonts w:asciiTheme="minorHAnsi" w:hAnsiTheme="minorHAnsi"/>
          <w:b w:val="0"/>
          <w:bCs w:val="0"/>
          <w:smallCaps/>
          <w:color w:val="auto"/>
          <w:sz w:val="24"/>
          <w:szCs w:val="24"/>
        </w:rPr>
      </w:pPr>
    </w:p>
    <w:p w14:paraId="62CC50E7" w14:textId="77777777" w:rsidR="00F62160" w:rsidRPr="00917D5F" w:rsidRDefault="00917D5F" w:rsidP="00002D24">
      <w:pPr>
        <w:pStyle w:val="ListParagraph"/>
        <w:numPr>
          <w:ilvl w:val="0"/>
          <w:numId w:val="1"/>
        </w:numPr>
        <w:ind w:left="720" w:hanging="720"/>
        <w:outlineLvl w:val="1"/>
        <w:rPr>
          <w:rStyle w:val="Heading1Char"/>
          <w:rFonts w:asciiTheme="minorHAnsi" w:hAnsiTheme="minorHAnsi"/>
          <w:color w:val="auto"/>
          <w:sz w:val="24"/>
          <w:szCs w:val="24"/>
        </w:rPr>
      </w:pPr>
      <w:bookmarkStart w:id="1432" w:name="_Toc350773543"/>
      <w:bookmarkStart w:id="1433" w:name="_Toc393263000"/>
      <w:r w:rsidRPr="00917D5F">
        <w:rPr>
          <w:rStyle w:val="Heading1Char"/>
          <w:rFonts w:asciiTheme="minorHAnsi" w:hAnsiTheme="minorHAnsi"/>
          <w:color w:val="auto"/>
          <w:sz w:val="24"/>
          <w:szCs w:val="24"/>
        </w:rPr>
        <w:t>SUBAWARD/SUBCONTRACT CHANGE NOTIFICATION</w:t>
      </w:r>
      <w:bookmarkEnd w:id="1432"/>
      <w:bookmarkEnd w:id="1433"/>
      <w:r w:rsidRPr="00917D5F">
        <w:rPr>
          <w:rStyle w:val="Heading1Char"/>
          <w:rFonts w:asciiTheme="minorHAnsi" w:hAnsiTheme="minorHAnsi"/>
          <w:color w:val="auto"/>
          <w:sz w:val="24"/>
          <w:szCs w:val="24"/>
        </w:rPr>
        <w:t xml:space="preserve"> </w:t>
      </w:r>
    </w:p>
    <w:p w14:paraId="62CC50E8" w14:textId="77777777" w:rsidR="00F62160" w:rsidRPr="00F62160" w:rsidRDefault="00F62160" w:rsidP="00F62160">
      <w:pPr>
        <w:rPr>
          <w:rFonts w:asciiTheme="minorHAnsi" w:hAnsiTheme="minorHAnsi"/>
          <w:b/>
          <w:color w:val="0000FF"/>
        </w:rPr>
      </w:pPr>
    </w:p>
    <w:p w14:paraId="62CC50E9" w14:textId="77777777" w:rsidR="00F62160" w:rsidRPr="00917D5F" w:rsidRDefault="00F62160" w:rsidP="00F62160">
      <w:pPr>
        <w:pStyle w:val="ListParagraph"/>
        <w:ind w:left="0"/>
        <w:rPr>
          <w:rFonts w:asciiTheme="minorHAnsi" w:hAnsiTheme="minorHAnsi"/>
          <w:sz w:val="24"/>
          <w:szCs w:val="24"/>
        </w:rPr>
      </w:pPr>
      <w:r w:rsidRPr="00917D5F">
        <w:rPr>
          <w:rFonts w:asciiTheme="minorHAnsi" w:hAnsiTheme="minorHAnsi"/>
          <w:sz w:val="24"/>
          <w:szCs w:val="24"/>
        </w:rPr>
        <w:t xml:space="preserve">Except for </w:t>
      </w:r>
      <w:proofErr w:type="spellStart"/>
      <w:r w:rsidRPr="00917D5F">
        <w:rPr>
          <w:rFonts w:asciiTheme="minorHAnsi" w:hAnsiTheme="minorHAnsi"/>
          <w:sz w:val="24"/>
          <w:szCs w:val="24"/>
        </w:rPr>
        <w:t>subawards</w:t>
      </w:r>
      <w:proofErr w:type="spellEnd"/>
      <w:r w:rsidRPr="00917D5F">
        <w:rPr>
          <w:rFonts w:asciiTheme="minorHAnsi" w:hAnsiTheme="minorHAnsi"/>
          <w:sz w:val="24"/>
          <w:szCs w:val="24"/>
        </w:rPr>
        <w:t xml:space="preserve"> and/or subcontracts specifically proposed as part of the Recipient’s Application for award, the Recipient must notify the Contracting Officer and </w:t>
      </w:r>
      <w:r w:rsidRPr="004B5936">
        <w:rPr>
          <w:rFonts w:asciiTheme="minorHAnsi" w:hAnsiTheme="minorHAnsi"/>
          <w:sz w:val="24"/>
          <w:szCs w:val="24"/>
        </w:rPr>
        <w:t xml:space="preserve">Project </w:t>
      </w:r>
      <w:r w:rsidR="0084243E">
        <w:rPr>
          <w:rFonts w:asciiTheme="minorHAnsi" w:hAnsiTheme="minorHAnsi"/>
          <w:sz w:val="24"/>
          <w:szCs w:val="24"/>
        </w:rPr>
        <w:t>Manager</w:t>
      </w:r>
      <w:r w:rsidR="0084243E" w:rsidRPr="00917D5F">
        <w:rPr>
          <w:rFonts w:asciiTheme="minorHAnsi" w:hAnsiTheme="minorHAnsi"/>
          <w:sz w:val="24"/>
          <w:szCs w:val="24"/>
        </w:rPr>
        <w:t xml:space="preserve"> </w:t>
      </w:r>
      <w:r w:rsidRPr="00917D5F">
        <w:rPr>
          <w:rFonts w:asciiTheme="minorHAnsi" w:hAnsiTheme="minorHAnsi"/>
          <w:sz w:val="24"/>
          <w:szCs w:val="24"/>
        </w:rPr>
        <w:t xml:space="preserve">in writing 30 days prior to the execution of new or modified </w:t>
      </w:r>
      <w:proofErr w:type="spellStart"/>
      <w:r w:rsidRPr="00917D5F">
        <w:rPr>
          <w:rFonts w:asciiTheme="minorHAnsi" w:hAnsiTheme="minorHAnsi"/>
          <w:sz w:val="24"/>
          <w:szCs w:val="24"/>
        </w:rPr>
        <w:t>subawards</w:t>
      </w:r>
      <w:proofErr w:type="spellEnd"/>
      <w:r w:rsidRPr="00917D5F">
        <w:rPr>
          <w:rFonts w:asciiTheme="minorHAnsi" w:hAnsiTheme="minorHAnsi"/>
          <w:sz w:val="24"/>
          <w:szCs w:val="24"/>
        </w:rPr>
        <w:t xml:space="preserve">/subcontracts.  This notification does not constitute a waiver of the prior approval requirements outlined in 10 CFR </w:t>
      </w:r>
      <w:r w:rsidR="00C54C5C">
        <w:rPr>
          <w:rFonts w:asciiTheme="minorHAnsi" w:hAnsiTheme="minorHAnsi"/>
          <w:sz w:val="24"/>
          <w:szCs w:val="24"/>
        </w:rPr>
        <w:t xml:space="preserve">Part </w:t>
      </w:r>
      <w:r w:rsidRPr="00917D5F">
        <w:rPr>
          <w:rFonts w:asciiTheme="minorHAnsi" w:hAnsiTheme="minorHAnsi"/>
          <w:sz w:val="24"/>
          <w:szCs w:val="24"/>
        </w:rPr>
        <w:t xml:space="preserve">600, nor does it relieve the Recipient from its obligation to comply with applicable Federal statutes, regulations, and executive orders. </w:t>
      </w:r>
    </w:p>
    <w:p w14:paraId="62CC50EA" w14:textId="77777777" w:rsidR="00F62160" w:rsidRPr="00917D5F" w:rsidRDefault="00F62160" w:rsidP="00F62160">
      <w:pPr>
        <w:pStyle w:val="ListParagraph"/>
        <w:ind w:left="0"/>
        <w:rPr>
          <w:rFonts w:asciiTheme="minorHAnsi" w:hAnsiTheme="minorHAnsi"/>
          <w:sz w:val="24"/>
          <w:szCs w:val="24"/>
        </w:rPr>
      </w:pPr>
    </w:p>
    <w:p w14:paraId="62CC50EB" w14:textId="77777777" w:rsidR="00F62160" w:rsidRPr="00917D5F" w:rsidRDefault="00F62160" w:rsidP="00F62160">
      <w:pPr>
        <w:rPr>
          <w:rFonts w:asciiTheme="minorHAnsi" w:hAnsiTheme="minorHAnsi"/>
          <w:sz w:val="24"/>
          <w:szCs w:val="24"/>
        </w:rPr>
      </w:pPr>
      <w:r w:rsidRPr="00917D5F">
        <w:rPr>
          <w:rFonts w:asciiTheme="minorHAnsi" w:hAnsiTheme="minorHAnsi"/>
          <w:sz w:val="24"/>
          <w:szCs w:val="24"/>
        </w:rPr>
        <w:t xml:space="preserve">In order to satisfy this notification requirement, </w:t>
      </w:r>
      <w:r w:rsidR="006F4C91">
        <w:rPr>
          <w:rFonts w:asciiTheme="minorHAnsi" w:hAnsiTheme="minorHAnsi"/>
          <w:sz w:val="24"/>
          <w:szCs w:val="24"/>
        </w:rPr>
        <w:t xml:space="preserve">the </w:t>
      </w:r>
      <w:r w:rsidRPr="00917D5F">
        <w:rPr>
          <w:rFonts w:asciiTheme="minorHAnsi" w:hAnsiTheme="minorHAnsi"/>
          <w:sz w:val="24"/>
          <w:szCs w:val="24"/>
        </w:rPr>
        <w:t xml:space="preserve">Recipient documentation must, as a minimum, include the following: </w:t>
      </w:r>
    </w:p>
    <w:p w14:paraId="62CC50EC" w14:textId="77777777" w:rsidR="00F62160" w:rsidRPr="00917D5F" w:rsidRDefault="00F62160" w:rsidP="00F62160">
      <w:pPr>
        <w:rPr>
          <w:rFonts w:asciiTheme="minorHAnsi" w:hAnsiTheme="minorHAnsi"/>
          <w:sz w:val="24"/>
          <w:szCs w:val="24"/>
        </w:rPr>
      </w:pPr>
    </w:p>
    <w:p w14:paraId="62CC50ED" w14:textId="77777777" w:rsidR="00F62160" w:rsidRPr="00917D5F" w:rsidRDefault="00F62160" w:rsidP="00F91A77">
      <w:pPr>
        <w:pStyle w:val="ListParagraph"/>
        <w:widowControl/>
        <w:numPr>
          <w:ilvl w:val="0"/>
          <w:numId w:val="17"/>
        </w:numPr>
        <w:autoSpaceDE/>
        <w:autoSpaceDN/>
        <w:adjustRightInd/>
        <w:ind w:left="720"/>
        <w:rPr>
          <w:rFonts w:asciiTheme="minorHAnsi" w:hAnsiTheme="minorHAnsi"/>
          <w:sz w:val="24"/>
          <w:szCs w:val="24"/>
        </w:rPr>
      </w:pPr>
      <w:r w:rsidRPr="00917D5F">
        <w:rPr>
          <w:rFonts w:asciiTheme="minorHAnsi" w:hAnsiTheme="minorHAnsi"/>
          <w:sz w:val="24"/>
          <w:szCs w:val="24"/>
        </w:rPr>
        <w:t xml:space="preserve">A description of the research to be performed, the service to be provided, or the equipment to be purchased; </w:t>
      </w:r>
    </w:p>
    <w:p w14:paraId="62CC50EE" w14:textId="77777777" w:rsidR="00F62160" w:rsidRPr="00917D5F" w:rsidRDefault="00F62160" w:rsidP="00F91A77">
      <w:pPr>
        <w:pStyle w:val="ListParagraph"/>
        <w:widowControl/>
        <w:numPr>
          <w:ilvl w:val="0"/>
          <w:numId w:val="17"/>
        </w:numPr>
        <w:autoSpaceDE/>
        <w:autoSpaceDN/>
        <w:adjustRightInd/>
        <w:ind w:left="720"/>
        <w:rPr>
          <w:rFonts w:asciiTheme="minorHAnsi" w:hAnsiTheme="minorHAnsi"/>
          <w:sz w:val="24"/>
          <w:szCs w:val="24"/>
        </w:rPr>
      </w:pPr>
      <w:r w:rsidRPr="00917D5F">
        <w:rPr>
          <w:rFonts w:asciiTheme="minorHAnsi" w:hAnsiTheme="minorHAnsi"/>
          <w:sz w:val="24"/>
          <w:szCs w:val="24"/>
        </w:rPr>
        <w:t xml:space="preserve">Cost share commitment letter if the </w:t>
      </w:r>
      <w:proofErr w:type="spellStart"/>
      <w:r w:rsidRPr="00917D5F">
        <w:rPr>
          <w:rFonts w:asciiTheme="minorHAnsi" w:hAnsiTheme="minorHAnsi"/>
          <w:sz w:val="24"/>
          <w:szCs w:val="24"/>
        </w:rPr>
        <w:t>subawardee</w:t>
      </w:r>
      <w:proofErr w:type="spellEnd"/>
      <w:r w:rsidRPr="00917D5F">
        <w:rPr>
          <w:rFonts w:asciiTheme="minorHAnsi" w:hAnsiTheme="minorHAnsi"/>
          <w:sz w:val="24"/>
          <w:szCs w:val="24"/>
        </w:rPr>
        <w:t xml:space="preserve"> </w:t>
      </w:r>
      <w:r w:rsidR="004162E6">
        <w:rPr>
          <w:rFonts w:asciiTheme="minorHAnsi" w:hAnsiTheme="minorHAnsi"/>
          <w:sz w:val="24"/>
          <w:szCs w:val="24"/>
        </w:rPr>
        <w:t>is providing cost share to the A</w:t>
      </w:r>
      <w:r w:rsidRPr="00917D5F">
        <w:rPr>
          <w:rFonts w:asciiTheme="minorHAnsi" w:hAnsiTheme="minorHAnsi"/>
          <w:sz w:val="24"/>
          <w:szCs w:val="24"/>
        </w:rPr>
        <w:t>ward;</w:t>
      </w:r>
    </w:p>
    <w:p w14:paraId="62CC50EF" w14:textId="77777777" w:rsidR="00F62160" w:rsidRPr="00917D5F" w:rsidRDefault="00F62160" w:rsidP="00F91A77">
      <w:pPr>
        <w:pStyle w:val="ListParagraph"/>
        <w:widowControl/>
        <w:numPr>
          <w:ilvl w:val="0"/>
          <w:numId w:val="17"/>
        </w:numPr>
        <w:autoSpaceDE/>
        <w:autoSpaceDN/>
        <w:adjustRightInd/>
        <w:ind w:left="720"/>
        <w:rPr>
          <w:rFonts w:asciiTheme="minorHAnsi" w:hAnsiTheme="minorHAnsi"/>
          <w:sz w:val="24"/>
          <w:szCs w:val="24"/>
        </w:rPr>
      </w:pPr>
      <w:r w:rsidRPr="00917D5F">
        <w:rPr>
          <w:rFonts w:asciiTheme="minorHAnsi" w:hAnsiTheme="minorHAnsi"/>
          <w:sz w:val="24"/>
          <w:szCs w:val="24"/>
        </w:rPr>
        <w:t xml:space="preserve">An assurance that the process undertaken by the Recipient to solicit the </w:t>
      </w:r>
      <w:proofErr w:type="spellStart"/>
      <w:r w:rsidRPr="00917D5F">
        <w:rPr>
          <w:rFonts w:asciiTheme="minorHAnsi" w:hAnsiTheme="minorHAnsi"/>
          <w:sz w:val="24"/>
          <w:szCs w:val="24"/>
        </w:rPr>
        <w:t>subaward</w:t>
      </w:r>
      <w:proofErr w:type="spellEnd"/>
      <w:r w:rsidRPr="00917D5F">
        <w:rPr>
          <w:rFonts w:asciiTheme="minorHAnsi" w:hAnsiTheme="minorHAnsi"/>
          <w:sz w:val="24"/>
          <w:szCs w:val="24"/>
        </w:rPr>
        <w:t xml:space="preserve">/subcontract complies with their written procurement procedures as outlined in 10 CFR </w:t>
      </w:r>
      <w:r w:rsidR="00B178F7" w:rsidRPr="00917D5F">
        <w:rPr>
          <w:rFonts w:asciiTheme="minorHAnsi" w:hAnsiTheme="minorHAnsi"/>
          <w:sz w:val="24"/>
          <w:szCs w:val="24"/>
        </w:rPr>
        <w:t>§</w:t>
      </w:r>
      <w:r w:rsidR="00B178F7">
        <w:rPr>
          <w:rFonts w:asciiTheme="minorHAnsi" w:hAnsiTheme="minorHAnsi"/>
          <w:sz w:val="24"/>
          <w:szCs w:val="24"/>
        </w:rPr>
        <w:t xml:space="preserve"> </w:t>
      </w:r>
      <w:r w:rsidRPr="00917D5F">
        <w:rPr>
          <w:rFonts w:asciiTheme="minorHAnsi" w:hAnsiTheme="minorHAnsi"/>
          <w:sz w:val="24"/>
          <w:szCs w:val="24"/>
        </w:rPr>
        <w:t xml:space="preserve">600.144, 10 CFR </w:t>
      </w:r>
      <w:r w:rsidR="00B178F7" w:rsidRPr="00917D5F">
        <w:rPr>
          <w:rFonts w:asciiTheme="minorHAnsi" w:hAnsiTheme="minorHAnsi"/>
          <w:sz w:val="24"/>
          <w:szCs w:val="24"/>
        </w:rPr>
        <w:t>§</w:t>
      </w:r>
      <w:r w:rsidR="00B178F7">
        <w:rPr>
          <w:rFonts w:asciiTheme="minorHAnsi" w:hAnsiTheme="minorHAnsi"/>
          <w:sz w:val="24"/>
          <w:szCs w:val="24"/>
        </w:rPr>
        <w:t xml:space="preserve"> </w:t>
      </w:r>
      <w:r w:rsidRPr="00917D5F">
        <w:rPr>
          <w:rFonts w:asciiTheme="minorHAnsi" w:hAnsiTheme="minorHAnsi"/>
          <w:sz w:val="24"/>
          <w:szCs w:val="24"/>
        </w:rPr>
        <w:t xml:space="preserve">600.236, and 10 CFR </w:t>
      </w:r>
      <w:r w:rsidR="00B178F7" w:rsidRPr="00917D5F">
        <w:rPr>
          <w:rFonts w:asciiTheme="minorHAnsi" w:hAnsiTheme="minorHAnsi"/>
          <w:sz w:val="24"/>
          <w:szCs w:val="24"/>
        </w:rPr>
        <w:t>§</w:t>
      </w:r>
      <w:r w:rsidR="00B178F7">
        <w:rPr>
          <w:rFonts w:asciiTheme="minorHAnsi" w:hAnsiTheme="minorHAnsi"/>
          <w:sz w:val="24"/>
          <w:szCs w:val="24"/>
        </w:rPr>
        <w:t xml:space="preserve"> </w:t>
      </w:r>
      <w:r w:rsidRPr="00917D5F">
        <w:rPr>
          <w:rFonts w:asciiTheme="minorHAnsi" w:hAnsiTheme="minorHAnsi"/>
          <w:sz w:val="24"/>
          <w:szCs w:val="24"/>
        </w:rPr>
        <w:t>600.331.</w:t>
      </w:r>
    </w:p>
    <w:p w14:paraId="62CC50F0" w14:textId="77777777" w:rsidR="00F62160" w:rsidRPr="00917D5F" w:rsidRDefault="00F62160" w:rsidP="00F91A77">
      <w:pPr>
        <w:pStyle w:val="ListParagraph"/>
        <w:widowControl/>
        <w:numPr>
          <w:ilvl w:val="0"/>
          <w:numId w:val="17"/>
        </w:numPr>
        <w:autoSpaceDE/>
        <w:autoSpaceDN/>
        <w:adjustRightInd/>
        <w:ind w:left="720"/>
        <w:rPr>
          <w:rFonts w:asciiTheme="minorHAnsi" w:hAnsiTheme="minorHAnsi"/>
          <w:sz w:val="24"/>
          <w:szCs w:val="24"/>
        </w:rPr>
      </w:pPr>
      <w:r w:rsidRPr="00917D5F">
        <w:rPr>
          <w:rFonts w:asciiTheme="minorHAnsi" w:hAnsiTheme="minorHAnsi"/>
          <w:sz w:val="24"/>
          <w:szCs w:val="24"/>
        </w:rPr>
        <w:t xml:space="preserve">An assurance that no planned, actual or apparent conflict of interest exists between the Recipient and the selected </w:t>
      </w:r>
      <w:proofErr w:type="spellStart"/>
      <w:r w:rsidRPr="00917D5F">
        <w:rPr>
          <w:rFonts w:asciiTheme="minorHAnsi" w:hAnsiTheme="minorHAnsi"/>
          <w:sz w:val="24"/>
          <w:szCs w:val="24"/>
        </w:rPr>
        <w:t>subawardee</w:t>
      </w:r>
      <w:proofErr w:type="spellEnd"/>
      <w:r w:rsidRPr="00917D5F">
        <w:rPr>
          <w:rFonts w:asciiTheme="minorHAnsi" w:hAnsiTheme="minorHAnsi"/>
          <w:sz w:val="24"/>
          <w:szCs w:val="24"/>
        </w:rPr>
        <w:t>/subcontractor and that the Recipient’s written standards of conduct were followed;</w:t>
      </w:r>
      <w:r w:rsidRPr="00917D5F">
        <w:rPr>
          <w:rFonts w:asciiTheme="minorHAnsi" w:hAnsiTheme="minorHAnsi"/>
          <w:sz w:val="24"/>
          <w:szCs w:val="24"/>
          <w:vertAlign w:val="superscript"/>
        </w:rPr>
        <w:t>1</w:t>
      </w:r>
      <w:r w:rsidRPr="00917D5F">
        <w:rPr>
          <w:rFonts w:asciiTheme="minorHAnsi" w:hAnsiTheme="minorHAnsi"/>
          <w:sz w:val="24"/>
          <w:szCs w:val="24"/>
        </w:rPr>
        <w:t xml:space="preserve">    </w:t>
      </w:r>
    </w:p>
    <w:p w14:paraId="62CC50F1" w14:textId="77777777" w:rsidR="00F62160" w:rsidRPr="00917D5F" w:rsidRDefault="00F62160" w:rsidP="00F91A77">
      <w:pPr>
        <w:pStyle w:val="ListParagraph"/>
        <w:widowControl/>
        <w:numPr>
          <w:ilvl w:val="0"/>
          <w:numId w:val="17"/>
        </w:numPr>
        <w:autoSpaceDE/>
        <w:autoSpaceDN/>
        <w:adjustRightInd/>
        <w:ind w:left="720"/>
        <w:rPr>
          <w:rFonts w:asciiTheme="minorHAnsi" w:hAnsiTheme="minorHAnsi"/>
          <w:sz w:val="24"/>
          <w:szCs w:val="24"/>
        </w:rPr>
      </w:pPr>
      <w:r w:rsidRPr="00917D5F">
        <w:rPr>
          <w:rFonts w:asciiTheme="minorHAnsi" w:hAnsiTheme="minorHAnsi"/>
          <w:sz w:val="24"/>
          <w:szCs w:val="24"/>
        </w:rPr>
        <w:t>A completed Environmental Questionnaire, if applicable;</w:t>
      </w:r>
    </w:p>
    <w:p w14:paraId="62CC50F2" w14:textId="77777777" w:rsidR="00F62160" w:rsidRPr="00917D5F" w:rsidRDefault="00F62160" w:rsidP="00F91A77">
      <w:pPr>
        <w:pStyle w:val="ListParagraph"/>
        <w:widowControl/>
        <w:numPr>
          <w:ilvl w:val="0"/>
          <w:numId w:val="17"/>
        </w:numPr>
        <w:autoSpaceDE/>
        <w:autoSpaceDN/>
        <w:adjustRightInd/>
        <w:ind w:left="720"/>
        <w:rPr>
          <w:rFonts w:asciiTheme="minorHAnsi" w:hAnsiTheme="minorHAnsi"/>
          <w:sz w:val="24"/>
          <w:szCs w:val="24"/>
        </w:rPr>
      </w:pPr>
      <w:r w:rsidRPr="00917D5F">
        <w:rPr>
          <w:rFonts w:asciiTheme="minorHAnsi" w:hAnsiTheme="minorHAnsi"/>
          <w:sz w:val="24"/>
          <w:szCs w:val="24"/>
        </w:rPr>
        <w:t xml:space="preserve">An assurance that the </w:t>
      </w:r>
      <w:proofErr w:type="spellStart"/>
      <w:r w:rsidRPr="00917D5F">
        <w:rPr>
          <w:rFonts w:asciiTheme="minorHAnsi" w:hAnsiTheme="minorHAnsi"/>
          <w:sz w:val="24"/>
          <w:szCs w:val="24"/>
        </w:rPr>
        <w:t>subawardee</w:t>
      </w:r>
      <w:proofErr w:type="spellEnd"/>
      <w:r w:rsidRPr="00917D5F">
        <w:rPr>
          <w:rFonts w:asciiTheme="minorHAnsi" w:hAnsiTheme="minorHAnsi"/>
          <w:sz w:val="24"/>
          <w:szCs w:val="24"/>
        </w:rPr>
        <w:t>/subcontractor is not a debarred or suspended entity; and</w:t>
      </w:r>
    </w:p>
    <w:p w14:paraId="62CC50F3" w14:textId="77777777" w:rsidR="00F62160" w:rsidRPr="00917D5F" w:rsidRDefault="00F62160" w:rsidP="00F91A77">
      <w:pPr>
        <w:pStyle w:val="ListParagraph"/>
        <w:widowControl/>
        <w:numPr>
          <w:ilvl w:val="0"/>
          <w:numId w:val="17"/>
        </w:numPr>
        <w:autoSpaceDE/>
        <w:autoSpaceDN/>
        <w:adjustRightInd/>
        <w:ind w:left="720"/>
        <w:rPr>
          <w:rFonts w:asciiTheme="minorHAnsi" w:hAnsiTheme="minorHAnsi"/>
          <w:sz w:val="24"/>
          <w:szCs w:val="24"/>
        </w:rPr>
      </w:pPr>
      <w:r w:rsidRPr="00917D5F">
        <w:rPr>
          <w:rFonts w:asciiTheme="minorHAnsi" w:hAnsiTheme="minorHAnsi"/>
          <w:sz w:val="24"/>
          <w:szCs w:val="24"/>
        </w:rPr>
        <w:lastRenderedPageBreak/>
        <w:t xml:space="preserve">An assurance that all required award provisions will be flowed down in the resulting </w:t>
      </w:r>
      <w:proofErr w:type="spellStart"/>
      <w:r w:rsidRPr="00917D5F">
        <w:rPr>
          <w:rFonts w:asciiTheme="minorHAnsi" w:hAnsiTheme="minorHAnsi"/>
          <w:sz w:val="24"/>
          <w:szCs w:val="24"/>
        </w:rPr>
        <w:t>subaward</w:t>
      </w:r>
      <w:proofErr w:type="spellEnd"/>
      <w:r w:rsidRPr="00917D5F">
        <w:rPr>
          <w:rFonts w:asciiTheme="minorHAnsi" w:hAnsiTheme="minorHAnsi"/>
          <w:sz w:val="24"/>
          <w:szCs w:val="24"/>
        </w:rPr>
        <w:t>/subcontract.</w:t>
      </w:r>
    </w:p>
    <w:p w14:paraId="62CC50F4" w14:textId="77777777" w:rsidR="00F62160" w:rsidRPr="00917D5F" w:rsidRDefault="00F62160" w:rsidP="00F62160">
      <w:pPr>
        <w:rPr>
          <w:rFonts w:asciiTheme="minorHAnsi" w:hAnsiTheme="minorHAnsi"/>
          <w:sz w:val="24"/>
          <w:szCs w:val="24"/>
        </w:rPr>
      </w:pPr>
    </w:p>
    <w:p w14:paraId="62CC50F5" w14:textId="77777777" w:rsidR="00F62160" w:rsidRPr="00917D5F" w:rsidRDefault="00F62160" w:rsidP="00F62160">
      <w:pPr>
        <w:rPr>
          <w:rFonts w:asciiTheme="minorHAnsi" w:hAnsiTheme="minorHAnsi"/>
          <w:sz w:val="24"/>
          <w:szCs w:val="24"/>
        </w:rPr>
      </w:pPr>
      <w:r w:rsidRPr="00917D5F">
        <w:rPr>
          <w:rFonts w:asciiTheme="minorHAnsi" w:hAnsiTheme="minorHAnsi"/>
          <w:sz w:val="24"/>
          <w:szCs w:val="24"/>
        </w:rPr>
        <w:t xml:space="preserve">The Recipient is responsible for making a final determination to award or modify </w:t>
      </w:r>
      <w:proofErr w:type="spellStart"/>
      <w:r w:rsidRPr="00917D5F">
        <w:rPr>
          <w:rFonts w:asciiTheme="minorHAnsi" w:hAnsiTheme="minorHAnsi"/>
          <w:sz w:val="24"/>
          <w:szCs w:val="24"/>
        </w:rPr>
        <w:t>subawards</w:t>
      </w:r>
      <w:proofErr w:type="spellEnd"/>
      <w:r w:rsidRPr="00917D5F">
        <w:rPr>
          <w:rFonts w:asciiTheme="minorHAnsi" w:hAnsiTheme="minorHAnsi"/>
          <w:sz w:val="24"/>
          <w:szCs w:val="24"/>
        </w:rPr>
        <w:t xml:space="preserve">/subcontracts under this agreement, but the Recipient may not proceed with the </w:t>
      </w:r>
      <w:proofErr w:type="spellStart"/>
      <w:r w:rsidRPr="00917D5F">
        <w:rPr>
          <w:rFonts w:asciiTheme="minorHAnsi" w:hAnsiTheme="minorHAnsi"/>
          <w:sz w:val="24"/>
          <w:szCs w:val="24"/>
        </w:rPr>
        <w:t>subaward</w:t>
      </w:r>
      <w:proofErr w:type="spellEnd"/>
      <w:r w:rsidRPr="00917D5F">
        <w:rPr>
          <w:rFonts w:asciiTheme="minorHAnsi" w:hAnsiTheme="minorHAnsi"/>
          <w:sz w:val="24"/>
          <w:szCs w:val="24"/>
        </w:rPr>
        <w:t xml:space="preserve">/subcontract until the Contracting Officer determines, and provides the Recipient written notification, that the information provided is adequate.  </w:t>
      </w:r>
    </w:p>
    <w:p w14:paraId="62CC50F6" w14:textId="77777777" w:rsidR="00F62160" w:rsidRPr="00917D5F" w:rsidRDefault="00F62160" w:rsidP="00F62160">
      <w:pPr>
        <w:rPr>
          <w:rFonts w:asciiTheme="minorHAnsi" w:hAnsiTheme="minorHAnsi"/>
          <w:sz w:val="24"/>
          <w:szCs w:val="24"/>
        </w:rPr>
      </w:pPr>
    </w:p>
    <w:p w14:paraId="62CC50F7" w14:textId="77777777" w:rsidR="00F62160" w:rsidRPr="00917D5F" w:rsidRDefault="00F62160" w:rsidP="00F62160">
      <w:pPr>
        <w:rPr>
          <w:rFonts w:asciiTheme="minorHAnsi" w:hAnsiTheme="minorHAnsi"/>
          <w:sz w:val="24"/>
          <w:szCs w:val="24"/>
        </w:rPr>
      </w:pPr>
      <w:r w:rsidRPr="00917D5F">
        <w:rPr>
          <w:rFonts w:asciiTheme="minorHAnsi" w:hAnsiTheme="minorHAnsi"/>
          <w:sz w:val="24"/>
          <w:szCs w:val="24"/>
        </w:rPr>
        <w:t xml:space="preserve">Should the Recipient not receive a written notification of adequacy from the Contracting Officer within 30 days of the submission of the </w:t>
      </w:r>
      <w:proofErr w:type="spellStart"/>
      <w:r w:rsidRPr="00917D5F">
        <w:rPr>
          <w:rFonts w:asciiTheme="minorHAnsi" w:hAnsiTheme="minorHAnsi"/>
          <w:sz w:val="24"/>
          <w:szCs w:val="24"/>
        </w:rPr>
        <w:t>subaward</w:t>
      </w:r>
      <w:proofErr w:type="spellEnd"/>
      <w:r w:rsidRPr="00917D5F">
        <w:rPr>
          <w:rFonts w:asciiTheme="minorHAnsi" w:hAnsiTheme="minorHAnsi"/>
          <w:sz w:val="24"/>
          <w:szCs w:val="24"/>
        </w:rPr>
        <w:t xml:space="preserve">/subcontract documentation stipulated above, Recipient may proceed to award or modify the proposed </w:t>
      </w:r>
      <w:proofErr w:type="spellStart"/>
      <w:r w:rsidRPr="00917D5F">
        <w:rPr>
          <w:rFonts w:asciiTheme="minorHAnsi" w:hAnsiTheme="minorHAnsi"/>
          <w:sz w:val="24"/>
          <w:szCs w:val="24"/>
        </w:rPr>
        <w:t>subaward</w:t>
      </w:r>
      <w:proofErr w:type="spellEnd"/>
      <w:r w:rsidRPr="00917D5F">
        <w:rPr>
          <w:rFonts w:asciiTheme="minorHAnsi" w:hAnsiTheme="minorHAnsi"/>
          <w:sz w:val="24"/>
          <w:szCs w:val="24"/>
        </w:rPr>
        <w:t xml:space="preserve">/subcontract.   </w:t>
      </w:r>
    </w:p>
    <w:p w14:paraId="62CC50F8" w14:textId="77777777" w:rsidR="00F62160" w:rsidRPr="00917D5F" w:rsidRDefault="00F62160" w:rsidP="00F62160">
      <w:pPr>
        <w:rPr>
          <w:rFonts w:asciiTheme="minorHAnsi" w:hAnsiTheme="minorHAnsi"/>
          <w:sz w:val="24"/>
          <w:szCs w:val="24"/>
        </w:rPr>
      </w:pPr>
      <w:r w:rsidRPr="00917D5F">
        <w:rPr>
          <w:rFonts w:asciiTheme="minorHAnsi" w:hAnsiTheme="minorHAnsi"/>
          <w:sz w:val="24"/>
          <w:szCs w:val="24"/>
        </w:rPr>
        <w:t>________________</w:t>
      </w:r>
    </w:p>
    <w:p w14:paraId="62CC50F9" w14:textId="77777777" w:rsidR="00F62160" w:rsidRPr="00917D5F" w:rsidRDefault="00F62160" w:rsidP="00F62160">
      <w:pPr>
        <w:pStyle w:val="FootnoteText"/>
        <w:rPr>
          <w:rFonts w:asciiTheme="minorHAnsi" w:hAnsiTheme="minorHAnsi"/>
          <w:sz w:val="24"/>
          <w:szCs w:val="24"/>
        </w:rPr>
      </w:pPr>
      <w:r w:rsidRPr="00917D5F">
        <w:rPr>
          <w:rStyle w:val="FootnoteReference"/>
          <w:rFonts w:asciiTheme="minorHAnsi" w:hAnsiTheme="minorHAnsi"/>
          <w:sz w:val="24"/>
          <w:szCs w:val="24"/>
        </w:rPr>
        <w:footnoteRef/>
      </w:r>
      <w:r w:rsidRPr="00917D5F">
        <w:rPr>
          <w:rFonts w:asciiTheme="minorHAnsi" w:hAnsiTheme="minorHAnsi"/>
          <w:sz w:val="24"/>
          <w:szCs w:val="24"/>
        </w:rPr>
        <w:t xml:space="preserve">  It is DOE’s position that the existence of a “covered relationship” as defined in 5 C.F.R. § 2635.</w:t>
      </w:r>
      <w:r w:rsidR="006F4C91">
        <w:rPr>
          <w:rFonts w:asciiTheme="minorHAnsi" w:hAnsiTheme="minorHAnsi"/>
          <w:sz w:val="24"/>
          <w:szCs w:val="24"/>
        </w:rPr>
        <w:t>502(a)&amp;(b) between a member of the</w:t>
      </w:r>
      <w:r w:rsidRPr="00917D5F">
        <w:rPr>
          <w:rFonts w:asciiTheme="minorHAnsi" w:hAnsiTheme="minorHAnsi"/>
          <w:sz w:val="24"/>
          <w:szCs w:val="24"/>
        </w:rPr>
        <w:t xml:space="preserve"> Recipient’s owners or senior management and a member of a </w:t>
      </w:r>
      <w:proofErr w:type="spellStart"/>
      <w:r w:rsidRPr="00917D5F">
        <w:rPr>
          <w:rFonts w:asciiTheme="minorHAnsi" w:hAnsiTheme="minorHAnsi"/>
          <w:sz w:val="24"/>
          <w:szCs w:val="24"/>
        </w:rPr>
        <w:t>subawardee’s</w:t>
      </w:r>
      <w:proofErr w:type="spellEnd"/>
      <w:r w:rsidRPr="00917D5F">
        <w:rPr>
          <w:rFonts w:asciiTheme="minorHAnsi" w:hAnsiTheme="minorHAnsi"/>
          <w:sz w:val="24"/>
          <w:szCs w:val="24"/>
        </w:rPr>
        <w:t xml:space="preserve">/subcontractor’s owners or senior management creates at a minimum an apparent conflict of interest that would require the Recipient to notify the Contracting Officer and provide detailed information and justification (including, for example,  mitigation measures) as to why the </w:t>
      </w:r>
      <w:proofErr w:type="spellStart"/>
      <w:r w:rsidRPr="00917D5F">
        <w:rPr>
          <w:rFonts w:asciiTheme="minorHAnsi" w:hAnsiTheme="minorHAnsi"/>
          <w:sz w:val="24"/>
          <w:szCs w:val="24"/>
        </w:rPr>
        <w:t>subaward</w:t>
      </w:r>
      <w:proofErr w:type="spellEnd"/>
      <w:r w:rsidRPr="00917D5F">
        <w:rPr>
          <w:rFonts w:asciiTheme="minorHAnsi" w:hAnsiTheme="minorHAnsi"/>
          <w:sz w:val="24"/>
          <w:szCs w:val="24"/>
        </w:rPr>
        <w:t xml:space="preserve"> or subcontract does not create an actual conflict of interest.  </w:t>
      </w:r>
      <w:r w:rsidR="006F4C91">
        <w:rPr>
          <w:rFonts w:asciiTheme="minorHAnsi" w:hAnsiTheme="minorHAnsi"/>
          <w:sz w:val="24"/>
          <w:szCs w:val="24"/>
        </w:rPr>
        <w:t xml:space="preserve">The </w:t>
      </w:r>
      <w:r w:rsidRPr="00917D5F">
        <w:rPr>
          <w:rFonts w:asciiTheme="minorHAnsi" w:hAnsiTheme="minorHAnsi"/>
          <w:sz w:val="24"/>
          <w:szCs w:val="24"/>
        </w:rPr>
        <w:t>Recip</w:t>
      </w:r>
      <w:r w:rsidR="006F4C91">
        <w:rPr>
          <w:rFonts w:asciiTheme="minorHAnsi" w:hAnsiTheme="minorHAnsi"/>
          <w:sz w:val="24"/>
          <w:szCs w:val="24"/>
        </w:rPr>
        <w:t>ient</w:t>
      </w:r>
      <w:r w:rsidRPr="00917D5F">
        <w:rPr>
          <w:rFonts w:asciiTheme="minorHAnsi" w:hAnsiTheme="minorHAnsi"/>
          <w:sz w:val="24"/>
          <w:szCs w:val="24"/>
        </w:rPr>
        <w:t xml:space="preserve"> must also notify the Contracting Officer of any new subcontract or </w:t>
      </w:r>
      <w:proofErr w:type="spellStart"/>
      <w:r w:rsidRPr="00917D5F">
        <w:rPr>
          <w:rFonts w:asciiTheme="minorHAnsi" w:hAnsiTheme="minorHAnsi"/>
          <w:sz w:val="24"/>
          <w:szCs w:val="24"/>
        </w:rPr>
        <w:t>subaward</w:t>
      </w:r>
      <w:proofErr w:type="spellEnd"/>
      <w:r w:rsidRPr="00917D5F">
        <w:rPr>
          <w:rFonts w:asciiTheme="minorHAnsi" w:hAnsiTheme="minorHAnsi"/>
          <w:sz w:val="24"/>
          <w:szCs w:val="24"/>
        </w:rPr>
        <w:t xml:space="preserve"> to:  (1) an entity that is owned or otherwise controlled by the Recipient; or (2) an entity that is owned or otherwise controlled by another entity that also owns or otherwise controls the Recipient, as it is DOE’s position that these situations also create at a minimum an apparent conflict of interest.</w:t>
      </w:r>
    </w:p>
    <w:bookmarkEnd w:id="1431"/>
    <w:p w14:paraId="62CC50FA" w14:textId="77777777" w:rsidR="005E4F35" w:rsidRPr="00AF7CF3" w:rsidRDefault="005E4F35" w:rsidP="00AF7CF3">
      <w:pPr>
        <w:widowControl/>
        <w:autoSpaceDE/>
        <w:autoSpaceDN/>
        <w:adjustRightInd/>
        <w:outlineLvl w:val="1"/>
        <w:rPr>
          <w:rFonts w:asciiTheme="minorHAnsi" w:hAnsiTheme="minorHAnsi"/>
          <w:b/>
          <w:sz w:val="24"/>
          <w:szCs w:val="24"/>
        </w:rPr>
      </w:pPr>
    </w:p>
    <w:p w14:paraId="62CC50FB" w14:textId="77777777" w:rsidR="00962134" w:rsidRDefault="00962134" w:rsidP="009E612D">
      <w:pPr>
        <w:pStyle w:val="ListParagraph"/>
        <w:widowControl/>
        <w:autoSpaceDE/>
        <w:autoSpaceDN/>
        <w:adjustRightInd/>
        <w:ind w:left="1530"/>
        <w:outlineLvl w:val="1"/>
        <w:rPr>
          <w:rFonts w:asciiTheme="minorHAnsi" w:hAnsiTheme="minorHAnsi"/>
          <w:b/>
          <w:sz w:val="24"/>
          <w:szCs w:val="24"/>
        </w:rPr>
      </w:pPr>
    </w:p>
    <w:p w14:paraId="62CC50FC" w14:textId="77777777" w:rsidR="00946539" w:rsidRPr="00946539" w:rsidRDefault="00946539" w:rsidP="00002D24">
      <w:pPr>
        <w:pStyle w:val="ListParagraph"/>
        <w:numPr>
          <w:ilvl w:val="0"/>
          <w:numId w:val="1"/>
        </w:numPr>
        <w:ind w:left="720" w:hanging="720"/>
        <w:outlineLvl w:val="1"/>
        <w:rPr>
          <w:rStyle w:val="Heading1Char"/>
          <w:rFonts w:asciiTheme="minorHAnsi" w:hAnsiTheme="minorHAnsi"/>
          <w:bCs w:val="0"/>
          <w:color w:val="auto"/>
          <w:sz w:val="24"/>
          <w:szCs w:val="24"/>
        </w:rPr>
      </w:pPr>
      <w:bookmarkStart w:id="1434" w:name="_Toc393263001"/>
      <w:r w:rsidRPr="00946539">
        <w:rPr>
          <w:rStyle w:val="Heading1Char"/>
          <w:rFonts w:asciiTheme="minorHAnsi" w:hAnsiTheme="minorHAnsi"/>
          <w:bCs w:val="0"/>
          <w:color w:val="auto"/>
          <w:sz w:val="24"/>
          <w:szCs w:val="24"/>
        </w:rPr>
        <w:t>CONFERENCE SPENDING</w:t>
      </w:r>
      <w:bookmarkEnd w:id="1434"/>
      <w:r w:rsidRPr="00946539">
        <w:rPr>
          <w:rStyle w:val="Heading1Char"/>
          <w:rFonts w:asciiTheme="minorHAnsi" w:hAnsiTheme="minorHAnsi"/>
          <w:bCs w:val="0"/>
          <w:color w:val="auto"/>
          <w:sz w:val="24"/>
          <w:szCs w:val="24"/>
        </w:rPr>
        <w:t xml:space="preserve"> </w:t>
      </w:r>
    </w:p>
    <w:p w14:paraId="62CC50FD" w14:textId="77777777" w:rsidR="00946539" w:rsidRPr="00946539" w:rsidRDefault="00946539" w:rsidP="00946539">
      <w:pPr>
        <w:pStyle w:val="ListParagraph"/>
        <w:tabs>
          <w:tab w:val="left" w:pos="1530"/>
        </w:tabs>
        <w:ind w:left="1620"/>
        <w:outlineLvl w:val="1"/>
        <w:rPr>
          <w:rFonts w:asciiTheme="minorHAnsi" w:hAnsiTheme="minorHAnsi"/>
          <w:bCs/>
          <w:color w:val="FF0000"/>
        </w:rPr>
      </w:pPr>
    </w:p>
    <w:p w14:paraId="62CC50FE" w14:textId="77777777" w:rsidR="009D6F73" w:rsidRDefault="00946539" w:rsidP="00946539">
      <w:pPr>
        <w:pStyle w:val="FootnoteText"/>
        <w:rPr>
          <w:rFonts w:asciiTheme="minorHAnsi" w:hAnsiTheme="minorHAnsi"/>
          <w:sz w:val="24"/>
          <w:szCs w:val="24"/>
        </w:rPr>
      </w:pPr>
      <w:r w:rsidRPr="00946539">
        <w:rPr>
          <w:rFonts w:asciiTheme="minorHAnsi" w:hAnsiTheme="minorHAnsi"/>
          <w:sz w:val="24"/>
          <w:szCs w:val="24"/>
        </w:rPr>
        <w:t>The recipient shall not expend funds for the purpose of defraying the cost to the United States Government of a conference [described in subsection (c) of the Consolidated and Further Continuing Appropriations Act, 2013] that was more than $20,000, or circumventing the required notification by the head of any such Executive Branch department, agency, board, commission, or office to the Inspector General or senior ethics official for any entity without an Inspector General, of the date, location, and number of employees attending such conference that is not directly and programmatically related to the purpose for which the grant or cooperative agreement was awarded.</w:t>
      </w:r>
    </w:p>
    <w:p w14:paraId="62CC50FF" w14:textId="77777777" w:rsidR="009D6F73" w:rsidRDefault="009D6F73" w:rsidP="009D6F73">
      <w:pPr>
        <w:pStyle w:val="FootnoteText"/>
        <w:rPr>
          <w:rFonts w:asciiTheme="minorHAnsi" w:hAnsiTheme="minorHAnsi"/>
          <w:sz w:val="24"/>
          <w:szCs w:val="24"/>
        </w:rPr>
      </w:pPr>
    </w:p>
    <w:p w14:paraId="62CC5100" w14:textId="77777777" w:rsidR="00385D74" w:rsidRDefault="00385D74" w:rsidP="009D6F73">
      <w:pPr>
        <w:pStyle w:val="FootnoteText"/>
        <w:rPr>
          <w:rFonts w:asciiTheme="minorHAnsi" w:hAnsiTheme="minorHAnsi"/>
          <w:sz w:val="24"/>
          <w:szCs w:val="24"/>
        </w:rPr>
      </w:pPr>
    </w:p>
    <w:p w14:paraId="62CC5101" w14:textId="77777777" w:rsidR="00385D74" w:rsidRDefault="00385D74" w:rsidP="00002D24">
      <w:pPr>
        <w:pStyle w:val="ListParagraph"/>
        <w:numPr>
          <w:ilvl w:val="0"/>
          <w:numId w:val="1"/>
        </w:numPr>
        <w:ind w:left="720" w:hanging="720"/>
        <w:outlineLvl w:val="1"/>
        <w:rPr>
          <w:rStyle w:val="Heading1Char"/>
          <w:rFonts w:asciiTheme="minorHAnsi" w:hAnsiTheme="minorHAnsi"/>
          <w:color w:val="auto"/>
          <w:sz w:val="24"/>
          <w:szCs w:val="24"/>
        </w:rPr>
      </w:pPr>
      <w:bookmarkStart w:id="1435" w:name="_Toc393263002"/>
      <w:r w:rsidRPr="00385D74">
        <w:rPr>
          <w:rStyle w:val="Heading1Char"/>
          <w:rFonts w:asciiTheme="minorHAnsi" w:hAnsiTheme="minorHAnsi"/>
          <w:color w:val="auto"/>
          <w:sz w:val="24"/>
          <w:szCs w:val="24"/>
        </w:rPr>
        <w:t>CONDITIONAL AVAILABILITY OF FUNDS</w:t>
      </w:r>
      <w:bookmarkEnd w:id="1435"/>
      <w:r w:rsidRPr="00385D74">
        <w:rPr>
          <w:rStyle w:val="Heading1Char"/>
          <w:rFonts w:asciiTheme="minorHAnsi" w:hAnsiTheme="minorHAnsi"/>
          <w:color w:val="auto"/>
          <w:sz w:val="24"/>
          <w:szCs w:val="24"/>
        </w:rPr>
        <w:t xml:space="preserve"> </w:t>
      </w:r>
    </w:p>
    <w:p w14:paraId="62CC5102" w14:textId="77777777" w:rsidR="00EE12BF" w:rsidRDefault="00EE12BF" w:rsidP="00FD0FCC">
      <w:pPr>
        <w:ind w:left="180" w:firstLine="360"/>
        <w:rPr>
          <w:rFonts w:asciiTheme="minorHAnsi" w:hAnsiTheme="minorHAnsi"/>
          <w:bCs/>
          <w:i/>
          <w:color w:val="0000FF"/>
          <w:sz w:val="24"/>
          <w:szCs w:val="24"/>
        </w:rPr>
      </w:pPr>
    </w:p>
    <w:p w14:paraId="62CC5103" w14:textId="77777777" w:rsidR="00385D74" w:rsidRPr="00FD0FCC" w:rsidRDefault="00DF7D1D" w:rsidP="00FD0FCC">
      <w:pPr>
        <w:ind w:left="180" w:firstLine="360"/>
        <w:rPr>
          <w:rFonts w:asciiTheme="minorHAnsi" w:hAnsiTheme="minorHAnsi"/>
          <w:bCs/>
          <w:i/>
          <w:color w:val="0000FF"/>
          <w:sz w:val="24"/>
          <w:szCs w:val="24"/>
        </w:rPr>
      </w:pPr>
      <w:proofErr w:type="gramStart"/>
      <w:r w:rsidRPr="00FD0FCC">
        <w:rPr>
          <w:rFonts w:asciiTheme="minorHAnsi" w:hAnsiTheme="minorHAnsi"/>
          <w:bCs/>
          <w:i/>
          <w:color w:val="0000FF"/>
          <w:sz w:val="24"/>
          <w:szCs w:val="24"/>
        </w:rPr>
        <w:t>[If applicable.]</w:t>
      </w:r>
      <w:proofErr w:type="gramEnd"/>
    </w:p>
    <w:p w14:paraId="62CC5104" w14:textId="77777777" w:rsidR="00F91A77" w:rsidRPr="00DF7D1D" w:rsidRDefault="00F91A77" w:rsidP="00F91A77">
      <w:pPr>
        <w:outlineLvl w:val="1"/>
        <w:rPr>
          <w:rStyle w:val="Heading1Char"/>
          <w:rFonts w:asciiTheme="minorHAnsi" w:hAnsiTheme="minorHAnsi"/>
          <w:color w:val="auto"/>
          <w:sz w:val="24"/>
          <w:szCs w:val="24"/>
        </w:rPr>
      </w:pPr>
    </w:p>
    <w:p w14:paraId="62CC5105" w14:textId="77777777" w:rsidR="00385D74" w:rsidRDefault="00385D74" w:rsidP="00385D74">
      <w:pPr>
        <w:pStyle w:val="FootnoteText"/>
        <w:rPr>
          <w:rFonts w:asciiTheme="minorHAnsi" w:hAnsiTheme="minorHAnsi"/>
          <w:sz w:val="24"/>
          <w:szCs w:val="24"/>
        </w:rPr>
      </w:pPr>
      <w:r w:rsidRPr="00385D74">
        <w:rPr>
          <w:rFonts w:asciiTheme="minorHAnsi" w:hAnsiTheme="minorHAnsi"/>
          <w:sz w:val="24"/>
          <w:szCs w:val="24"/>
        </w:rPr>
        <w:lastRenderedPageBreak/>
        <w:t>Notwithstanding the obligation of funds shown on the Agreement Face Page, the parties hereby agree that the availability of funds to the Recipient for payment of costs incurred by the Recipient is conditioned upon Contracting Officer review and approval of the Recipient's application and completion of negotiations.  When the parties have completed negotiations, the Contracting Officer shall issue an Amendment to this Award making available the obligated amount for payment in accordance with the payment terms contained in the Special Terms and Conditions of this Award.  Failure by the Recipient to provide an application with supporting documentation acceptable to the Contracting Officer or complete negotiations will be deemed Noncompliance pursuant to 10 CFR 600.24.</w:t>
      </w:r>
    </w:p>
    <w:p w14:paraId="62CC5106" w14:textId="77777777" w:rsidR="00385D74" w:rsidRDefault="00385D74" w:rsidP="00385D74">
      <w:pPr>
        <w:pStyle w:val="FootnoteText"/>
        <w:rPr>
          <w:rFonts w:asciiTheme="minorHAnsi" w:hAnsiTheme="minorHAnsi"/>
          <w:sz w:val="24"/>
          <w:szCs w:val="24"/>
        </w:rPr>
      </w:pPr>
    </w:p>
    <w:p w14:paraId="62CC5107" w14:textId="77777777" w:rsidR="00AF7CF3" w:rsidRDefault="00AF7CF3" w:rsidP="00385D74">
      <w:pPr>
        <w:pStyle w:val="FootnoteText"/>
        <w:rPr>
          <w:rFonts w:asciiTheme="minorHAnsi" w:hAnsiTheme="minorHAnsi"/>
          <w:sz w:val="24"/>
          <w:szCs w:val="24"/>
        </w:rPr>
      </w:pPr>
    </w:p>
    <w:p w14:paraId="62CC5108" w14:textId="77777777" w:rsidR="00AF7CF3" w:rsidRDefault="00385D74" w:rsidP="00002D24">
      <w:pPr>
        <w:pStyle w:val="ListParagraph"/>
        <w:numPr>
          <w:ilvl w:val="0"/>
          <w:numId w:val="1"/>
        </w:numPr>
        <w:ind w:left="720" w:hanging="720"/>
        <w:outlineLvl w:val="1"/>
        <w:rPr>
          <w:rStyle w:val="Heading1Char"/>
          <w:rFonts w:asciiTheme="minorHAnsi" w:hAnsiTheme="minorHAnsi"/>
          <w:color w:val="auto"/>
          <w:sz w:val="24"/>
          <w:szCs w:val="24"/>
        </w:rPr>
      </w:pPr>
      <w:bookmarkStart w:id="1436" w:name="_Toc393263003"/>
      <w:r w:rsidRPr="00385D74">
        <w:rPr>
          <w:rStyle w:val="Heading1Char"/>
          <w:rFonts w:asciiTheme="minorHAnsi" w:hAnsiTheme="minorHAnsi"/>
          <w:bCs w:val="0"/>
          <w:color w:val="auto"/>
          <w:sz w:val="24"/>
          <w:szCs w:val="24"/>
        </w:rPr>
        <w:t>SUBAWARDS TO DOE NATIONAL LABORATORIES</w:t>
      </w:r>
      <w:bookmarkEnd w:id="1436"/>
      <w:r w:rsidRPr="00385D74">
        <w:rPr>
          <w:rStyle w:val="Heading1Char"/>
          <w:rFonts w:asciiTheme="minorHAnsi" w:hAnsiTheme="minorHAnsi"/>
          <w:color w:val="auto"/>
          <w:sz w:val="24"/>
          <w:szCs w:val="24"/>
        </w:rPr>
        <w:t xml:space="preserve"> </w:t>
      </w:r>
    </w:p>
    <w:p w14:paraId="62CC5109" w14:textId="77777777" w:rsidR="00AF7CF3" w:rsidRDefault="00AF7CF3" w:rsidP="00AF7CF3">
      <w:pPr>
        <w:outlineLvl w:val="1"/>
        <w:rPr>
          <w:rStyle w:val="Heading1Char"/>
          <w:rFonts w:asciiTheme="minorHAnsi" w:hAnsiTheme="minorHAnsi"/>
          <w:color w:val="auto"/>
          <w:sz w:val="24"/>
          <w:szCs w:val="24"/>
        </w:rPr>
      </w:pPr>
    </w:p>
    <w:p w14:paraId="62CC510A" w14:textId="77777777" w:rsidR="00AF7CF3" w:rsidRPr="00FD0FCC" w:rsidRDefault="00AF7CF3" w:rsidP="00AF7CF3">
      <w:pPr>
        <w:ind w:left="180" w:firstLine="360"/>
        <w:rPr>
          <w:rFonts w:asciiTheme="minorHAnsi" w:hAnsiTheme="minorHAnsi"/>
          <w:bCs/>
          <w:i/>
          <w:color w:val="0000FF"/>
          <w:sz w:val="24"/>
          <w:szCs w:val="24"/>
        </w:rPr>
      </w:pPr>
      <w:proofErr w:type="gramStart"/>
      <w:r w:rsidRPr="00FD0FCC">
        <w:rPr>
          <w:rFonts w:asciiTheme="minorHAnsi" w:hAnsiTheme="minorHAnsi"/>
          <w:bCs/>
          <w:i/>
          <w:color w:val="0000FF"/>
          <w:sz w:val="24"/>
          <w:szCs w:val="24"/>
        </w:rPr>
        <w:t>[If applicable.]</w:t>
      </w:r>
      <w:proofErr w:type="gramEnd"/>
    </w:p>
    <w:p w14:paraId="62CC510B" w14:textId="77777777" w:rsidR="00AF7CF3" w:rsidRDefault="00AF7CF3" w:rsidP="00AF7CF3">
      <w:pPr>
        <w:pStyle w:val="FootnoteText"/>
        <w:rPr>
          <w:rFonts w:asciiTheme="minorHAnsi" w:hAnsiTheme="minorHAnsi"/>
          <w:sz w:val="24"/>
          <w:szCs w:val="24"/>
        </w:rPr>
      </w:pPr>
    </w:p>
    <w:p w14:paraId="62CC510C" w14:textId="77777777" w:rsidR="00AF7CF3" w:rsidRDefault="00AF7CF3" w:rsidP="00AF7CF3">
      <w:pPr>
        <w:pStyle w:val="FootnoteText"/>
        <w:rPr>
          <w:rFonts w:asciiTheme="minorHAnsi" w:hAnsiTheme="minorHAnsi"/>
          <w:sz w:val="24"/>
          <w:szCs w:val="24"/>
        </w:rPr>
      </w:pPr>
      <w:r w:rsidRPr="00385D74">
        <w:rPr>
          <w:rFonts w:asciiTheme="minorHAnsi" w:hAnsiTheme="minorHAnsi"/>
          <w:sz w:val="24"/>
          <w:szCs w:val="24"/>
        </w:rPr>
        <w:t xml:space="preserve">For the purposes of the </w:t>
      </w:r>
      <w:proofErr w:type="spellStart"/>
      <w:r w:rsidRPr="00385D74">
        <w:rPr>
          <w:rFonts w:asciiTheme="minorHAnsi" w:hAnsiTheme="minorHAnsi"/>
          <w:sz w:val="24"/>
          <w:szCs w:val="24"/>
        </w:rPr>
        <w:t>subaward</w:t>
      </w:r>
      <w:proofErr w:type="spellEnd"/>
      <w:r w:rsidRPr="00385D74">
        <w:rPr>
          <w:rFonts w:asciiTheme="minorHAnsi" w:hAnsiTheme="minorHAnsi"/>
          <w:sz w:val="24"/>
          <w:szCs w:val="24"/>
        </w:rPr>
        <w:t>(s</w:t>
      </w:r>
      <w:r>
        <w:rPr>
          <w:rFonts w:asciiTheme="minorHAnsi" w:hAnsiTheme="minorHAnsi"/>
          <w:sz w:val="24"/>
          <w:szCs w:val="24"/>
        </w:rPr>
        <w:t>) to a DOE National Laboratory</w:t>
      </w:r>
      <w:r w:rsidRPr="00385D74">
        <w:rPr>
          <w:rFonts w:asciiTheme="minorHAnsi" w:hAnsiTheme="minorHAnsi"/>
          <w:sz w:val="24"/>
          <w:szCs w:val="24"/>
        </w:rPr>
        <w:t xml:space="preserve">, the recipient shall use the Department’s Work for </w:t>
      </w:r>
      <w:proofErr w:type="gramStart"/>
      <w:r w:rsidRPr="00385D74">
        <w:rPr>
          <w:rFonts w:asciiTheme="minorHAnsi" w:hAnsiTheme="minorHAnsi"/>
          <w:sz w:val="24"/>
          <w:szCs w:val="24"/>
        </w:rPr>
        <w:t>Others</w:t>
      </w:r>
      <w:proofErr w:type="gramEnd"/>
      <w:r w:rsidRPr="00385D74">
        <w:rPr>
          <w:rFonts w:asciiTheme="minorHAnsi" w:hAnsiTheme="minorHAnsi"/>
          <w:sz w:val="24"/>
          <w:szCs w:val="24"/>
        </w:rPr>
        <w:t xml:space="preserve"> program and the terms and conditions established for that program.</w:t>
      </w:r>
    </w:p>
    <w:p w14:paraId="62CC510D" w14:textId="77777777" w:rsidR="00AF7CF3" w:rsidRPr="00AF7CF3" w:rsidRDefault="00AF7CF3" w:rsidP="00AF7CF3">
      <w:pPr>
        <w:outlineLvl w:val="1"/>
        <w:rPr>
          <w:rStyle w:val="Heading1Char"/>
          <w:rFonts w:asciiTheme="minorHAnsi" w:hAnsiTheme="minorHAnsi"/>
          <w:color w:val="auto"/>
          <w:sz w:val="24"/>
          <w:szCs w:val="24"/>
        </w:rPr>
      </w:pPr>
    </w:p>
    <w:p w14:paraId="62CC510E" w14:textId="77777777" w:rsidR="00AF7CF3" w:rsidRDefault="00AF7CF3" w:rsidP="00AF7CF3">
      <w:pPr>
        <w:pStyle w:val="ListParagraph"/>
        <w:ind w:left="1620"/>
        <w:outlineLvl w:val="1"/>
        <w:rPr>
          <w:rStyle w:val="Heading1Char"/>
          <w:rFonts w:asciiTheme="minorHAnsi" w:hAnsiTheme="minorHAnsi"/>
          <w:color w:val="auto"/>
          <w:sz w:val="24"/>
          <w:szCs w:val="24"/>
        </w:rPr>
      </w:pPr>
    </w:p>
    <w:p w14:paraId="62CC510F" w14:textId="77777777" w:rsidR="00AF7CF3" w:rsidRPr="00AF7CF3" w:rsidRDefault="00AF7CF3" w:rsidP="00002D24">
      <w:pPr>
        <w:pStyle w:val="ListParagraph"/>
        <w:numPr>
          <w:ilvl w:val="0"/>
          <w:numId w:val="1"/>
        </w:numPr>
        <w:ind w:left="720" w:hanging="720"/>
        <w:outlineLvl w:val="1"/>
        <w:rPr>
          <w:rFonts w:asciiTheme="minorHAnsi" w:hAnsiTheme="minorHAnsi"/>
          <w:b/>
          <w:bCs/>
          <w:sz w:val="24"/>
          <w:szCs w:val="24"/>
        </w:rPr>
      </w:pPr>
      <w:bookmarkStart w:id="1437" w:name="_Toc393263004"/>
      <w:r w:rsidRPr="00AF7CF3">
        <w:rPr>
          <w:rFonts w:asciiTheme="minorHAnsi" w:hAnsiTheme="minorHAnsi"/>
          <w:b/>
          <w:bCs/>
          <w:color w:val="FF0000"/>
          <w:sz w:val="24"/>
          <w:szCs w:val="24"/>
        </w:rPr>
        <w:t>FOREIGN NATIONAL INVOLVEMENT</w:t>
      </w:r>
      <w:r w:rsidR="00BC47AB">
        <w:rPr>
          <w:rFonts w:asciiTheme="minorHAnsi" w:hAnsiTheme="minorHAnsi"/>
          <w:b/>
          <w:bCs/>
          <w:color w:val="FF0000"/>
          <w:sz w:val="24"/>
          <w:szCs w:val="24"/>
        </w:rPr>
        <w:t xml:space="preserve"> [Under GC review – Do not use yet]</w:t>
      </w:r>
      <w:bookmarkEnd w:id="1437"/>
    </w:p>
    <w:p w14:paraId="62CC5110" w14:textId="77777777" w:rsidR="00AF7CF3" w:rsidRPr="00AB75D0" w:rsidRDefault="00AF7CF3" w:rsidP="00AF7CF3">
      <w:pPr>
        <w:pStyle w:val="clausetext90"/>
        <w:spacing w:before="0" w:beforeAutospacing="0" w:after="0" w:afterAutospacing="0"/>
        <w:ind w:left="1530"/>
        <w:rPr>
          <w:rFonts w:ascii="Segoe UI" w:hAnsi="Segoe UI" w:cs="Segoe UI"/>
          <w:color w:val="FF0000"/>
          <w:sz w:val="20"/>
          <w:szCs w:val="20"/>
        </w:rPr>
      </w:pPr>
    </w:p>
    <w:p w14:paraId="62CC5111" w14:textId="77777777" w:rsidR="00AF7CF3" w:rsidRPr="00AB75D0" w:rsidRDefault="00AF7CF3" w:rsidP="00AF7CF3">
      <w:pPr>
        <w:rPr>
          <w:rFonts w:asciiTheme="minorHAnsi" w:hAnsiTheme="minorHAnsi"/>
          <w:color w:val="FF0000"/>
          <w:sz w:val="24"/>
          <w:szCs w:val="24"/>
        </w:rPr>
      </w:pPr>
      <w:r w:rsidRPr="00AB75D0">
        <w:rPr>
          <w:rFonts w:asciiTheme="minorHAnsi" w:hAnsiTheme="minorHAnsi"/>
          <w:color w:val="FF0000"/>
          <w:sz w:val="24"/>
          <w:szCs w:val="24"/>
        </w:rPr>
        <w:t xml:space="preserve">The Recipient may be required to provide information to the DOE in order to facilitate DOE’s responsibilities associated with foreign national access to DOE sites, information, technologies, and equipment. Foreign national is defined as any person who was born outside the jurisdiction of the United States, is a citizen of a foreign government, and has not been naturalized under U.S. law.  If the Recipient, including </w:t>
      </w:r>
      <w:proofErr w:type="spellStart"/>
      <w:r w:rsidRPr="00AB75D0">
        <w:rPr>
          <w:rFonts w:asciiTheme="minorHAnsi" w:hAnsiTheme="minorHAnsi"/>
          <w:color w:val="FF0000"/>
          <w:sz w:val="24"/>
          <w:szCs w:val="24"/>
        </w:rPr>
        <w:t>subrecipients</w:t>
      </w:r>
      <w:proofErr w:type="spellEnd"/>
      <w:r w:rsidRPr="00AB75D0">
        <w:rPr>
          <w:rFonts w:asciiTheme="minorHAnsi" w:hAnsiTheme="minorHAnsi"/>
          <w:color w:val="FF0000"/>
          <w:sz w:val="24"/>
          <w:szCs w:val="24"/>
        </w:rPr>
        <w:t>/contractors, anticipates utilizing a foreign national person in the performance of an award, the Recipient may be responsible for providing to the Contracting Officer specific information of the foreign national(s) to satisfy compliance with all of the requirements for access approval.</w:t>
      </w:r>
    </w:p>
    <w:p w14:paraId="62CC5112" w14:textId="77777777" w:rsidR="00AF7CF3" w:rsidRDefault="00AF7CF3" w:rsidP="00385D74">
      <w:pPr>
        <w:pStyle w:val="FootnoteText"/>
        <w:rPr>
          <w:rFonts w:asciiTheme="minorHAnsi" w:hAnsiTheme="minorHAnsi"/>
          <w:sz w:val="24"/>
          <w:szCs w:val="24"/>
        </w:rPr>
      </w:pPr>
    </w:p>
    <w:p w14:paraId="62CC5113" w14:textId="77777777" w:rsidR="00385D74" w:rsidRDefault="00385D74" w:rsidP="00385D74">
      <w:pPr>
        <w:pStyle w:val="FootnoteText"/>
        <w:rPr>
          <w:rFonts w:asciiTheme="minorHAnsi" w:hAnsiTheme="minorHAnsi"/>
          <w:sz w:val="24"/>
          <w:szCs w:val="24"/>
        </w:rPr>
      </w:pPr>
    </w:p>
    <w:p w14:paraId="62CC5114" w14:textId="77777777" w:rsidR="00385D74" w:rsidRDefault="00385D74" w:rsidP="00385D74">
      <w:pPr>
        <w:pStyle w:val="FootnoteText"/>
        <w:rPr>
          <w:rFonts w:asciiTheme="minorHAnsi" w:hAnsiTheme="minorHAnsi"/>
          <w:sz w:val="24"/>
          <w:szCs w:val="24"/>
        </w:rPr>
      </w:pPr>
    </w:p>
    <w:p w14:paraId="62CC5115" w14:textId="77777777" w:rsidR="00946539" w:rsidRPr="00946539" w:rsidRDefault="00946539" w:rsidP="00946539">
      <w:pPr>
        <w:pStyle w:val="FootnoteText"/>
        <w:rPr>
          <w:rFonts w:asciiTheme="minorHAnsi" w:hAnsiTheme="minorHAnsi"/>
          <w:sz w:val="24"/>
          <w:szCs w:val="24"/>
        </w:rPr>
      </w:pPr>
    </w:p>
    <w:p w14:paraId="62CC5116" w14:textId="77777777" w:rsidR="00C87DCF" w:rsidRPr="00280A0E" w:rsidRDefault="00C87DCF" w:rsidP="00C87DCF">
      <w:pPr>
        <w:jc w:val="center"/>
        <w:rPr>
          <w:rFonts w:asciiTheme="minorHAnsi" w:hAnsiTheme="minorHAnsi"/>
          <w:b/>
          <w:sz w:val="48"/>
          <w:szCs w:val="48"/>
        </w:rPr>
      </w:pPr>
    </w:p>
    <w:p w14:paraId="62CC5117" w14:textId="77777777" w:rsidR="00AB34EA" w:rsidRPr="00F91A77" w:rsidRDefault="00AB34EA" w:rsidP="00F91A77">
      <w:pPr>
        <w:widowControl/>
        <w:autoSpaceDE/>
        <w:autoSpaceDN/>
        <w:adjustRightInd/>
        <w:rPr>
          <w:rFonts w:asciiTheme="minorHAnsi" w:hAnsiTheme="minorHAnsi"/>
          <w:b/>
          <w:bCs/>
          <w:sz w:val="48"/>
          <w:szCs w:val="48"/>
        </w:rPr>
      </w:pPr>
    </w:p>
    <w:p w14:paraId="62CC5118" w14:textId="77777777" w:rsidR="00AB34EA" w:rsidRPr="00280A0E" w:rsidRDefault="00AB34EA">
      <w:pPr>
        <w:rPr>
          <w:rFonts w:asciiTheme="minorHAnsi" w:hAnsiTheme="minorHAnsi"/>
          <w:sz w:val="24"/>
          <w:szCs w:val="24"/>
        </w:rPr>
      </w:pPr>
    </w:p>
    <w:bookmarkEnd w:id="1420"/>
    <w:p w14:paraId="62CC5119" w14:textId="77777777" w:rsidR="006E39EE" w:rsidRPr="000316AE" w:rsidRDefault="006E39EE" w:rsidP="000316AE">
      <w:pPr>
        <w:widowControl/>
        <w:autoSpaceDE/>
        <w:autoSpaceDN/>
        <w:adjustRightInd/>
        <w:rPr>
          <w:rFonts w:asciiTheme="minorHAnsi" w:hAnsiTheme="minorHAnsi"/>
          <w:b/>
          <w:sz w:val="24"/>
          <w:szCs w:val="24"/>
        </w:rPr>
      </w:pPr>
    </w:p>
    <w:sectPr w:rsidR="006E39EE" w:rsidRPr="000316AE" w:rsidSect="00AB6B73">
      <w:headerReference w:type="default" r:id="rId38"/>
      <w:footerReference w:type="even" r:id="rId39"/>
      <w:footerReference w:type="default" r:id="rId4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A8740" w14:textId="77777777" w:rsidR="009F3B59" w:rsidRDefault="009F3B59">
      <w:r>
        <w:separator/>
      </w:r>
    </w:p>
  </w:endnote>
  <w:endnote w:type="continuationSeparator" w:id="0">
    <w:p w14:paraId="2EBE7D9C" w14:textId="77777777" w:rsidR="009F3B59" w:rsidRDefault="009F3B59">
      <w:r>
        <w:continuationSeparator/>
      </w:r>
    </w:p>
  </w:endnote>
  <w:endnote w:type="continuationNotice" w:id="1">
    <w:p w14:paraId="6C8B9AA1" w14:textId="77777777" w:rsidR="009F3B59" w:rsidRDefault="009F3B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5125" w14:textId="77777777" w:rsidR="00111F36" w:rsidRDefault="00111F36" w:rsidP="00231C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CC5126" w14:textId="77777777" w:rsidR="00111F36" w:rsidRDefault="00111F36" w:rsidP="000604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688"/>
      <w:docPartObj>
        <w:docPartGallery w:val="Page Numbers (Bottom of Page)"/>
        <w:docPartUnique/>
      </w:docPartObj>
    </w:sdtPr>
    <w:sdtEndPr/>
    <w:sdtContent>
      <w:p w14:paraId="62CC5127" w14:textId="77777777" w:rsidR="00111F36" w:rsidRDefault="00111F36">
        <w:pPr>
          <w:pStyle w:val="Footer"/>
          <w:jc w:val="center"/>
        </w:pPr>
        <w:r>
          <w:fldChar w:fldCharType="begin"/>
        </w:r>
        <w:r>
          <w:instrText xml:space="preserve"> PAGE   \* MERGEFORMAT </w:instrText>
        </w:r>
        <w:r>
          <w:fldChar w:fldCharType="separate"/>
        </w:r>
        <w:r w:rsidR="00277285">
          <w:rPr>
            <w:noProof/>
          </w:rPr>
          <w:t>1</w:t>
        </w:r>
        <w:r>
          <w:rPr>
            <w:noProof/>
          </w:rPr>
          <w:fldChar w:fldCharType="end"/>
        </w:r>
      </w:p>
    </w:sdtContent>
  </w:sdt>
  <w:p w14:paraId="62CC5128" w14:textId="77777777" w:rsidR="00111F36" w:rsidRPr="001D22ED" w:rsidRDefault="00111F36" w:rsidP="000604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635DB" w14:textId="77777777" w:rsidR="009F3B59" w:rsidRDefault="009F3B59">
      <w:r>
        <w:separator/>
      </w:r>
    </w:p>
  </w:footnote>
  <w:footnote w:type="continuationSeparator" w:id="0">
    <w:p w14:paraId="4A94F4AC" w14:textId="77777777" w:rsidR="009F3B59" w:rsidRDefault="009F3B59">
      <w:r>
        <w:continuationSeparator/>
      </w:r>
    </w:p>
  </w:footnote>
  <w:footnote w:type="continuationNotice" w:id="1">
    <w:p w14:paraId="49857878" w14:textId="77777777" w:rsidR="009F3B59" w:rsidRDefault="009F3B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5122" w14:textId="77777777" w:rsidR="00111F36" w:rsidRDefault="00111F36" w:rsidP="004115E1">
    <w:pPr>
      <w:pStyle w:val="Header"/>
      <w:rPr>
        <w:rFonts w:asciiTheme="minorHAnsi" w:hAnsiTheme="minorHAnsi"/>
      </w:rPr>
    </w:pPr>
    <w:r>
      <w:rPr>
        <w:rFonts w:asciiTheme="minorHAnsi" w:hAnsiTheme="minorHAnsi"/>
        <w:b/>
      </w:rPr>
      <w:t>EERE</w:t>
    </w:r>
    <w:r w:rsidRPr="00FE6674">
      <w:rPr>
        <w:rFonts w:asciiTheme="minorHAnsi" w:hAnsiTheme="minorHAnsi"/>
        <w:b/>
      </w:rPr>
      <w:t xml:space="preserve"> </w:t>
    </w:r>
    <w:r>
      <w:rPr>
        <w:rFonts w:asciiTheme="minorHAnsi" w:hAnsiTheme="minorHAnsi"/>
        <w:b/>
      </w:rPr>
      <w:t>Award No. DE-EE000____ With [Insert Recipient Name</w:t>
    </w:r>
    <w:proofErr w:type="gramStart"/>
    <w:r>
      <w:rPr>
        <w:rFonts w:asciiTheme="minorHAnsi" w:hAnsiTheme="minorHAnsi"/>
        <w:b/>
      </w:rPr>
      <w:t>]</w:t>
    </w:r>
    <w:r w:rsidRPr="00F028B6">
      <w:rPr>
        <w:rFonts w:asciiTheme="minorHAnsi" w:hAnsiTheme="minorHAnsi"/>
        <w:b/>
      </w:rPr>
      <w:t>(</w:t>
    </w:r>
    <w:proofErr w:type="gramEnd"/>
    <w:r w:rsidRPr="00F028B6">
      <w:rPr>
        <w:rFonts w:asciiTheme="minorHAnsi" w:hAnsiTheme="minorHAnsi"/>
        <w:b/>
      </w:rPr>
      <w:t>Special Terms and Conditions)</w:t>
    </w:r>
    <w:r w:rsidRPr="00F028B6">
      <w:rPr>
        <w:rFonts w:asciiTheme="minorHAnsi" w:hAnsiTheme="minorHAnsi"/>
      </w:rPr>
      <w:tab/>
    </w:r>
  </w:p>
  <w:p w14:paraId="62CC5123" w14:textId="77777777" w:rsidR="00111F36" w:rsidRDefault="00111F36">
    <w:pPr>
      <w:pStyle w:val="Header"/>
      <w:tabs>
        <w:tab w:val="clear" w:pos="8640"/>
        <w:tab w:val="left" w:pos="5358"/>
      </w:tabs>
      <w:rPr>
        <w:rFonts w:asciiTheme="minorHAnsi" w:hAnsiTheme="minorHAnsi"/>
      </w:rPr>
    </w:pPr>
  </w:p>
  <w:p w14:paraId="62CC5124" w14:textId="77777777" w:rsidR="00111F36" w:rsidRDefault="00111F36">
    <w:pPr>
      <w:pStyle w:val="Header"/>
      <w:tabs>
        <w:tab w:val="clear" w:pos="8640"/>
        <w:tab w:val="left" w:pos="5358"/>
      </w:tabs>
      <w:rPr>
        <w:rFonts w:asciiTheme="minorHAnsi" w:hAnsiTheme="minorHAnsi"/>
      </w:rPr>
    </w:pPr>
    <w:r w:rsidRPr="00F028B6">
      <w:rPr>
        <w:rFonts w:asciiTheme="minorHAnsi" w:hAnsiTheme="minorHAns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762AD6A"/>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8DC0F01"/>
    <w:multiLevelType w:val="hybridMultilevel"/>
    <w:tmpl w:val="7958B04A"/>
    <w:lvl w:ilvl="0" w:tplc="711E1CF0">
      <w:start w:val="1"/>
      <w:numFmt w:val="decimal"/>
      <w:lvlText w:val="Term %1."/>
      <w:lvlJc w:val="left"/>
      <w:pPr>
        <w:ind w:left="1620" w:hanging="360"/>
      </w:pPr>
      <w:rPr>
        <w:rFonts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0663BF9"/>
    <w:multiLevelType w:val="hybridMultilevel"/>
    <w:tmpl w:val="E98C24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0BD5FED"/>
    <w:multiLevelType w:val="hybridMultilevel"/>
    <w:tmpl w:val="6ED6A160"/>
    <w:lvl w:ilvl="0" w:tplc="81DE868C">
      <w:start w:val="2"/>
      <w:numFmt w:val="lowerLetter"/>
      <w:lvlText w:val="%1."/>
      <w:lvlJc w:val="left"/>
      <w:pPr>
        <w:tabs>
          <w:tab w:val="num" w:pos="720"/>
        </w:tabs>
        <w:ind w:left="720" w:hanging="360"/>
      </w:pPr>
      <w:rPr>
        <w:rFonts w:hint="default"/>
        <w:color w:val="auto"/>
      </w:rPr>
    </w:lvl>
    <w:lvl w:ilvl="1" w:tplc="91D2D01C">
      <w:start w:val="1"/>
      <w:numFmt w:val="lowerLetter"/>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8131A2"/>
    <w:multiLevelType w:val="hybridMultilevel"/>
    <w:tmpl w:val="40566CA4"/>
    <w:lvl w:ilvl="0" w:tplc="0FEE6CC8">
      <w:start w:val="1"/>
      <w:numFmt w:val="lowerLetter"/>
      <w:lvlText w:val="%1."/>
      <w:lvlJc w:val="left"/>
      <w:pPr>
        <w:ind w:left="720" w:hanging="360"/>
      </w:pPr>
      <w:rPr>
        <w:rFonts w:hint="default"/>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D3910"/>
    <w:multiLevelType w:val="hybridMultilevel"/>
    <w:tmpl w:val="A490C11C"/>
    <w:lvl w:ilvl="0" w:tplc="AC8AA3FA">
      <w:start w:val="1"/>
      <w:numFmt w:val="low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63762CA"/>
    <w:multiLevelType w:val="hybridMultilevel"/>
    <w:tmpl w:val="40566CA4"/>
    <w:lvl w:ilvl="0" w:tplc="0FEE6CC8">
      <w:start w:val="1"/>
      <w:numFmt w:val="lowerLetter"/>
      <w:lvlText w:val="%1."/>
      <w:lvlJc w:val="left"/>
      <w:pPr>
        <w:ind w:left="720" w:hanging="360"/>
      </w:pPr>
      <w:rPr>
        <w:rFonts w:hint="default"/>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5A7144"/>
    <w:multiLevelType w:val="hybridMultilevel"/>
    <w:tmpl w:val="35E4DB8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7E465C"/>
    <w:multiLevelType w:val="hybridMultilevel"/>
    <w:tmpl w:val="D9EEFCBE"/>
    <w:lvl w:ilvl="0" w:tplc="5550569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FD2142"/>
    <w:multiLevelType w:val="hybridMultilevel"/>
    <w:tmpl w:val="E1C2727C"/>
    <w:lvl w:ilvl="0" w:tplc="783860CE">
      <w:start w:val="2"/>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5654DF9"/>
    <w:multiLevelType w:val="hybridMultilevel"/>
    <w:tmpl w:val="B1CED202"/>
    <w:lvl w:ilvl="0" w:tplc="08FA9F5A">
      <w:start w:val="2"/>
      <w:numFmt w:val="lowerLetter"/>
      <w:lvlText w:val="%1."/>
      <w:lvlJc w:val="left"/>
      <w:pPr>
        <w:ind w:left="1080" w:hanging="360"/>
      </w:pPr>
      <w:rPr>
        <w:strike w:val="0"/>
        <w:dstrike w:val="0"/>
        <w:u w:val="none" w:color="000000"/>
        <w:effect w:val="none"/>
      </w:rPr>
    </w:lvl>
    <w:lvl w:ilvl="1" w:tplc="40661454">
      <w:start w:val="1"/>
      <w:numFmt w:val="decimal"/>
      <w:lvlText w:val="%2."/>
      <w:lvlJc w:val="left"/>
      <w:pPr>
        <w:ind w:left="1800" w:hanging="360"/>
      </w:pPr>
      <w:rPr>
        <w:rFonts w:ascii="Calibri" w:eastAsia="Times New Roman" w:hAnsi="Calibri"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262E68BC"/>
    <w:multiLevelType w:val="hybridMultilevel"/>
    <w:tmpl w:val="9E56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7773BD7"/>
    <w:multiLevelType w:val="hybridMultilevel"/>
    <w:tmpl w:val="EE968A68"/>
    <w:lvl w:ilvl="0" w:tplc="04090019">
      <w:start w:val="1"/>
      <w:numFmt w:val="lowerLetter"/>
      <w:lvlText w:val="%1."/>
      <w:lvlJc w:val="left"/>
      <w:pPr>
        <w:ind w:left="720" w:hanging="360"/>
      </w:pPr>
      <w:rPr>
        <w:rFonts w:hint="default"/>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26503"/>
    <w:multiLevelType w:val="hybridMultilevel"/>
    <w:tmpl w:val="F4921358"/>
    <w:lvl w:ilvl="0" w:tplc="AF725466">
      <w:start w:val="3"/>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73F1E"/>
    <w:multiLevelType w:val="hybridMultilevel"/>
    <w:tmpl w:val="1CD22C26"/>
    <w:lvl w:ilvl="0" w:tplc="3D5E9FDC">
      <w:start w:val="5"/>
      <w:numFmt w:val="lowerLetter"/>
      <w:lvlText w:val="%1."/>
      <w:lvlJc w:val="left"/>
      <w:pPr>
        <w:ind w:left="720" w:hanging="360"/>
      </w:pPr>
      <w:rPr>
        <w:color w:val="auto"/>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AF7DD2"/>
    <w:multiLevelType w:val="hybridMultilevel"/>
    <w:tmpl w:val="4972F9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4A35E9"/>
    <w:multiLevelType w:val="hybridMultilevel"/>
    <w:tmpl w:val="DD00E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D34C1F"/>
    <w:multiLevelType w:val="hybridMultilevel"/>
    <w:tmpl w:val="7958B04A"/>
    <w:lvl w:ilvl="0" w:tplc="711E1CF0">
      <w:start w:val="1"/>
      <w:numFmt w:val="decimal"/>
      <w:lvlText w:val="Term %1."/>
      <w:lvlJc w:val="left"/>
      <w:pPr>
        <w:ind w:left="1620" w:hanging="360"/>
      </w:pPr>
      <w:rPr>
        <w:rFonts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41A775B"/>
    <w:multiLevelType w:val="hybridMultilevel"/>
    <w:tmpl w:val="600AF804"/>
    <w:lvl w:ilvl="0" w:tplc="3E20D5EA">
      <w:start w:val="1"/>
      <w:numFmt w:val="decimal"/>
      <w:lvlText w:val="%1."/>
      <w:lvlJc w:val="left"/>
      <w:pPr>
        <w:tabs>
          <w:tab w:val="num" w:pos="1170"/>
        </w:tabs>
        <w:ind w:left="1170" w:hanging="360"/>
      </w:pPr>
      <w:rPr>
        <w:rFonts w:ascii="Calibri" w:eastAsia="Times New Roman" w:hAnsi="Calibri" w:cs="Arial" w:hint="default"/>
      </w:rPr>
    </w:lvl>
    <w:lvl w:ilvl="1" w:tplc="04090019" w:tentative="1">
      <w:start w:val="1"/>
      <w:numFmt w:val="bullet"/>
      <w:lvlText w:val="o"/>
      <w:lvlJc w:val="left"/>
      <w:pPr>
        <w:tabs>
          <w:tab w:val="num" w:pos="1680"/>
        </w:tabs>
        <w:ind w:left="1680" w:hanging="360"/>
      </w:pPr>
      <w:rPr>
        <w:rFonts w:ascii="Courier New" w:hAnsi="Courier New" w:cs="Courier New" w:hint="default"/>
      </w:rPr>
    </w:lvl>
    <w:lvl w:ilvl="2" w:tplc="0409001B" w:tentative="1">
      <w:start w:val="1"/>
      <w:numFmt w:val="bullet"/>
      <w:lvlText w:val=""/>
      <w:lvlJc w:val="left"/>
      <w:pPr>
        <w:tabs>
          <w:tab w:val="num" w:pos="2400"/>
        </w:tabs>
        <w:ind w:left="2400" w:hanging="360"/>
      </w:pPr>
      <w:rPr>
        <w:rFonts w:ascii="Wingdings" w:hAnsi="Wingdings" w:hint="default"/>
      </w:rPr>
    </w:lvl>
    <w:lvl w:ilvl="3" w:tplc="0409000F" w:tentative="1">
      <w:start w:val="1"/>
      <w:numFmt w:val="bullet"/>
      <w:lvlText w:val=""/>
      <w:lvlJc w:val="left"/>
      <w:pPr>
        <w:tabs>
          <w:tab w:val="num" w:pos="3120"/>
        </w:tabs>
        <w:ind w:left="3120" w:hanging="360"/>
      </w:pPr>
      <w:rPr>
        <w:rFonts w:ascii="Symbol" w:hAnsi="Symbol" w:hint="default"/>
      </w:rPr>
    </w:lvl>
    <w:lvl w:ilvl="4" w:tplc="04090019" w:tentative="1">
      <w:start w:val="1"/>
      <w:numFmt w:val="bullet"/>
      <w:lvlText w:val="o"/>
      <w:lvlJc w:val="left"/>
      <w:pPr>
        <w:tabs>
          <w:tab w:val="num" w:pos="3840"/>
        </w:tabs>
        <w:ind w:left="3840" w:hanging="360"/>
      </w:pPr>
      <w:rPr>
        <w:rFonts w:ascii="Courier New" w:hAnsi="Courier New" w:cs="Courier New" w:hint="default"/>
      </w:rPr>
    </w:lvl>
    <w:lvl w:ilvl="5" w:tplc="0409001B" w:tentative="1">
      <w:start w:val="1"/>
      <w:numFmt w:val="bullet"/>
      <w:lvlText w:val=""/>
      <w:lvlJc w:val="left"/>
      <w:pPr>
        <w:tabs>
          <w:tab w:val="num" w:pos="4560"/>
        </w:tabs>
        <w:ind w:left="4560" w:hanging="360"/>
      </w:pPr>
      <w:rPr>
        <w:rFonts w:ascii="Wingdings" w:hAnsi="Wingdings" w:hint="default"/>
      </w:rPr>
    </w:lvl>
    <w:lvl w:ilvl="6" w:tplc="0409000F" w:tentative="1">
      <w:start w:val="1"/>
      <w:numFmt w:val="bullet"/>
      <w:lvlText w:val=""/>
      <w:lvlJc w:val="left"/>
      <w:pPr>
        <w:tabs>
          <w:tab w:val="num" w:pos="5280"/>
        </w:tabs>
        <w:ind w:left="5280" w:hanging="360"/>
      </w:pPr>
      <w:rPr>
        <w:rFonts w:ascii="Symbol" w:hAnsi="Symbol" w:hint="default"/>
      </w:rPr>
    </w:lvl>
    <w:lvl w:ilvl="7" w:tplc="04090019" w:tentative="1">
      <w:start w:val="1"/>
      <w:numFmt w:val="bullet"/>
      <w:lvlText w:val="o"/>
      <w:lvlJc w:val="left"/>
      <w:pPr>
        <w:tabs>
          <w:tab w:val="num" w:pos="6000"/>
        </w:tabs>
        <w:ind w:left="6000" w:hanging="360"/>
      </w:pPr>
      <w:rPr>
        <w:rFonts w:ascii="Courier New" w:hAnsi="Courier New" w:cs="Courier New" w:hint="default"/>
      </w:rPr>
    </w:lvl>
    <w:lvl w:ilvl="8" w:tplc="0409001B" w:tentative="1">
      <w:start w:val="1"/>
      <w:numFmt w:val="bullet"/>
      <w:lvlText w:val=""/>
      <w:lvlJc w:val="left"/>
      <w:pPr>
        <w:tabs>
          <w:tab w:val="num" w:pos="6720"/>
        </w:tabs>
        <w:ind w:left="6720" w:hanging="360"/>
      </w:pPr>
      <w:rPr>
        <w:rFonts w:ascii="Wingdings" w:hAnsi="Wingdings" w:hint="default"/>
      </w:rPr>
    </w:lvl>
  </w:abstractNum>
  <w:abstractNum w:abstractNumId="19">
    <w:nsid w:val="3A2739EA"/>
    <w:multiLevelType w:val="hybridMultilevel"/>
    <w:tmpl w:val="2D5214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0390753"/>
    <w:multiLevelType w:val="hybridMultilevel"/>
    <w:tmpl w:val="F87E9A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F96EE8"/>
    <w:multiLevelType w:val="hybridMultilevel"/>
    <w:tmpl w:val="32DECBC8"/>
    <w:lvl w:ilvl="0" w:tplc="46C2DFDA">
      <w:start w:val="2"/>
      <w:numFmt w:val="lowerLetter"/>
      <w:lvlText w:val="%1."/>
      <w:lvlJc w:val="left"/>
      <w:pPr>
        <w:ind w:left="720" w:hanging="360"/>
      </w:pPr>
      <w:rPr>
        <w:b w:val="0"/>
        <w:strike w:val="0"/>
        <w:dstrike w:val="0"/>
        <w:sz w:val="24"/>
        <w:szCs w:val="24"/>
        <w:u w:val="none" w:color="000000"/>
        <w:effect w:val="none"/>
      </w:rPr>
    </w:lvl>
    <w:lvl w:ilvl="1" w:tplc="2DDE0880">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D127B48"/>
    <w:multiLevelType w:val="hybridMultilevel"/>
    <w:tmpl w:val="BCA48A72"/>
    <w:lvl w:ilvl="0" w:tplc="711E1CF0">
      <w:start w:val="1"/>
      <w:numFmt w:val="decimal"/>
      <w:lvlText w:val="Term %1."/>
      <w:lvlJc w:val="left"/>
      <w:pPr>
        <w:ind w:left="1620" w:hanging="360"/>
      </w:pPr>
      <w:rPr>
        <w:rFonts w:cs="Times New Roman" w:hint="default"/>
        <w:b/>
        <w:i w:val="0"/>
        <w:color w:val="auto"/>
        <w:sz w:val="24"/>
        <w:szCs w:val="24"/>
      </w:rPr>
    </w:lvl>
    <w:lvl w:ilvl="1" w:tplc="9B92BCFC">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D73762A"/>
    <w:multiLevelType w:val="hybridMultilevel"/>
    <w:tmpl w:val="89C01BC0"/>
    <w:lvl w:ilvl="0" w:tplc="7848D31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2EE32BC"/>
    <w:multiLevelType w:val="hybridMultilevel"/>
    <w:tmpl w:val="13FE3C9E"/>
    <w:lvl w:ilvl="0" w:tplc="DB4A4278">
      <w:start w:val="1"/>
      <w:numFmt w:val="decimal"/>
      <w:pStyle w:val="Level2"/>
      <w:lvlText w:val="Clause %1."/>
      <w:lvlJc w:val="left"/>
      <w:pPr>
        <w:ind w:left="720" w:hanging="360"/>
      </w:pPr>
      <w:rPr>
        <w:rFonts w:hint="default"/>
        <w: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B232FE"/>
    <w:multiLevelType w:val="hybridMultilevel"/>
    <w:tmpl w:val="605E4AC2"/>
    <w:lvl w:ilvl="0" w:tplc="0409000F">
      <w:start w:val="1"/>
      <w:numFmt w:val="decimal"/>
      <w:lvlText w:val="%1."/>
      <w:lvlJc w:val="left"/>
      <w:pPr>
        <w:ind w:left="81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846762"/>
    <w:multiLevelType w:val="hybridMultilevel"/>
    <w:tmpl w:val="D320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51515"/>
    <w:multiLevelType w:val="hybridMultilevel"/>
    <w:tmpl w:val="43880D50"/>
    <w:lvl w:ilvl="0" w:tplc="F69C43A8">
      <w:start w:val="1"/>
      <w:numFmt w:val="decimal"/>
      <w:lvlText w:val="%1."/>
      <w:lvlJc w:val="left"/>
      <w:pPr>
        <w:tabs>
          <w:tab w:val="num" w:pos="1170"/>
        </w:tabs>
        <w:ind w:left="1170" w:hanging="360"/>
      </w:pPr>
      <w:rPr>
        <w:rFonts w:asciiTheme="minorHAnsi" w:eastAsia="Times New Roman" w:hAnsiTheme="minorHAnsi" w:cs="Arial" w:hint="default"/>
      </w:rPr>
    </w:lvl>
    <w:lvl w:ilvl="1" w:tplc="04090019" w:tentative="1">
      <w:start w:val="1"/>
      <w:numFmt w:val="bullet"/>
      <w:lvlText w:val="o"/>
      <w:lvlJc w:val="left"/>
      <w:pPr>
        <w:tabs>
          <w:tab w:val="num" w:pos="1680"/>
        </w:tabs>
        <w:ind w:left="1680" w:hanging="360"/>
      </w:pPr>
      <w:rPr>
        <w:rFonts w:ascii="Courier New" w:hAnsi="Courier New" w:cs="Courier New" w:hint="default"/>
      </w:rPr>
    </w:lvl>
    <w:lvl w:ilvl="2" w:tplc="0409001B" w:tentative="1">
      <w:start w:val="1"/>
      <w:numFmt w:val="bullet"/>
      <w:lvlText w:val=""/>
      <w:lvlJc w:val="left"/>
      <w:pPr>
        <w:tabs>
          <w:tab w:val="num" w:pos="2400"/>
        </w:tabs>
        <w:ind w:left="2400" w:hanging="360"/>
      </w:pPr>
      <w:rPr>
        <w:rFonts w:ascii="Wingdings" w:hAnsi="Wingdings" w:hint="default"/>
      </w:rPr>
    </w:lvl>
    <w:lvl w:ilvl="3" w:tplc="0409000F" w:tentative="1">
      <w:start w:val="1"/>
      <w:numFmt w:val="bullet"/>
      <w:lvlText w:val=""/>
      <w:lvlJc w:val="left"/>
      <w:pPr>
        <w:tabs>
          <w:tab w:val="num" w:pos="3120"/>
        </w:tabs>
        <w:ind w:left="3120" w:hanging="360"/>
      </w:pPr>
      <w:rPr>
        <w:rFonts w:ascii="Symbol" w:hAnsi="Symbol" w:hint="default"/>
      </w:rPr>
    </w:lvl>
    <w:lvl w:ilvl="4" w:tplc="04090019" w:tentative="1">
      <w:start w:val="1"/>
      <w:numFmt w:val="bullet"/>
      <w:lvlText w:val="o"/>
      <w:lvlJc w:val="left"/>
      <w:pPr>
        <w:tabs>
          <w:tab w:val="num" w:pos="3840"/>
        </w:tabs>
        <w:ind w:left="3840" w:hanging="360"/>
      </w:pPr>
      <w:rPr>
        <w:rFonts w:ascii="Courier New" w:hAnsi="Courier New" w:cs="Courier New" w:hint="default"/>
      </w:rPr>
    </w:lvl>
    <w:lvl w:ilvl="5" w:tplc="0409001B" w:tentative="1">
      <w:start w:val="1"/>
      <w:numFmt w:val="bullet"/>
      <w:lvlText w:val=""/>
      <w:lvlJc w:val="left"/>
      <w:pPr>
        <w:tabs>
          <w:tab w:val="num" w:pos="4560"/>
        </w:tabs>
        <w:ind w:left="4560" w:hanging="360"/>
      </w:pPr>
      <w:rPr>
        <w:rFonts w:ascii="Wingdings" w:hAnsi="Wingdings" w:hint="default"/>
      </w:rPr>
    </w:lvl>
    <w:lvl w:ilvl="6" w:tplc="0409000F" w:tentative="1">
      <w:start w:val="1"/>
      <w:numFmt w:val="bullet"/>
      <w:lvlText w:val=""/>
      <w:lvlJc w:val="left"/>
      <w:pPr>
        <w:tabs>
          <w:tab w:val="num" w:pos="5280"/>
        </w:tabs>
        <w:ind w:left="5280" w:hanging="360"/>
      </w:pPr>
      <w:rPr>
        <w:rFonts w:ascii="Symbol" w:hAnsi="Symbol" w:hint="default"/>
      </w:rPr>
    </w:lvl>
    <w:lvl w:ilvl="7" w:tplc="04090019" w:tentative="1">
      <w:start w:val="1"/>
      <w:numFmt w:val="bullet"/>
      <w:lvlText w:val="o"/>
      <w:lvlJc w:val="left"/>
      <w:pPr>
        <w:tabs>
          <w:tab w:val="num" w:pos="6000"/>
        </w:tabs>
        <w:ind w:left="6000" w:hanging="360"/>
      </w:pPr>
      <w:rPr>
        <w:rFonts w:ascii="Courier New" w:hAnsi="Courier New" w:cs="Courier New" w:hint="default"/>
      </w:rPr>
    </w:lvl>
    <w:lvl w:ilvl="8" w:tplc="0409001B" w:tentative="1">
      <w:start w:val="1"/>
      <w:numFmt w:val="bullet"/>
      <w:lvlText w:val=""/>
      <w:lvlJc w:val="left"/>
      <w:pPr>
        <w:tabs>
          <w:tab w:val="num" w:pos="6720"/>
        </w:tabs>
        <w:ind w:left="6720" w:hanging="360"/>
      </w:pPr>
      <w:rPr>
        <w:rFonts w:ascii="Wingdings" w:hAnsi="Wingdings" w:hint="default"/>
      </w:rPr>
    </w:lvl>
  </w:abstractNum>
  <w:abstractNum w:abstractNumId="28">
    <w:nsid w:val="7A5E3763"/>
    <w:multiLevelType w:val="hybridMultilevel"/>
    <w:tmpl w:val="FC10A4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B4A227B"/>
    <w:multiLevelType w:val="hybridMultilevel"/>
    <w:tmpl w:val="EDAEAC9A"/>
    <w:lvl w:ilvl="0" w:tplc="43EABE16">
      <w:start w:val="1"/>
      <w:numFmt w:val="lowerLetter"/>
      <w:lvlText w:val="%1."/>
      <w:lvlJc w:val="left"/>
      <w:pPr>
        <w:ind w:left="360" w:hanging="360"/>
      </w:pPr>
      <w:rPr>
        <w:rFonts w:hint="default"/>
        <w:color w:val="auto"/>
        <w:sz w:val="24"/>
        <w:szCs w:val="24"/>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3"/>
  </w:num>
  <w:num w:numId="3">
    <w:abstractNumId w:val="24"/>
  </w:num>
  <w:num w:numId="4">
    <w:abstractNumId w:val="26"/>
  </w:num>
  <w:num w:numId="5">
    <w:abstractNumId w:val="16"/>
  </w:num>
  <w:num w:numId="6">
    <w:abstractNumId w:val="5"/>
  </w:num>
  <w:num w:numId="7">
    <w:abstractNumId w:val="7"/>
  </w:num>
  <w:num w:numId="8">
    <w:abstractNumId w:val="2"/>
  </w:num>
  <w:num w:numId="9">
    <w:abstractNumId w:val="0"/>
    <w:lvlOverride w:ilvl="0">
      <w:lvl w:ilvl="0">
        <w:start w:val="1"/>
        <w:numFmt w:val="decimal"/>
        <w:pStyle w:val="Level1"/>
        <w:lvlText w:val="%1."/>
        <w:lvlJc w:val="left"/>
        <w:pPr>
          <w:tabs>
            <w:tab w:val="num" w:pos="0"/>
          </w:tabs>
          <w:ind w:left="0" w:firstLine="0"/>
        </w:pPr>
        <w:rPr>
          <w:rFonts w:hint="default"/>
          <w:b/>
          <w:i w:val="0"/>
          <w:color w:val="auto"/>
        </w:rPr>
      </w:lvl>
    </w:lvlOverride>
    <w:lvlOverride w:ilvl="1">
      <w:lvl w:ilvl="1">
        <w:start w:val="1"/>
        <w:numFmt w:val="decimal"/>
        <w:lvlText w:val="%2."/>
        <w:lvlJc w:val="left"/>
        <w:pPr>
          <w:tabs>
            <w:tab w:val="num" w:pos="1350"/>
          </w:tabs>
          <w:ind w:left="1350" w:firstLine="0"/>
        </w:pPr>
        <w:rPr>
          <w:rFonts w:hint="default"/>
          <w:i w:val="0"/>
          <w:color w:val="auto"/>
        </w:rPr>
      </w:lvl>
    </w:lvlOverride>
    <w:lvlOverride w:ilvl="2">
      <w:lvl w:ilvl="2">
        <w:start w:val="1"/>
        <w:numFmt w:val="decimal"/>
        <w:lvlText w:val="%3."/>
        <w:lvlJc w:val="left"/>
        <w:pPr>
          <w:tabs>
            <w:tab w:val="num" w:pos="1350"/>
          </w:tabs>
          <w:ind w:left="1350" w:firstLine="0"/>
        </w:pPr>
        <w:rPr>
          <w:rFonts w:hint="default"/>
          <w:i w:val="0"/>
          <w:color w:val="auto"/>
        </w:rPr>
      </w:lvl>
    </w:lvlOverride>
    <w:lvlOverride w:ilvl="3">
      <w:lvl w:ilvl="3">
        <w:start w:val="1"/>
        <w:numFmt w:val="decimal"/>
        <w:lvlText w:val="%4."/>
        <w:lvlJc w:val="left"/>
        <w:pPr>
          <w:tabs>
            <w:tab w:val="num" w:pos="1350"/>
          </w:tabs>
          <w:ind w:left="1350" w:firstLine="0"/>
        </w:pPr>
        <w:rPr>
          <w:rFonts w:hint="default"/>
        </w:rPr>
      </w:lvl>
    </w:lvlOverride>
    <w:lvlOverride w:ilvl="4">
      <w:lvl w:ilvl="4">
        <w:start w:val="1"/>
        <w:numFmt w:val="decimal"/>
        <w:lvlText w:val="%5."/>
        <w:lvlJc w:val="left"/>
        <w:pPr>
          <w:tabs>
            <w:tab w:val="num" w:pos="1350"/>
          </w:tabs>
          <w:ind w:left="1350" w:firstLine="0"/>
        </w:pPr>
        <w:rPr>
          <w:rFonts w:hint="default"/>
        </w:rPr>
      </w:lvl>
    </w:lvlOverride>
    <w:lvlOverride w:ilvl="5">
      <w:lvl w:ilvl="5">
        <w:start w:val="1"/>
        <w:numFmt w:val="decimal"/>
        <w:lvlText w:val="%6."/>
        <w:lvlJc w:val="left"/>
        <w:pPr>
          <w:tabs>
            <w:tab w:val="num" w:pos="1350"/>
          </w:tabs>
          <w:ind w:left="1350" w:firstLine="0"/>
        </w:pPr>
        <w:rPr>
          <w:rFonts w:hint="default"/>
        </w:rPr>
      </w:lvl>
    </w:lvlOverride>
    <w:lvlOverride w:ilvl="6">
      <w:lvl w:ilvl="6">
        <w:start w:val="1"/>
        <w:numFmt w:val="decimal"/>
        <w:lvlText w:val="%7."/>
        <w:lvlJc w:val="left"/>
        <w:pPr>
          <w:tabs>
            <w:tab w:val="num" w:pos="1350"/>
          </w:tabs>
          <w:ind w:left="1350" w:firstLine="0"/>
        </w:pPr>
        <w:rPr>
          <w:rFonts w:hint="default"/>
        </w:rPr>
      </w:lvl>
    </w:lvlOverride>
    <w:lvlOverride w:ilvl="7">
      <w:lvl w:ilvl="7">
        <w:start w:val="1"/>
        <w:numFmt w:val="decimal"/>
        <w:lvlText w:val="%8."/>
        <w:lvlJc w:val="left"/>
        <w:pPr>
          <w:tabs>
            <w:tab w:val="num" w:pos="1350"/>
          </w:tabs>
          <w:ind w:left="1350" w:firstLine="0"/>
        </w:pPr>
        <w:rPr>
          <w:rFonts w:hint="default"/>
        </w:rPr>
      </w:lvl>
    </w:lvlOverride>
    <w:lvlOverride w:ilvl="8">
      <w:lvl w:ilvl="8">
        <w:numFmt w:val="decimal"/>
        <w:lvlText w:val=""/>
        <w:lvlJc w:val="left"/>
        <w:pPr>
          <w:tabs>
            <w:tab w:val="num" w:pos="1350"/>
          </w:tabs>
          <w:ind w:left="1350" w:firstLine="0"/>
        </w:pPr>
        <w:rPr>
          <w:rFonts w:hint="default"/>
        </w:rPr>
      </w:lvl>
    </w:lvlOverride>
  </w:num>
  <w:num w:numId="10">
    <w:abstractNumId w:val="27"/>
  </w:num>
  <w:num w:numId="11">
    <w:abstractNumId w:val="4"/>
  </w:num>
  <w:num w:numId="12">
    <w:abstractNumId w:val="3"/>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0"/>
  </w:num>
  <w:num w:numId="17">
    <w:abstractNumId w:val="25"/>
  </w:num>
  <w:num w:numId="18">
    <w:abstractNumId w:val="11"/>
  </w:num>
  <w:num w:numId="19">
    <w:abstractNumId w:val="22"/>
  </w:num>
  <w:num w:numId="20">
    <w:abstractNumId w:val="18"/>
  </w:num>
  <w:num w:numId="21">
    <w:abstractNumId w:val="13"/>
  </w:num>
  <w:num w:numId="22">
    <w:abstractNumId w:val="6"/>
  </w:num>
  <w:num w:numId="23">
    <w:abstractNumId w:val="29"/>
  </w:num>
  <w:num w:numId="24">
    <w:abstractNumId w:val="28"/>
  </w:num>
  <w:num w:numId="25">
    <w:abstractNumId w:val="15"/>
  </w:num>
  <w:num w:numId="26">
    <w:abstractNumId w:val="12"/>
  </w:num>
  <w:num w:numId="27">
    <w:abstractNumId w:val="9"/>
  </w:num>
  <w:num w:numId="28">
    <w:abstractNumId w:val="8"/>
  </w:num>
  <w:num w:numId="29">
    <w:abstractNumId w:val="17"/>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81"/>
    <w:rsid w:val="00001366"/>
    <w:rsid w:val="00001E0F"/>
    <w:rsid w:val="00002D24"/>
    <w:rsid w:val="00002DD4"/>
    <w:rsid w:val="00002DF5"/>
    <w:rsid w:val="00002FBF"/>
    <w:rsid w:val="00003BE4"/>
    <w:rsid w:val="00003DBA"/>
    <w:rsid w:val="000049C0"/>
    <w:rsid w:val="000050C6"/>
    <w:rsid w:val="00006E13"/>
    <w:rsid w:val="00007B17"/>
    <w:rsid w:val="00010187"/>
    <w:rsid w:val="00010666"/>
    <w:rsid w:val="00010B1F"/>
    <w:rsid w:val="00011126"/>
    <w:rsid w:val="00011928"/>
    <w:rsid w:val="00011B2F"/>
    <w:rsid w:val="00012ED8"/>
    <w:rsid w:val="0001315D"/>
    <w:rsid w:val="00013E8E"/>
    <w:rsid w:val="00015209"/>
    <w:rsid w:val="000171B7"/>
    <w:rsid w:val="00017D68"/>
    <w:rsid w:val="000207AB"/>
    <w:rsid w:val="000226CE"/>
    <w:rsid w:val="00024752"/>
    <w:rsid w:val="00024F22"/>
    <w:rsid w:val="000253E9"/>
    <w:rsid w:val="00026E8B"/>
    <w:rsid w:val="00027058"/>
    <w:rsid w:val="0002753B"/>
    <w:rsid w:val="0002757B"/>
    <w:rsid w:val="00027E74"/>
    <w:rsid w:val="000316AE"/>
    <w:rsid w:val="000318EE"/>
    <w:rsid w:val="00032795"/>
    <w:rsid w:val="00033C2B"/>
    <w:rsid w:val="00033D74"/>
    <w:rsid w:val="0003598D"/>
    <w:rsid w:val="000359CA"/>
    <w:rsid w:val="00035B24"/>
    <w:rsid w:val="00036D5F"/>
    <w:rsid w:val="00037A6D"/>
    <w:rsid w:val="000407B4"/>
    <w:rsid w:val="0004090E"/>
    <w:rsid w:val="000416BC"/>
    <w:rsid w:val="00041EB1"/>
    <w:rsid w:val="0004248E"/>
    <w:rsid w:val="0004304B"/>
    <w:rsid w:val="0004331D"/>
    <w:rsid w:val="00043806"/>
    <w:rsid w:val="00044006"/>
    <w:rsid w:val="000462CA"/>
    <w:rsid w:val="00050856"/>
    <w:rsid w:val="00055C38"/>
    <w:rsid w:val="00055E88"/>
    <w:rsid w:val="00057178"/>
    <w:rsid w:val="00057406"/>
    <w:rsid w:val="0005760F"/>
    <w:rsid w:val="00060459"/>
    <w:rsid w:val="00060B9A"/>
    <w:rsid w:val="0006153C"/>
    <w:rsid w:val="00061915"/>
    <w:rsid w:val="00061C6F"/>
    <w:rsid w:val="00062450"/>
    <w:rsid w:val="000627DB"/>
    <w:rsid w:val="00062C31"/>
    <w:rsid w:val="00065893"/>
    <w:rsid w:val="00066264"/>
    <w:rsid w:val="00066F2E"/>
    <w:rsid w:val="00067822"/>
    <w:rsid w:val="0007068E"/>
    <w:rsid w:val="000730DE"/>
    <w:rsid w:val="000752D6"/>
    <w:rsid w:val="000779CD"/>
    <w:rsid w:val="000803C7"/>
    <w:rsid w:val="00080751"/>
    <w:rsid w:val="00080B99"/>
    <w:rsid w:val="0008171E"/>
    <w:rsid w:val="00081D81"/>
    <w:rsid w:val="00081E02"/>
    <w:rsid w:val="00082472"/>
    <w:rsid w:val="00083982"/>
    <w:rsid w:val="00083C87"/>
    <w:rsid w:val="00084845"/>
    <w:rsid w:val="00084AA6"/>
    <w:rsid w:val="00085FCF"/>
    <w:rsid w:val="00087795"/>
    <w:rsid w:val="00090A50"/>
    <w:rsid w:val="0009133F"/>
    <w:rsid w:val="00092274"/>
    <w:rsid w:val="000942FD"/>
    <w:rsid w:val="000944AA"/>
    <w:rsid w:val="00095137"/>
    <w:rsid w:val="0009548E"/>
    <w:rsid w:val="00096019"/>
    <w:rsid w:val="00096E67"/>
    <w:rsid w:val="00097AD4"/>
    <w:rsid w:val="000A0428"/>
    <w:rsid w:val="000A0FB2"/>
    <w:rsid w:val="000A1594"/>
    <w:rsid w:val="000A2395"/>
    <w:rsid w:val="000A256C"/>
    <w:rsid w:val="000A47D2"/>
    <w:rsid w:val="000A55FE"/>
    <w:rsid w:val="000A7CB5"/>
    <w:rsid w:val="000A7F12"/>
    <w:rsid w:val="000B00DB"/>
    <w:rsid w:val="000B0EA1"/>
    <w:rsid w:val="000B15F7"/>
    <w:rsid w:val="000B2409"/>
    <w:rsid w:val="000B2517"/>
    <w:rsid w:val="000B4AE5"/>
    <w:rsid w:val="000B5A66"/>
    <w:rsid w:val="000B63B4"/>
    <w:rsid w:val="000B74E0"/>
    <w:rsid w:val="000B77E9"/>
    <w:rsid w:val="000B7CC1"/>
    <w:rsid w:val="000C0445"/>
    <w:rsid w:val="000C15A5"/>
    <w:rsid w:val="000C2771"/>
    <w:rsid w:val="000C2FF4"/>
    <w:rsid w:val="000C3696"/>
    <w:rsid w:val="000C563A"/>
    <w:rsid w:val="000C5829"/>
    <w:rsid w:val="000C62B4"/>
    <w:rsid w:val="000C7854"/>
    <w:rsid w:val="000C7CAA"/>
    <w:rsid w:val="000C7FFD"/>
    <w:rsid w:val="000D04B7"/>
    <w:rsid w:val="000D1470"/>
    <w:rsid w:val="000D4DA9"/>
    <w:rsid w:val="000D66E7"/>
    <w:rsid w:val="000D6851"/>
    <w:rsid w:val="000D6A72"/>
    <w:rsid w:val="000E021E"/>
    <w:rsid w:val="000E1018"/>
    <w:rsid w:val="000E1913"/>
    <w:rsid w:val="000E3580"/>
    <w:rsid w:val="000E5A3D"/>
    <w:rsid w:val="000E5AB6"/>
    <w:rsid w:val="000F0CE7"/>
    <w:rsid w:val="000F1A53"/>
    <w:rsid w:val="000F26BC"/>
    <w:rsid w:val="000F68AC"/>
    <w:rsid w:val="00101986"/>
    <w:rsid w:val="001025E1"/>
    <w:rsid w:val="001052AD"/>
    <w:rsid w:val="00105FBA"/>
    <w:rsid w:val="00107BE4"/>
    <w:rsid w:val="001107C5"/>
    <w:rsid w:val="00110E65"/>
    <w:rsid w:val="00111A05"/>
    <w:rsid w:val="00111F36"/>
    <w:rsid w:val="001135E5"/>
    <w:rsid w:val="00114050"/>
    <w:rsid w:val="0011573B"/>
    <w:rsid w:val="00116985"/>
    <w:rsid w:val="00121B5F"/>
    <w:rsid w:val="00121C4D"/>
    <w:rsid w:val="00125166"/>
    <w:rsid w:val="0012526A"/>
    <w:rsid w:val="0012569D"/>
    <w:rsid w:val="001271E7"/>
    <w:rsid w:val="0012734B"/>
    <w:rsid w:val="00127DDA"/>
    <w:rsid w:val="00127EF7"/>
    <w:rsid w:val="00130B28"/>
    <w:rsid w:val="00130F9D"/>
    <w:rsid w:val="001331C8"/>
    <w:rsid w:val="00133E31"/>
    <w:rsid w:val="00137AEE"/>
    <w:rsid w:val="00141388"/>
    <w:rsid w:val="001428A4"/>
    <w:rsid w:val="001437A2"/>
    <w:rsid w:val="001439C1"/>
    <w:rsid w:val="00144033"/>
    <w:rsid w:val="00144375"/>
    <w:rsid w:val="0014487B"/>
    <w:rsid w:val="001457DF"/>
    <w:rsid w:val="00145C93"/>
    <w:rsid w:val="00146249"/>
    <w:rsid w:val="0014743D"/>
    <w:rsid w:val="00147754"/>
    <w:rsid w:val="00147DEB"/>
    <w:rsid w:val="00147E16"/>
    <w:rsid w:val="00152454"/>
    <w:rsid w:val="001524C7"/>
    <w:rsid w:val="001529B4"/>
    <w:rsid w:val="00152D1B"/>
    <w:rsid w:val="00152E17"/>
    <w:rsid w:val="0015458A"/>
    <w:rsid w:val="001602C6"/>
    <w:rsid w:val="001609D9"/>
    <w:rsid w:val="00162E10"/>
    <w:rsid w:val="0016355B"/>
    <w:rsid w:val="00163A23"/>
    <w:rsid w:val="00164119"/>
    <w:rsid w:val="0016433B"/>
    <w:rsid w:val="00164878"/>
    <w:rsid w:val="0016667A"/>
    <w:rsid w:val="00167B3C"/>
    <w:rsid w:val="00170409"/>
    <w:rsid w:val="0017075F"/>
    <w:rsid w:val="00171224"/>
    <w:rsid w:val="00171390"/>
    <w:rsid w:val="00171527"/>
    <w:rsid w:val="00171B4B"/>
    <w:rsid w:val="00172A9C"/>
    <w:rsid w:val="0017330F"/>
    <w:rsid w:val="001733B2"/>
    <w:rsid w:val="001744AE"/>
    <w:rsid w:val="00175F8E"/>
    <w:rsid w:val="001769D3"/>
    <w:rsid w:val="0017736D"/>
    <w:rsid w:val="001774B7"/>
    <w:rsid w:val="00177F35"/>
    <w:rsid w:val="001816E5"/>
    <w:rsid w:val="00182126"/>
    <w:rsid w:val="0018253F"/>
    <w:rsid w:val="00182A95"/>
    <w:rsid w:val="00187630"/>
    <w:rsid w:val="00193323"/>
    <w:rsid w:val="00194819"/>
    <w:rsid w:val="001A0178"/>
    <w:rsid w:val="001A063F"/>
    <w:rsid w:val="001A0C17"/>
    <w:rsid w:val="001A13A2"/>
    <w:rsid w:val="001A1B1D"/>
    <w:rsid w:val="001A20C0"/>
    <w:rsid w:val="001A21FF"/>
    <w:rsid w:val="001A2348"/>
    <w:rsid w:val="001A271C"/>
    <w:rsid w:val="001A2CEE"/>
    <w:rsid w:val="001A2F46"/>
    <w:rsid w:val="001A320F"/>
    <w:rsid w:val="001A3FF0"/>
    <w:rsid w:val="001A41C5"/>
    <w:rsid w:val="001A4DE7"/>
    <w:rsid w:val="001A586B"/>
    <w:rsid w:val="001A62AD"/>
    <w:rsid w:val="001A6C7E"/>
    <w:rsid w:val="001A7B81"/>
    <w:rsid w:val="001B0221"/>
    <w:rsid w:val="001B3449"/>
    <w:rsid w:val="001B3A16"/>
    <w:rsid w:val="001B3D35"/>
    <w:rsid w:val="001B579D"/>
    <w:rsid w:val="001B6566"/>
    <w:rsid w:val="001B6DED"/>
    <w:rsid w:val="001B70C2"/>
    <w:rsid w:val="001B79EF"/>
    <w:rsid w:val="001C23CA"/>
    <w:rsid w:val="001C27FC"/>
    <w:rsid w:val="001C3F92"/>
    <w:rsid w:val="001C44C2"/>
    <w:rsid w:val="001C5998"/>
    <w:rsid w:val="001C5BD3"/>
    <w:rsid w:val="001C655E"/>
    <w:rsid w:val="001C725C"/>
    <w:rsid w:val="001D0396"/>
    <w:rsid w:val="001D0399"/>
    <w:rsid w:val="001D09EA"/>
    <w:rsid w:val="001D0A0E"/>
    <w:rsid w:val="001D22ED"/>
    <w:rsid w:val="001D29AF"/>
    <w:rsid w:val="001D59D9"/>
    <w:rsid w:val="001D6BF2"/>
    <w:rsid w:val="001E0782"/>
    <w:rsid w:val="001E0785"/>
    <w:rsid w:val="001E07F4"/>
    <w:rsid w:val="001E0A70"/>
    <w:rsid w:val="001E2BCB"/>
    <w:rsid w:val="001E338E"/>
    <w:rsid w:val="001E5DBC"/>
    <w:rsid w:val="001E6B07"/>
    <w:rsid w:val="001E7062"/>
    <w:rsid w:val="001E7932"/>
    <w:rsid w:val="001F0008"/>
    <w:rsid w:val="001F0A09"/>
    <w:rsid w:val="001F0C34"/>
    <w:rsid w:val="001F19BF"/>
    <w:rsid w:val="001F445B"/>
    <w:rsid w:val="001F4764"/>
    <w:rsid w:val="001F4B56"/>
    <w:rsid w:val="001F5ADA"/>
    <w:rsid w:val="001F651A"/>
    <w:rsid w:val="001F7B5F"/>
    <w:rsid w:val="002003E5"/>
    <w:rsid w:val="00200644"/>
    <w:rsid w:val="0020129D"/>
    <w:rsid w:val="002037C1"/>
    <w:rsid w:val="00203B9C"/>
    <w:rsid w:val="00204A27"/>
    <w:rsid w:val="00205B0C"/>
    <w:rsid w:val="002072A4"/>
    <w:rsid w:val="00207A3C"/>
    <w:rsid w:val="00207C32"/>
    <w:rsid w:val="00207F28"/>
    <w:rsid w:val="0021055E"/>
    <w:rsid w:val="00210DCA"/>
    <w:rsid w:val="00211252"/>
    <w:rsid w:val="00211D46"/>
    <w:rsid w:val="00212461"/>
    <w:rsid w:val="00212BD9"/>
    <w:rsid w:val="00213672"/>
    <w:rsid w:val="00213D91"/>
    <w:rsid w:val="00215266"/>
    <w:rsid w:val="00215CE1"/>
    <w:rsid w:val="00216535"/>
    <w:rsid w:val="00216BFB"/>
    <w:rsid w:val="00217AF3"/>
    <w:rsid w:val="00220782"/>
    <w:rsid w:val="00220F73"/>
    <w:rsid w:val="0022283C"/>
    <w:rsid w:val="002249A0"/>
    <w:rsid w:val="00225020"/>
    <w:rsid w:val="00226A33"/>
    <w:rsid w:val="00226D40"/>
    <w:rsid w:val="00227177"/>
    <w:rsid w:val="00230657"/>
    <w:rsid w:val="0023176E"/>
    <w:rsid w:val="00231CF5"/>
    <w:rsid w:val="00232E1C"/>
    <w:rsid w:val="0023364D"/>
    <w:rsid w:val="00234FA8"/>
    <w:rsid w:val="00236999"/>
    <w:rsid w:val="0023726E"/>
    <w:rsid w:val="00237705"/>
    <w:rsid w:val="00240E30"/>
    <w:rsid w:val="002425D3"/>
    <w:rsid w:val="00242E4C"/>
    <w:rsid w:val="002439A1"/>
    <w:rsid w:val="00243F1F"/>
    <w:rsid w:val="00244923"/>
    <w:rsid w:val="00245BB0"/>
    <w:rsid w:val="00250796"/>
    <w:rsid w:val="00251A6F"/>
    <w:rsid w:val="0025203A"/>
    <w:rsid w:val="00252775"/>
    <w:rsid w:val="002613B1"/>
    <w:rsid w:val="00262393"/>
    <w:rsid w:val="00262742"/>
    <w:rsid w:val="00264D6B"/>
    <w:rsid w:val="00264F9C"/>
    <w:rsid w:val="002650B0"/>
    <w:rsid w:val="0026523A"/>
    <w:rsid w:val="0026598F"/>
    <w:rsid w:val="00266050"/>
    <w:rsid w:val="00266543"/>
    <w:rsid w:val="00267D32"/>
    <w:rsid w:val="00267DC9"/>
    <w:rsid w:val="00267F12"/>
    <w:rsid w:val="002702CD"/>
    <w:rsid w:val="0027044B"/>
    <w:rsid w:val="00270468"/>
    <w:rsid w:val="002731B6"/>
    <w:rsid w:val="002734F6"/>
    <w:rsid w:val="002736D3"/>
    <w:rsid w:val="0027485D"/>
    <w:rsid w:val="002755B6"/>
    <w:rsid w:val="0027563C"/>
    <w:rsid w:val="00275866"/>
    <w:rsid w:val="00277285"/>
    <w:rsid w:val="00277C57"/>
    <w:rsid w:val="00277F6C"/>
    <w:rsid w:val="00280952"/>
    <w:rsid w:val="00280A0E"/>
    <w:rsid w:val="00281858"/>
    <w:rsid w:val="00282101"/>
    <w:rsid w:val="00282569"/>
    <w:rsid w:val="0028333B"/>
    <w:rsid w:val="002878FA"/>
    <w:rsid w:val="00287E37"/>
    <w:rsid w:val="00291BDA"/>
    <w:rsid w:val="00291F9E"/>
    <w:rsid w:val="002925DD"/>
    <w:rsid w:val="0029268B"/>
    <w:rsid w:val="00292E36"/>
    <w:rsid w:val="00294E0D"/>
    <w:rsid w:val="00295347"/>
    <w:rsid w:val="0029576A"/>
    <w:rsid w:val="00295B65"/>
    <w:rsid w:val="00296182"/>
    <w:rsid w:val="002964E4"/>
    <w:rsid w:val="002A0643"/>
    <w:rsid w:val="002A0954"/>
    <w:rsid w:val="002A1FD5"/>
    <w:rsid w:val="002A2740"/>
    <w:rsid w:val="002A2901"/>
    <w:rsid w:val="002A5A2A"/>
    <w:rsid w:val="002A5DD9"/>
    <w:rsid w:val="002A5F9A"/>
    <w:rsid w:val="002A63E0"/>
    <w:rsid w:val="002A6F91"/>
    <w:rsid w:val="002B0020"/>
    <w:rsid w:val="002B103E"/>
    <w:rsid w:val="002B1097"/>
    <w:rsid w:val="002B16F8"/>
    <w:rsid w:val="002B498A"/>
    <w:rsid w:val="002B4E64"/>
    <w:rsid w:val="002B693E"/>
    <w:rsid w:val="002B714E"/>
    <w:rsid w:val="002B7723"/>
    <w:rsid w:val="002C08FE"/>
    <w:rsid w:val="002C13D3"/>
    <w:rsid w:val="002C1ECF"/>
    <w:rsid w:val="002C5014"/>
    <w:rsid w:val="002C56AB"/>
    <w:rsid w:val="002C5E66"/>
    <w:rsid w:val="002C771F"/>
    <w:rsid w:val="002C7A6F"/>
    <w:rsid w:val="002D07D4"/>
    <w:rsid w:val="002D0A30"/>
    <w:rsid w:val="002D1264"/>
    <w:rsid w:val="002D14F6"/>
    <w:rsid w:val="002D1FC9"/>
    <w:rsid w:val="002D2610"/>
    <w:rsid w:val="002D3DB9"/>
    <w:rsid w:val="002D6288"/>
    <w:rsid w:val="002E024E"/>
    <w:rsid w:val="002E0D92"/>
    <w:rsid w:val="002E18BB"/>
    <w:rsid w:val="002E1A25"/>
    <w:rsid w:val="002E1CBE"/>
    <w:rsid w:val="002E3C2D"/>
    <w:rsid w:val="002E4D27"/>
    <w:rsid w:val="002E5010"/>
    <w:rsid w:val="002E6643"/>
    <w:rsid w:val="002E67E2"/>
    <w:rsid w:val="002E796C"/>
    <w:rsid w:val="002F51F7"/>
    <w:rsid w:val="002F59F9"/>
    <w:rsid w:val="002F5CB9"/>
    <w:rsid w:val="00300C07"/>
    <w:rsid w:val="00302209"/>
    <w:rsid w:val="003033E3"/>
    <w:rsid w:val="00303CF6"/>
    <w:rsid w:val="003051FE"/>
    <w:rsid w:val="00305BC4"/>
    <w:rsid w:val="003067A5"/>
    <w:rsid w:val="00306CDE"/>
    <w:rsid w:val="00306FE7"/>
    <w:rsid w:val="0030718F"/>
    <w:rsid w:val="003105F5"/>
    <w:rsid w:val="00311D83"/>
    <w:rsid w:val="00312A60"/>
    <w:rsid w:val="00312E33"/>
    <w:rsid w:val="00313651"/>
    <w:rsid w:val="00313F78"/>
    <w:rsid w:val="00314CB9"/>
    <w:rsid w:val="00315055"/>
    <w:rsid w:val="00315508"/>
    <w:rsid w:val="00315F61"/>
    <w:rsid w:val="00316472"/>
    <w:rsid w:val="00317B89"/>
    <w:rsid w:val="00320753"/>
    <w:rsid w:val="00321445"/>
    <w:rsid w:val="003216E5"/>
    <w:rsid w:val="00322EB5"/>
    <w:rsid w:val="0032497F"/>
    <w:rsid w:val="0032519A"/>
    <w:rsid w:val="00325353"/>
    <w:rsid w:val="00325D2F"/>
    <w:rsid w:val="00325E2F"/>
    <w:rsid w:val="00326AFA"/>
    <w:rsid w:val="003311E7"/>
    <w:rsid w:val="00331F08"/>
    <w:rsid w:val="00333C62"/>
    <w:rsid w:val="00333CE1"/>
    <w:rsid w:val="00333FAC"/>
    <w:rsid w:val="0033423D"/>
    <w:rsid w:val="00334A11"/>
    <w:rsid w:val="00334E9D"/>
    <w:rsid w:val="00335274"/>
    <w:rsid w:val="00340908"/>
    <w:rsid w:val="00340B23"/>
    <w:rsid w:val="003438FA"/>
    <w:rsid w:val="00344B83"/>
    <w:rsid w:val="00344DAB"/>
    <w:rsid w:val="00345668"/>
    <w:rsid w:val="003458AC"/>
    <w:rsid w:val="00347773"/>
    <w:rsid w:val="003479DC"/>
    <w:rsid w:val="00347C87"/>
    <w:rsid w:val="00347DD6"/>
    <w:rsid w:val="0035058B"/>
    <w:rsid w:val="00350971"/>
    <w:rsid w:val="0035104A"/>
    <w:rsid w:val="0035173C"/>
    <w:rsid w:val="00351D6F"/>
    <w:rsid w:val="00351FC6"/>
    <w:rsid w:val="00354975"/>
    <w:rsid w:val="00354DB2"/>
    <w:rsid w:val="003559C5"/>
    <w:rsid w:val="00355A00"/>
    <w:rsid w:val="00355FBD"/>
    <w:rsid w:val="003561B5"/>
    <w:rsid w:val="003568B0"/>
    <w:rsid w:val="00357D9E"/>
    <w:rsid w:val="0036035C"/>
    <w:rsid w:val="00362DF1"/>
    <w:rsid w:val="00362FE5"/>
    <w:rsid w:val="0036564D"/>
    <w:rsid w:val="00365B54"/>
    <w:rsid w:val="00365B5D"/>
    <w:rsid w:val="003660C8"/>
    <w:rsid w:val="00366561"/>
    <w:rsid w:val="00367291"/>
    <w:rsid w:val="003676BE"/>
    <w:rsid w:val="003704D3"/>
    <w:rsid w:val="00370A90"/>
    <w:rsid w:val="00370DE4"/>
    <w:rsid w:val="00371107"/>
    <w:rsid w:val="00372753"/>
    <w:rsid w:val="0037444D"/>
    <w:rsid w:val="00375350"/>
    <w:rsid w:val="0037565B"/>
    <w:rsid w:val="00377A1C"/>
    <w:rsid w:val="00381AC3"/>
    <w:rsid w:val="00382C1B"/>
    <w:rsid w:val="00382E2A"/>
    <w:rsid w:val="00383ABF"/>
    <w:rsid w:val="00383C6E"/>
    <w:rsid w:val="00384A72"/>
    <w:rsid w:val="003852B7"/>
    <w:rsid w:val="00385D74"/>
    <w:rsid w:val="00390091"/>
    <w:rsid w:val="00391992"/>
    <w:rsid w:val="00391F74"/>
    <w:rsid w:val="003921DA"/>
    <w:rsid w:val="0039288B"/>
    <w:rsid w:val="00393BAB"/>
    <w:rsid w:val="00394BFA"/>
    <w:rsid w:val="003952C5"/>
    <w:rsid w:val="003974B2"/>
    <w:rsid w:val="003A0F11"/>
    <w:rsid w:val="003A158E"/>
    <w:rsid w:val="003A254A"/>
    <w:rsid w:val="003A30AB"/>
    <w:rsid w:val="003A3EF7"/>
    <w:rsid w:val="003A43A6"/>
    <w:rsid w:val="003A456E"/>
    <w:rsid w:val="003A515C"/>
    <w:rsid w:val="003A631D"/>
    <w:rsid w:val="003A640D"/>
    <w:rsid w:val="003A7C34"/>
    <w:rsid w:val="003B2229"/>
    <w:rsid w:val="003B40A4"/>
    <w:rsid w:val="003B445F"/>
    <w:rsid w:val="003B6656"/>
    <w:rsid w:val="003B727E"/>
    <w:rsid w:val="003C07AB"/>
    <w:rsid w:val="003C1643"/>
    <w:rsid w:val="003C2007"/>
    <w:rsid w:val="003C2627"/>
    <w:rsid w:val="003C31B1"/>
    <w:rsid w:val="003C3D9C"/>
    <w:rsid w:val="003C3EE5"/>
    <w:rsid w:val="003C46C0"/>
    <w:rsid w:val="003C654C"/>
    <w:rsid w:val="003D54C1"/>
    <w:rsid w:val="003D7C92"/>
    <w:rsid w:val="003E0E8E"/>
    <w:rsid w:val="003E3CA6"/>
    <w:rsid w:val="003E729A"/>
    <w:rsid w:val="003E7EFF"/>
    <w:rsid w:val="003F00B6"/>
    <w:rsid w:val="003F0B01"/>
    <w:rsid w:val="003F113C"/>
    <w:rsid w:val="003F2C0E"/>
    <w:rsid w:val="003F2D29"/>
    <w:rsid w:val="003F3C6E"/>
    <w:rsid w:val="003F3E26"/>
    <w:rsid w:val="003F59F9"/>
    <w:rsid w:val="003F62DD"/>
    <w:rsid w:val="003F64A0"/>
    <w:rsid w:val="003F6A60"/>
    <w:rsid w:val="003F6B12"/>
    <w:rsid w:val="003F7F97"/>
    <w:rsid w:val="00400B82"/>
    <w:rsid w:val="004011F7"/>
    <w:rsid w:val="00404D55"/>
    <w:rsid w:val="0040583A"/>
    <w:rsid w:val="00406582"/>
    <w:rsid w:val="00406DAC"/>
    <w:rsid w:val="004108F1"/>
    <w:rsid w:val="00410CC6"/>
    <w:rsid w:val="00410D32"/>
    <w:rsid w:val="004115E1"/>
    <w:rsid w:val="00411A60"/>
    <w:rsid w:val="00413216"/>
    <w:rsid w:val="00413780"/>
    <w:rsid w:val="00414B81"/>
    <w:rsid w:val="004153E9"/>
    <w:rsid w:val="004162AA"/>
    <w:rsid w:val="004162E6"/>
    <w:rsid w:val="00417077"/>
    <w:rsid w:val="00420118"/>
    <w:rsid w:val="004212CE"/>
    <w:rsid w:val="004219BD"/>
    <w:rsid w:val="004232A9"/>
    <w:rsid w:val="004233BE"/>
    <w:rsid w:val="00423ACC"/>
    <w:rsid w:val="004245B4"/>
    <w:rsid w:val="00425149"/>
    <w:rsid w:val="004255CC"/>
    <w:rsid w:val="0042750A"/>
    <w:rsid w:val="00427A36"/>
    <w:rsid w:val="00430A2F"/>
    <w:rsid w:val="004339CC"/>
    <w:rsid w:val="00434BA2"/>
    <w:rsid w:val="0043560D"/>
    <w:rsid w:val="00436018"/>
    <w:rsid w:val="00436125"/>
    <w:rsid w:val="00436EF1"/>
    <w:rsid w:val="004378D9"/>
    <w:rsid w:val="00437E0C"/>
    <w:rsid w:val="0044306D"/>
    <w:rsid w:val="00443409"/>
    <w:rsid w:val="00445ECA"/>
    <w:rsid w:val="00445F94"/>
    <w:rsid w:val="00445FDF"/>
    <w:rsid w:val="00447168"/>
    <w:rsid w:val="00447342"/>
    <w:rsid w:val="00447B1F"/>
    <w:rsid w:val="004505EB"/>
    <w:rsid w:val="00451A62"/>
    <w:rsid w:val="00451F09"/>
    <w:rsid w:val="0045229F"/>
    <w:rsid w:val="004525C4"/>
    <w:rsid w:val="00452900"/>
    <w:rsid w:val="0045382B"/>
    <w:rsid w:val="00453AAA"/>
    <w:rsid w:val="00453B1B"/>
    <w:rsid w:val="00456B18"/>
    <w:rsid w:val="00457369"/>
    <w:rsid w:val="00461935"/>
    <w:rsid w:val="0046292F"/>
    <w:rsid w:val="004630E2"/>
    <w:rsid w:val="004633F6"/>
    <w:rsid w:val="0046374C"/>
    <w:rsid w:val="00463A67"/>
    <w:rsid w:val="004640C9"/>
    <w:rsid w:val="00465775"/>
    <w:rsid w:val="00466B48"/>
    <w:rsid w:val="00470658"/>
    <w:rsid w:val="004715EF"/>
    <w:rsid w:val="00471834"/>
    <w:rsid w:val="004730B8"/>
    <w:rsid w:val="0047335E"/>
    <w:rsid w:val="00473573"/>
    <w:rsid w:val="00473EB1"/>
    <w:rsid w:val="0047469F"/>
    <w:rsid w:val="004747E9"/>
    <w:rsid w:val="0047671A"/>
    <w:rsid w:val="00477F1D"/>
    <w:rsid w:val="004802C7"/>
    <w:rsid w:val="004809CC"/>
    <w:rsid w:val="004817B7"/>
    <w:rsid w:val="004819A8"/>
    <w:rsid w:val="00482377"/>
    <w:rsid w:val="00482E09"/>
    <w:rsid w:val="00483068"/>
    <w:rsid w:val="004831C4"/>
    <w:rsid w:val="0048342E"/>
    <w:rsid w:val="004847E6"/>
    <w:rsid w:val="00485FEA"/>
    <w:rsid w:val="00487A59"/>
    <w:rsid w:val="00490275"/>
    <w:rsid w:val="00492263"/>
    <w:rsid w:val="00492278"/>
    <w:rsid w:val="004932C0"/>
    <w:rsid w:val="00493477"/>
    <w:rsid w:val="00493EF9"/>
    <w:rsid w:val="004957F6"/>
    <w:rsid w:val="00495A13"/>
    <w:rsid w:val="00495F87"/>
    <w:rsid w:val="00496A27"/>
    <w:rsid w:val="00497E1F"/>
    <w:rsid w:val="004A034B"/>
    <w:rsid w:val="004A5A85"/>
    <w:rsid w:val="004A67B6"/>
    <w:rsid w:val="004A6CF6"/>
    <w:rsid w:val="004A7B6A"/>
    <w:rsid w:val="004B0013"/>
    <w:rsid w:val="004B0897"/>
    <w:rsid w:val="004B0FE0"/>
    <w:rsid w:val="004B1055"/>
    <w:rsid w:val="004B2A70"/>
    <w:rsid w:val="004B3DF5"/>
    <w:rsid w:val="004B475A"/>
    <w:rsid w:val="004B5936"/>
    <w:rsid w:val="004B7DCA"/>
    <w:rsid w:val="004C0333"/>
    <w:rsid w:val="004C06F5"/>
    <w:rsid w:val="004C1D63"/>
    <w:rsid w:val="004C2BB5"/>
    <w:rsid w:val="004C66FC"/>
    <w:rsid w:val="004C7112"/>
    <w:rsid w:val="004D066A"/>
    <w:rsid w:val="004D119A"/>
    <w:rsid w:val="004D1F2C"/>
    <w:rsid w:val="004D3911"/>
    <w:rsid w:val="004D793D"/>
    <w:rsid w:val="004E1360"/>
    <w:rsid w:val="004E1EF9"/>
    <w:rsid w:val="004E297B"/>
    <w:rsid w:val="004E2DA7"/>
    <w:rsid w:val="004E36AE"/>
    <w:rsid w:val="004E3DB5"/>
    <w:rsid w:val="004E5448"/>
    <w:rsid w:val="004E689C"/>
    <w:rsid w:val="004E6DA8"/>
    <w:rsid w:val="004E6FF8"/>
    <w:rsid w:val="004E7648"/>
    <w:rsid w:val="004F0E20"/>
    <w:rsid w:val="004F183A"/>
    <w:rsid w:val="004F1CBD"/>
    <w:rsid w:val="004F5D3E"/>
    <w:rsid w:val="004F6087"/>
    <w:rsid w:val="004F66DA"/>
    <w:rsid w:val="004F74FF"/>
    <w:rsid w:val="00501120"/>
    <w:rsid w:val="00501401"/>
    <w:rsid w:val="005026E2"/>
    <w:rsid w:val="00502E1A"/>
    <w:rsid w:val="00503B94"/>
    <w:rsid w:val="0050577B"/>
    <w:rsid w:val="00506D5A"/>
    <w:rsid w:val="00510D97"/>
    <w:rsid w:val="0051145D"/>
    <w:rsid w:val="0051170C"/>
    <w:rsid w:val="005122AB"/>
    <w:rsid w:val="005122C2"/>
    <w:rsid w:val="00512951"/>
    <w:rsid w:val="00512AB9"/>
    <w:rsid w:val="00512AF2"/>
    <w:rsid w:val="00512CAC"/>
    <w:rsid w:val="00513388"/>
    <w:rsid w:val="00513467"/>
    <w:rsid w:val="00514352"/>
    <w:rsid w:val="00514A71"/>
    <w:rsid w:val="00514BFB"/>
    <w:rsid w:val="00514D33"/>
    <w:rsid w:val="00515D9D"/>
    <w:rsid w:val="005168A2"/>
    <w:rsid w:val="00516E04"/>
    <w:rsid w:val="005203C4"/>
    <w:rsid w:val="005204B4"/>
    <w:rsid w:val="0052213A"/>
    <w:rsid w:val="00522C7D"/>
    <w:rsid w:val="00524181"/>
    <w:rsid w:val="00524784"/>
    <w:rsid w:val="00524996"/>
    <w:rsid w:val="00524B41"/>
    <w:rsid w:val="00525647"/>
    <w:rsid w:val="00530346"/>
    <w:rsid w:val="0053085B"/>
    <w:rsid w:val="00530D9C"/>
    <w:rsid w:val="0053116F"/>
    <w:rsid w:val="00531D30"/>
    <w:rsid w:val="0053208C"/>
    <w:rsid w:val="00533287"/>
    <w:rsid w:val="00533B6A"/>
    <w:rsid w:val="00534193"/>
    <w:rsid w:val="00535CA0"/>
    <w:rsid w:val="00535EE4"/>
    <w:rsid w:val="00537049"/>
    <w:rsid w:val="00540604"/>
    <w:rsid w:val="00541128"/>
    <w:rsid w:val="005411D9"/>
    <w:rsid w:val="00542875"/>
    <w:rsid w:val="005429AB"/>
    <w:rsid w:val="00544612"/>
    <w:rsid w:val="0054466E"/>
    <w:rsid w:val="00545070"/>
    <w:rsid w:val="0054522F"/>
    <w:rsid w:val="00546B39"/>
    <w:rsid w:val="00551E48"/>
    <w:rsid w:val="005526CE"/>
    <w:rsid w:val="00553D39"/>
    <w:rsid w:val="00553E4A"/>
    <w:rsid w:val="005542FE"/>
    <w:rsid w:val="0055473D"/>
    <w:rsid w:val="00555BB3"/>
    <w:rsid w:val="0056087E"/>
    <w:rsid w:val="005629B0"/>
    <w:rsid w:val="00564949"/>
    <w:rsid w:val="00564F69"/>
    <w:rsid w:val="00565431"/>
    <w:rsid w:val="00565D13"/>
    <w:rsid w:val="00567569"/>
    <w:rsid w:val="00567A06"/>
    <w:rsid w:val="005702F5"/>
    <w:rsid w:val="0057044C"/>
    <w:rsid w:val="005716EC"/>
    <w:rsid w:val="00571BB9"/>
    <w:rsid w:val="0057340C"/>
    <w:rsid w:val="00574CC7"/>
    <w:rsid w:val="0057561E"/>
    <w:rsid w:val="00576527"/>
    <w:rsid w:val="00577CDA"/>
    <w:rsid w:val="0058054F"/>
    <w:rsid w:val="0058118D"/>
    <w:rsid w:val="0058320F"/>
    <w:rsid w:val="005832A3"/>
    <w:rsid w:val="0058377F"/>
    <w:rsid w:val="00583B42"/>
    <w:rsid w:val="00583FD2"/>
    <w:rsid w:val="00585E61"/>
    <w:rsid w:val="0058688F"/>
    <w:rsid w:val="005869AE"/>
    <w:rsid w:val="00587913"/>
    <w:rsid w:val="005906DF"/>
    <w:rsid w:val="00592C11"/>
    <w:rsid w:val="00592EFE"/>
    <w:rsid w:val="00593FEF"/>
    <w:rsid w:val="00594D91"/>
    <w:rsid w:val="00596939"/>
    <w:rsid w:val="0059712E"/>
    <w:rsid w:val="005A071B"/>
    <w:rsid w:val="005A1787"/>
    <w:rsid w:val="005A1C23"/>
    <w:rsid w:val="005A2A82"/>
    <w:rsid w:val="005A314B"/>
    <w:rsid w:val="005A5061"/>
    <w:rsid w:val="005A735C"/>
    <w:rsid w:val="005A796C"/>
    <w:rsid w:val="005A7EAA"/>
    <w:rsid w:val="005B0B80"/>
    <w:rsid w:val="005B1165"/>
    <w:rsid w:val="005B1C77"/>
    <w:rsid w:val="005B23AF"/>
    <w:rsid w:val="005B445B"/>
    <w:rsid w:val="005B52DE"/>
    <w:rsid w:val="005B5E67"/>
    <w:rsid w:val="005C0B94"/>
    <w:rsid w:val="005C12D6"/>
    <w:rsid w:val="005C1344"/>
    <w:rsid w:val="005C16DF"/>
    <w:rsid w:val="005C2360"/>
    <w:rsid w:val="005C2D45"/>
    <w:rsid w:val="005C4A8D"/>
    <w:rsid w:val="005C55E0"/>
    <w:rsid w:val="005C6045"/>
    <w:rsid w:val="005C7345"/>
    <w:rsid w:val="005D03EC"/>
    <w:rsid w:val="005D1735"/>
    <w:rsid w:val="005D2E14"/>
    <w:rsid w:val="005D38E1"/>
    <w:rsid w:val="005D398C"/>
    <w:rsid w:val="005D39CA"/>
    <w:rsid w:val="005D43BE"/>
    <w:rsid w:val="005D64D3"/>
    <w:rsid w:val="005D6B1C"/>
    <w:rsid w:val="005D72F8"/>
    <w:rsid w:val="005D7F6A"/>
    <w:rsid w:val="005E0262"/>
    <w:rsid w:val="005E0599"/>
    <w:rsid w:val="005E1FCA"/>
    <w:rsid w:val="005E228D"/>
    <w:rsid w:val="005E2EBB"/>
    <w:rsid w:val="005E3664"/>
    <w:rsid w:val="005E3DC6"/>
    <w:rsid w:val="005E4F35"/>
    <w:rsid w:val="005E66EA"/>
    <w:rsid w:val="005E7118"/>
    <w:rsid w:val="005F00C3"/>
    <w:rsid w:val="005F01C7"/>
    <w:rsid w:val="005F066A"/>
    <w:rsid w:val="005F169E"/>
    <w:rsid w:val="005F16E7"/>
    <w:rsid w:val="005F248F"/>
    <w:rsid w:val="005F2E76"/>
    <w:rsid w:val="005F6315"/>
    <w:rsid w:val="005F692E"/>
    <w:rsid w:val="005F7D97"/>
    <w:rsid w:val="005F7ECF"/>
    <w:rsid w:val="00602760"/>
    <w:rsid w:val="006055DA"/>
    <w:rsid w:val="006056EE"/>
    <w:rsid w:val="00606B88"/>
    <w:rsid w:val="00614B19"/>
    <w:rsid w:val="00615383"/>
    <w:rsid w:val="00615AC4"/>
    <w:rsid w:val="006161FB"/>
    <w:rsid w:val="0061757A"/>
    <w:rsid w:val="00617ECD"/>
    <w:rsid w:val="00621279"/>
    <w:rsid w:val="0062136D"/>
    <w:rsid w:val="006225E3"/>
    <w:rsid w:val="00624379"/>
    <w:rsid w:val="006243DC"/>
    <w:rsid w:val="006255EA"/>
    <w:rsid w:val="00627C46"/>
    <w:rsid w:val="00627F02"/>
    <w:rsid w:val="006314AC"/>
    <w:rsid w:val="006316A2"/>
    <w:rsid w:val="00631981"/>
    <w:rsid w:val="00632089"/>
    <w:rsid w:val="00632240"/>
    <w:rsid w:val="00632F64"/>
    <w:rsid w:val="00633B07"/>
    <w:rsid w:val="00633CC9"/>
    <w:rsid w:val="00634E80"/>
    <w:rsid w:val="006356F3"/>
    <w:rsid w:val="00635CC8"/>
    <w:rsid w:val="00636029"/>
    <w:rsid w:val="006365EA"/>
    <w:rsid w:val="00636F7C"/>
    <w:rsid w:val="00636FFC"/>
    <w:rsid w:val="00637A82"/>
    <w:rsid w:val="00640CFE"/>
    <w:rsid w:val="00640E47"/>
    <w:rsid w:val="00641DA0"/>
    <w:rsid w:val="00646BE6"/>
    <w:rsid w:val="0064714A"/>
    <w:rsid w:val="00650134"/>
    <w:rsid w:val="00651827"/>
    <w:rsid w:val="00652225"/>
    <w:rsid w:val="0065440F"/>
    <w:rsid w:val="0065511A"/>
    <w:rsid w:val="00655463"/>
    <w:rsid w:val="0065759A"/>
    <w:rsid w:val="006600CE"/>
    <w:rsid w:val="00661168"/>
    <w:rsid w:val="006617F5"/>
    <w:rsid w:val="00661CDA"/>
    <w:rsid w:val="00662809"/>
    <w:rsid w:val="00663118"/>
    <w:rsid w:val="006640C2"/>
    <w:rsid w:val="0066507D"/>
    <w:rsid w:val="0066691C"/>
    <w:rsid w:val="00666DC1"/>
    <w:rsid w:val="006672D1"/>
    <w:rsid w:val="00667E0E"/>
    <w:rsid w:val="006700B6"/>
    <w:rsid w:val="00670A61"/>
    <w:rsid w:val="006713A5"/>
    <w:rsid w:val="00671DF2"/>
    <w:rsid w:val="00671F3A"/>
    <w:rsid w:val="00672ECA"/>
    <w:rsid w:val="0067314F"/>
    <w:rsid w:val="006742F2"/>
    <w:rsid w:val="006758FC"/>
    <w:rsid w:val="00675FB8"/>
    <w:rsid w:val="00676590"/>
    <w:rsid w:val="00676932"/>
    <w:rsid w:val="00677539"/>
    <w:rsid w:val="0067754D"/>
    <w:rsid w:val="00677C61"/>
    <w:rsid w:val="00681420"/>
    <w:rsid w:val="006816DD"/>
    <w:rsid w:val="00683F03"/>
    <w:rsid w:val="0068599F"/>
    <w:rsid w:val="00685F6B"/>
    <w:rsid w:val="00687081"/>
    <w:rsid w:val="0068749E"/>
    <w:rsid w:val="00687549"/>
    <w:rsid w:val="006904FE"/>
    <w:rsid w:val="00691BAE"/>
    <w:rsid w:val="00692012"/>
    <w:rsid w:val="0069399B"/>
    <w:rsid w:val="00695959"/>
    <w:rsid w:val="00696529"/>
    <w:rsid w:val="0069685D"/>
    <w:rsid w:val="006971A7"/>
    <w:rsid w:val="006974C7"/>
    <w:rsid w:val="006A09BE"/>
    <w:rsid w:val="006A1F16"/>
    <w:rsid w:val="006A25F1"/>
    <w:rsid w:val="006A2957"/>
    <w:rsid w:val="006A349E"/>
    <w:rsid w:val="006A37B9"/>
    <w:rsid w:val="006A54FD"/>
    <w:rsid w:val="006A5FE2"/>
    <w:rsid w:val="006A633A"/>
    <w:rsid w:val="006A6936"/>
    <w:rsid w:val="006A79C3"/>
    <w:rsid w:val="006A7EEA"/>
    <w:rsid w:val="006B0C45"/>
    <w:rsid w:val="006B1F7F"/>
    <w:rsid w:val="006B26B4"/>
    <w:rsid w:val="006B2EC9"/>
    <w:rsid w:val="006B323E"/>
    <w:rsid w:val="006B4E50"/>
    <w:rsid w:val="006B4EEE"/>
    <w:rsid w:val="006B6503"/>
    <w:rsid w:val="006B74F6"/>
    <w:rsid w:val="006B7FD5"/>
    <w:rsid w:val="006C0C29"/>
    <w:rsid w:val="006C0E95"/>
    <w:rsid w:val="006C0EF9"/>
    <w:rsid w:val="006C1E46"/>
    <w:rsid w:val="006C26A1"/>
    <w:rsid w:val="006C34AB"/>
    <w:rsid w:val="006C3C4E"/>
    <w:rsid w:val="006C53CD"/>
    <w:rsid w:val="006C53D2"/>
    <w:rsid w:val="006C5D06"/>
    <w:rsid w:val="006C60E7"/>
    <w:rsid w:val="006C692A"/>
    <w:rsid w:val="006C6E3E"/>
    <w:rsid w:val="006C7FD3"/>
    <w:rsid w:val="006D0974"/>
    <w:rsid w:val="006D0E01"/>
    <w:rsid w:val="006D1D7E"/>
    <w:rsid w:val="006D21CF"/>
    <w:rsid w:val="006D27F2"/>
    <w:rsid w:val="006D286C"/>
    <w:rsid w:val="006D3EA3"/>
    <w:rsid w:val="006D5A70"/>
    <w:rsid w:val="006D6D52"/>
    <w:rsid w:val="006D6F6E"/>
    <w:rsid w:val="006E1806"/>
    <w:rsid w:val="006E36A4"/>
    <w:rsid w:val="006E39EE"/>
    <w:rsid w:val="006E4C4B"/>
    <w:rsid w:val="006E4FC2"/>
    <w:rsid w:val="006E61CB"/>
    <w:rsid w:val="006F17EC"/>
    <w:rsid w:val="006F2A25"/>
    <w:rsid w:val="006F4C91"/>
    <w:rsid w:val="006F5B6B"/>
    <w:rsid w:val="006F6A00"/>
    <w:rsid w:val="006F72CE"/>
    <w:rsid w:val="00700769"/>
    <w:rsid w:val="00701231"/>
    <w:rsid w:val="00701DFA"/>
    <w:rsid w:val="00702E54"/>
    <w:rsid w:val="00703AA6"/>
    <w:rsid w:val="00705BF3"/>
    <w:rsid w:val="00706A55"/>
    <w:rsid w:val="0070781A"/>
    <w:rsid w:val="007079ED"/>
    <w:rsid w:val="00711BEA"/>
    <w:rsid w:val="0071215C"/>
    <w:rsid w:val="00713202"/>
    <w:rsid w:val="007134F3"/>
    <w:rsid w:val="0071761F"/>
    <w:rsid w:val="007176E0"/>
    <w:rsid w:val="00721768"/>
    <w:rsid w:val="007224CC"/>
    <w:rsid w:val="007227C1"/>
    <w:rsid w:val="007229E8"/>
    <w:rsid w:val="007250B8"/>
    <w:rsid w:val="007268E9"/>
    <w:rsid w:val="00727B4E"/>
    <w:rsid w:val="0073082B"/>
    <w:rsid w:val="00730E6C"/>
    <w:rsid w:val="007323A9"/>
    <w:rsid w:val="00733486"/>
    <w:rsid w:val="00733DEA"/>
    <w:rsid w:val="0073448B"/>
    <w:rsid w:val="00736CF9"/>
    <w:rsid w:val="00736F44"/>
    <w:rsid w:val="007372EB"/>
    <w:rsid w:val="007400DE"/>
    <w:rsid w:val="007404D3"/>
    <w:rsid w:val="007408F3"/>
    <w:rsid w:val="00741103"/>
    <w:rsid w:val="00741773"/>
    <w:rsid w:val="007418E8"/>
    <w:rsid w:val="00741E2F"/>
    <w:rsid w:val="00741E71"/>
    <w:rsid w:val="00742B1C"/>
    <w:rsid w:val="007437FC"/>
    <w:rsid w:val="00743952"/>
    <w:rsid w:val="007449AE"/>
    <w:rsid w:val="0074709B"/>
    <w:rsid w:val="00750141"/>
    <w:rsid w:val="00750E87"/>
    <w:rsid w:val="0075186C"/>
    <w:rsid w:val="00752652"/>
    <w:rsid w:val="0075322D"/>
    <w:rsid w:val="00753475"/>
    <w:rsid w:val="007552B5"/>
    <w:rsid w:val="00755CDE"/>
    <w:rsid w:val="0075682A"/>
    <w:rsid w:val="00756F0B"/>
    <w:rsid w:val="0075754D"/>
    <w:rsid w:val="00757AFC"/>
    <w:rsid w:val="00760DF5"/>
    <w:rsid w:val="00761B54"/>
    <w:rsid w:val="0076223A"/>
    <w:rsid w:val="007637F6"/>
    <w:rsid w:val="00764C32"/>
    <w:rsid w:val="007658F2"/>
    <w:rsid w:val="0076619A"/>
    <w:rsid w:val="00766B24"/>
    <w:rsid w:val="00770B45"/>
    <w:rsid w:val="00771498"/>
    <w:rsid w:val="00771996"/>
    <w:rsid w:val="00772D5D"/>
    <w:rsid w:val="00773A8C"/>
    <w:rsid w:val="00773B5E"/>
    <w:rsid w:val="00774F25"/>
    <w:rsid w:val="0078076E"/>
    <w:rsid w:val="00783942"/>
    <w:rsid w:val="007840B1"/>
    <w:rsid w:val="00790CCD"/>
    <w:rsid w:val="00791AB6"/>
    <w:rsid w:val="00791C55"/>
    <w:rsid w:val="00791DB1"/>
    <w:rsid w:val="00793504"/>
    <w:rsid w:val="0079444E"/>
    <w:rsid w:val="0079581D"/>
    <w:rsid w:val="007960A9"/>
    <w:rsid w:val="007970BD"/>
    <w:rsid w:val="00797D06"/>
    <w:rsid w:val="007A13A4"/>
    <w:rsid w:val="007A203E"/>
    <w:rsid w:val="007A2BDB"/>
    <w:rsid w:val="007A4806"/>
    <w:rsid w:val="007A5068"/>
    <w:rsid w:val="007A618F"/>
    <w:rsid w:val="007A75EE"/>
    <w:rsid w:val="007B10EF"/>
    <w:rsid w:val="007B200A"/>
    <w:rsid w:val="007B408D"/>
    <w:rsid w:val="007B4F30"/>
    <w:rsid w:val="007B5703"/>
    <w:rsid w:val="007B6F39"/>
    <w:rsid w:val="007B77CE"/>
    <w:rsid w:val="007B7B5D"/>
    <w:rsid w:val="007B7DEA"/>
    <w:rsid w:val="007C1420"/>
    <w:rsid w:val="007C3BC4"/>
    <w:rsid w:val="007C4A3B"/>
    <w:rsid w:val="007C6476"/>
    <w:rsid w:val="007C75AA"/>
    <w:rsid w:val="007D1746"/>
    <w:rsid w:val="007D2D30"/>
    <w:rsid w:val="007D36A6"/>
    <w:rsid w:val="007D5458"/>
    <w:rsid w:val="007D609D"/>
    <w:rsid w:val="007D6ACE"/>
    <w:rsid w:val="007D77D0"/>
    <w:rsid w:val="007E1C3E"/>
    <w:rsid w:val="007E1D9A"/>
    <w:rsid w:val="007E1FFF"/>
    <w:rsid w:val="007E27D8"/>
    <w:rsid w:val="007E339F"/>
    <w:rsid w:val="007E6203"/>
    <w:rsid w:val="007E79D1"/>
    <w:rsid w:val="007F0924"/>
    <w:rsid w:val="007F0B43"/>
    <w:rsid w:val="007F0BCF"/>
    <w:rsid w:val="007F0C9E"/>
    <w:rsid w:val="007F1ECC"/>
    <w:rsid w:val="007F301E"/>
    <w:rsid w:val="007F3255"/>
    <w:rsid w:val="007F34E1"/>
    <w:rsid w:val="007F47D9"/>
    <w:rsid w:val="007F4AA2"/>
    <w:rsid w:val="007F5B20"/>
    <w:rsid w:val="007F6390"/>
    <w:rsid w:val="007F66C5"/>
    <w:rsid w:val="007F7163"/>
    <w:rsid w:val="0080033D"/>
    <w:rsid w:val="0080314A"/>
    <w:rsid w:val="00803E8E"/>
    <w:rsid w:val="0080405C"/>
    <w:rsid w:val="00804521"/>
    <w:rsid w:val="00805965"/>
    <w:rsid w:val="00805973"/>
    <w:rsid w:val="00806BB7"/>
    <w:rsid w:val="00807839"/>
    <w:rsid w:val="008118D5"/>
    <w:rsid w:val="00813D98"/>
    <w:rsid w:val="00814238"/>
    <w:rsid w:val="00815E20"/>
    <w:rsid w:val="008165A5"/>
    <w:rsid w:val="008168DA"/>
    <w:rsid w:val="0081710B"/>
    <w:rsid w:val="00820F5A"/>
    <w:rsid w:val="008217F2"/>
    <w:rsid w:val="0082230F"/>
    <w:rsid w:val="00823945"/>
    <w:rsid w:val="00824396"/>
    <w:rsid w:val="00824505"/>
    <w:rsid w:val="00825094"/>
    <w:rsid w:val="00825483"/>
    <w:rsid w:val="008273D0"/>
    <w:rsid w:val="00830559"/>
    <w:rsid w:val="00831D36"/>
    <w:rsid w:val="00832AAB"/>
    <w:rsid w:val="00832DC3"/>
    <w:rsid w:val="0083363C"/>
    <w:rsid w:val="008354F1"/>
    <w:rsid w:val="0083637E"/>
    <w:rsid w:val="008364D4"/>
    <w:rsid w:val="00836A4B"/>
    <w:rsid w:val="00837892"/>
    <w:rsid w:val="0084054E"/>
    <w:rsid w:val="00840871"/>
    <w:rsid w:val="00840961"/>
    <w:rsid w:val="0084190D"/>
    <w:rsid w:val="0084243E"/>
    <w:rsid w:val="0084275D"/>
    <w:rsid w:val="00842BB9"/>
    <w:rsid w:val="00842BD8"/>
    <w:rsid w:val="0084319F"/>
    <w:rsid w:val="0084325B"/>
    <w:rsid w:val="008438D9"/>
    <w:rsid w:val="00843A31"/>
    <w:rsid w:val="00846892"/>
    <w:rsid w:val="008478A1"/>
    <w:rsid w:val="00847B85"/>
    <w:rsid w:val="0085068A"/>
    <w:rsid w:val="0085226A"/>
    <w:rsid w:val="008523A6"/>
    <w:rsid w:val="00852D77"/>
    <w:rsid w:val="00852DCC"/>
    <w:rsid w:val="00852FFC"/>
    <w:rsid w:val="00853234"/>
    <w:rsid w:val="00854269"/>
    <w:rsid w:val="00854583"/>
    <w:rsid w:val="00855EDC"/>
    <w:rsid w:val="00856C99"/>
    <w:rsid w:val="0085701B"/>
    <w:rsid w:val="0085769E"/>
    <w:rsid w:val="00857735"/>
    <w:rsid w:val="008578F3"/>
    <w:rsid w:val="008603F7"/>
    <w:rsid w:val="0086251C"/>
    <w:rsid w:val="00863162"/>
    <w:rsid w:val="0086449B"/>
    <w:rsid w:val="00864EA6"/>
    <w:rsid w:val="00865513"/>
    <w:rsid w:val="00865D86"/>
    <w:rsid w:val="008672EA"/>
    <w:rsid w:val="0087012B"/>
    <w:rsid w:val="008702A2"/>
    <w:rsid w:val="008703DC"/>
    <w:rsid w:val="008705CF"/>
    <w:rsid w:val="0087123B"/>
    <w:rsid w:val="00871BB7"/>
    <w:rsid w:val="00875456"/>
    <w:rsid w:val="00875974"/>
    <w:rsid w:val="00875D90"/>
    <w:rsid w:val="00875E44"/>
    <w:rsid w:val="00876F5D"/>
    <w:rsid w:val="0088208B"/>
    <w:rsid w:val="00882CFC"/>
    <w:rsid w:val="0088325C"/>
    <w:rsid w:val="00883DB8"/>
    <w:rsid w:val="008842A5"/>
    <w:rsid w:val="0088675D"/>
    <w:rsid w:val="00886902"/>
    <w:rsid w:val="00887689"/>
    <w:rsid w:val="008904D4"/>
    <w:rsid w:val="00890CE4"/>
    <w:rsid w:val="0089285E"/>
    <w:rsid w:val="00893AEF"/>
    <w:rsid w:val="008942C7"/>
    <w:rsid w:val="00894875"/>
    <w:rsid w:val="00897158"/>
    <w:rsid w:val="0089717B"/>
    <w:rsid w:val="008A3447"/>
    <w:rsid w:val="008A512E"/>
    <w:rsid w:val="008A54D7"/>
    <w:rsid w:val="008A62D9"/>
    <w:rsid w:val="008A6B61"/>
    <w:rsid w:val="008B2BE7"/>
    <w:rsid w:val="008B409A"/>
    <w:rsid w:val="008B4872"/>
    <w:rsid w:val="008B4E9B"/>
    <w:rsid w:val="008B5335"/>
    <w:rsid w:val="008B5742"/>
    <w:rsid w:val="008C0884"/>
    <w:rsid w:val="008C0D56"/>
    <w:rsid w:val="008C0FE8"/>
    <w:rsid w:val="008C1337"/>
    <w:rsid w:val="008C26EE"/>
    <w:rsid w:val="008C3E02"/>
    <w:rsid w:val="008C5B4C"/>
    <w:rsid w:val="008C7AA0"/>
    <w:rsid w:val="008D026A"/>
    <w:rsid w:val="008D1A7C"/>
    <w:rsid w:val="008D2A78"/>
    <w:rsid w:val="008D3237"/>
    <w:rsid w:val="008D37DA"/>
    <w:rsid w:val="008D6E0D"/>
    <w:rsid w:val="008E1345"/>
    <w:rsid w:val="008E16E7"/>
    <w:rsid w:val="008E2A21"/>
    <w:rsid w:val="008E48E8"/>
    <w:rsid w:val="008E49BD"/>
    <w:rsid w:val="008E4F9C"/>
    <w:rsid w:val="008E6A80"/>
    <w:rsid w:val="008E777D"/>
    <w:rsid w:val="008E7BA4"/>
    <w:rsid w:val="008F0972"/>
    <w:rsid w:val="008F2306"/>
    <w:rsid w:val="008F2772"/>
    <w:rsid w:val="008F27B7"/>
    <w:rsid w:val="008F3021"/>
    <w:rsid w:val="008F3913"/>
    <w:rsid w:val="008F47B9"/>
    <w:rsid w:val="008F4DCC"/>
    <w:rsid w:val="008F4E2B"/>
    <w:rsid w:val="008F4FBD"/>
    <w:rsid w:val="008F5F64"/>
    <w:rsid w:val="009006E0"/>
    <w:rsid w:val="00901B27"/>
    <w:rsid w:val="00902116"/>
    <w:rsid w:val="009026B0"/>
    <w:rsid w:val="00902B08"/>
    <w:rsid w:val="00903086"/>
    <w:rsid w:val="009043BC"/>
    <w:rsid w:val="00904B1E"/>
    <w:rsid w:val="00904F83"/>
    <w:rsid w:val="009059BF"/>
    <w:rsid w:val="00905E46"/>
    <w:rsid w:val="0090687A"/>
    <w:rsid w:val="009072F9"/>
    <w:rsid w:val="009104E7"/>
    <w:rsid w:val="0091293B"/>
    <w:rsid w:val="00915959"/>
    <w:rsid w:val="00916ED2"/>
    <w:rsid w:val="00916EEE"/>
    <w:rsid w:val="00917B0B"/>
    <w:rsid w:val="00917D5F"/>
    <w:rsid w:val="00917DCC"/>
    <w:rsid w:val="00917F68"/>
    <w:rsid w:val="00921DD1"/>
    <w:rsid w:val="00923F21"/>
    <w:rsid w:val="0092412B"/>
    <w:rsid w:val="009247E2"/>
    <w:rsid w:val="0092486F"/>
    <w:rsid w:val="009256C4"/>
    <w:rsid w:val="00925B1D"/>
    <w:rsid w:val="00925B26"/>
    <w:rsid w:val="00926A6E"/>
    <w:rsid w:val="00927183"/>
    <w:rsid w:val="00930F6C"/>
    <w:rsid w:val="00933460"/>
    <w:rsid w:val="00934A12"/>
    <w:rsid w:val="00935A75"/>
    <w:rsid w:val="00937904"/>
    <w:rsid w:val="0094145D"/>
    <w:rsid w:val="0094179F"/>
    <w:rsid w:val="00941CEC"/>
    <w:rsid w:val="009425A0"/>
    <w:rsid w:val="00944248"/>
    <w:rsid w:val="009447D8"/>
    <w:rsid w:val="00944F35"/>
    <w:rsid w:val="009452A4"/>
    <w:rsid w:val="0094594B"/>
    <w:rsid w:val="00945A09"/>
    <w:rsid w:val="009462CC"/>
    <w:rsid w:val="00946539"/>
    <w:rsid w:val="009504DA"/>
    <w:rsid w:val="009520F5"/>
    <w:rsid w:val="009526AF"/>
    <w:rsid w:val="0095320F"/>
    <w:rsid w:val="009537B9"/>
    <w:rsid w:val="009549CD"/>
    <w:rsid w:val="00956134"/>
    <w:rsid w:val="00956A94"/>
    <w:rsid w:val="0095723F"/>
    <w:rsid w:val="009579C5"/>
    <w:rsid w:val="00960C94"/>
    <w:rsid w:val="009611A2"/>
    <w:rsid w:val="009615CD"/>
    <w:rsid w:val="00962128"/>
    <w:rsid w:val="00962134"/>
    <w:rsid w:val="00962214"/>
    <w:rsid w:val="0096235D"/>
    <w:rsid w:val="009625C7"/>
    <w:rsid w:val="00962B14"/>
    <w:rsid w:val="009642C5"/>
    <w:rsid w:val="00965128"/>
    <w:rsid w:val="00966BD1"/>
    <w:rsid w:val="0096730B"/>
    <w:rsid w:val="009678B2"/>
    <w:rsid w:val="00967905"/>
    <w:rsid w:val="0097125D"/>
    <w:rsid w:val="00971575"/>
    <w:rsid w:val="009735C3"/>
    <w:rsid w:val="009737E3"/>
    <w:rsid w:val="009753BD"/>
    <w:rsid w:val="009757C9"/>
    <w:rsid w:val="00975FB6"/>
    <w:rsid w:val="009765EE"/>
    <w:rsid w:val="00976A80"/>
    <w:rsid w:val="00977973"/>
    <w:rsid w:val="0098032B"/>
    <w:rsid w:val="00981258"/>
    <w:rsid w:val="00981327"/>
    <w:rsid w:val="00981B58"/>
    <w:rsid w:val="009825BC"/>
    <w:rsid w:val="00984BFA"/>
    <w:rsid w:val="0098567B"/>
    <w:rsid w:val="00985935"/>
    <w:rsid w:val="0098623D"/>
    <w:rsid w:val="0099016D"/>
    <w:rsid w:val="00990ABB"/>
    <w:rsid w:val="0099156F"/>
    <w:rsid w:val="009923E5"/>
    <w:rsid w:val="00993D4C"/>
    <w:rsid w:val="0099458F"/>
    <w:rsid w:val="00996EE9"/>
    <w:rsid w:val="009A144F"/>
    <w:rsid w:val="009A2B2D"/>
    <w:rsid w:val="009A2C08"/>
    <w:rsid w:val="009A6F07"/>
    <w:rsid w:val="009B0FD9"/>
    <w:rsid w:val="009B2147"/>
    <w:rsid w:val="009B2A5D"/>
    <w:rsid w:val="009B2BDE"/>
    <w:rsid w:val="009B314F"/>
    <w:rsid w:val="009B53C3"/>
    <w:rsid w:val="009B5A9A"/>
    <w:rsid w:val="009B78D2"/>
    <w:rsid w:val="009C02E0"/>
    <w:rsid w:val="009C05DA"/>
    <w:rsid w:val="009C134E"/>
    <w:rsid w:val="009C183E"/>
    <w:rsid w:val="009C211D"/>
    <w:rsid w:val="009C64B8"/>
    <w:rsid w:val="009D05B4"/>
    <w:rsid w:val="009D2608"/>
    <w:rsid w:val="009D264D"/>
    <w:rsid w:val="009D3559"/>
    <w:rsid w:val="009D48AC"/>
    <w:rsid w:val="009D491F"/>
    <w:rsid w:val="009D4ED5"/>
    <w:rsid w:val="009D603A"/>
    <w:rsid w:val="009D6F0D"/>
    <w:rsid w:val="009D6F73"/>
    <w:rsid w:val="009D71A2"/>
    <w:rsid w:val="009E08F2"/>
    <w:rsid w:val="009E2404"/>
    <w:rsid w:val="009E2A04"/>
    <w:rsid w:val="009E4625"/>
    <w:rsid w:val="009E517A"/>
    <w:rsid w:val="009E55E8"/>
    <w:rsid w:val="009E5D6A"/>
    <w:rsid w:val="009E612D"/>
    <w:rsid w:val="009E6532"/>
    <w:rsid w:val="009E72DD"/>
    <w:rsid w:val="009E7894"/>
    <w:rsid w:val="009E7D82"/>
    <w:rsid w:val="009E7F68"/>
    <w:rsid w:val="009F0341"/>
    <w:rsid w:val="009F0879"/>
    <w:rsid w:val="009F0C1E"/>
    <w:rsid w:val="009F12D3"/>
    <w:rsid w:val="009F1723"/>
    <w:rsid w:val="009F1E07"/>
    <w:rsid w:val="009F1ECF"/>
    <w:rsid w:val="009F3A1F"/>
    <w:rsid w:val="009F3B59"/>
    <w:rsid w:val="009F5D73"/>
    <w:rsid w:val="009F6A8A"/>
    <w:rsid w:val="00A0003F"/>
    <w:rsid w:val="00A00119"/>
    <w:rsid w:val="00A004A7"/>
    <w:rsid w:val="00A00BBC"/>
    <w:rsid w:val="00A01178"/>
    <w:rsid w:val="00A022FB"/>
    <w:rsid w:val="00A0283E"/>
    <w:rsid w:val="00A036B0"/>
    <w:rsid w:val="00A0397E"/>
    <w:rsid w:val="00A055B3"/>
    <w:rsid w:val="00A05E52"/>
    <w:rsid w:val="00A05EAA"/>
    <w:rsid w:val="00A07AC8"/>
    <w:rsid w:val="00A10DF8"/>
    <w:rsid w:val="00A11B3C"/>
    <w:rsid w:val="00A12B10"/>
    <w:rsid w:val="00A13F53"/>
    <w:rsid w:val="00A1400B"/>
    <w:rsid w:val="00A14309"/>
    <w:rsid w:val="00A14C06"/>
    <w:rsid w:val="00A14DAA"/>
    <w:rsid w:val="00A14DB7"/>
    <w:rsid w:val="00A15B7D"/>
    <w:rsid w:val="00A15C90"/>
    <w:rsid w:val="00A16B61"/>
    <w:rsid w:val="00A17B8D"/>
    <w:rsid w:val="00A17F36"/>
    <w:rsid w:val="00A20CA7"/>
    <w:rsid w:val="00A2118B"/>
    <w:rsid w:val="00A224F7"/>
    <w:rsid w:val="00A23CB5"/>
    <w:rsid w:val="00A25191"/>
    <w:rsid w:val="00A2544D"/>
    <w:rsid w:val="00A25DF4"/>
    <w:rsid w:val="00A271A8"/>
    <w:rsid w:val="00A2725C"/>
    <w:rsid w:val="00A30192"/>
    <w:rsid w:val="00A30665"/>
    <w:rsid w:val="00A37C39"/>
    <w:rsid w:val="00A40041"/>
    <w:rsid w:val="00A402ED"/>
    <w:rsid w:val="00A4093D"/>
    <w:rsid w:val="00A42D0F"/>
    <w:rsid w:val="00A436D9"/>
    <w:rsid w:val="00A43779"/>
    <w:rsid w:val="00A43B3E"/>
    <w:rsid w:val="00A46DB5"/>
    <w:rsid w:val="00A47ED0"/>
    <w:rsid w:val="00A50659"/>
    <w:rsid w:val="00A509CC"/>
    <w:rsid w:val="00A52072"/>
    <w:rsid w:val="00A5239B"/>
    <w:rsid w:val="00A524CF"/>
    <w:rsid w:val="00A54524"/>
    <w:rsid w:val="00A55802"/>
    <w:rsid w:val="00A5610E"/>
    <w:rsid w:val="00A56A7E"/>
    <w:rsid w:val="00A56C27"/>
    <w:rsid w:val="00A56CD2"/>
    <w:rsid w:val="00A57E14"/>
    <w:rsid w:val="00A6224F"/>
    <w:rsid w:val="00A625D6"/>
    <w:rsid w:val="00A62D71"/>
    <w:rsid w:val="00A64DB1"/>
    <w:rsid w:val="00A6763D"/>
    <w:rsid w:val="00A7012E"/>
    <w:rsid w:val="00A702CB"/>
    <w:rsid w:val="00A71943"/>
    <w:rsid w:val="00A71FFA"/>
    <w:rsid w:val="00A72733"/>
    <w:rsid w:val="00A72CB0"/>
    <w:rsid w:val="00A72DC9"/>
    <w:rsid w:val="00A75608"/>
    <w:rsid w:val="00A811DC"/>
    <w:rsid w:val="00A81A2A"/>
    <w:rsid w:val="00A832AD"/>
    <w:rsid w:val="00A84A63"/>
    <w:rsid w:val="00A85718"/>
    <w:rsid w:val="00A86DD9"/>
    <w:rsid w:val="00A872D3"/>
    <w:rsid w:val="00A87899"/>
    <w:rsid w:val="00A90028"/>
    <w:rsid w:val="00A9129F"/>
    <w:rsid w:val="00A94546"/>
    <w:rsid w:val="00A948CE"/>
    <w:rsid w:val="00A964C6"/>
    <w:rsid w:val="00A9729D"/>
    <w:rsid w:val="00AA02CC"/>
    <w:rsid w:val="00AA1C27"/>
    <w:rsid w:val="00AA1C33"/>
    <w:rsid w:val="00AA224A"/>
    <w:rsid w:val="00AA2641"/>
    <w:rsid w:val="00AA2930"/>
    <w:rsid w:val="00AA2AF1"/>
    <w:rsid w:val="00AA305D"/>
    <w:rsid w:val="00AA34F7"/>
    <w:rsid w:val="00AA4708"/>
    <w:rsid w:val="00AA5F67"/>
    <w:rsid w:val="00AA60AD"/>
    <w:rsid w:val="00AB16A5"/>
    <w:rsid w:val="00AB2331"/>
    <w:rsid w:val="00AB25DB"/>
    <w:rsid w:val="00AB338B"/>
    <w:rsid w:val="00AB34EA"/>
    <w:rsid w:val="00AB3D0C"/>
    <w:rsid w:val="00AB4376"/>
    <w:rsid w:val="00AB45D0"/>
    <w:rsid w:val="00AB478F"/>
    <w:rsid w:val="00AB4BDA"/>
    <w:rsid w:val="00AB4FA0"/>
    <w:rsid w:val="00AB5365"/>
    <w:rsid w:val="00AB61FD"/>
    <w:rsid w:val="00AB6B73"/>
    <w:rsid w:val="00AB75D0"/>
    <w:rsid w:val="00AC0FDD"/>
    <w:rsid w:val="00AC1522"/>
    <w:rsid w:val="00AC1F33"/>
    <w:rsid w:val="00AC28B5"/>
    <w:rsid w:val="00AC3746"/>
    <w:rsid w:val="00AC3D1B"/>
    <w:rsid w:val="00AC55AD"/>
    <w:rsid w:val="00AC582A"/>
    <w:rsid w:val="00AC618C"/>
    <w:rsid w:val="00AC71C2"/>
    <w:rsid w:val="00AC7FA1"/>
    <w:rsid w:val="00AD1719"/>
    <w:rsid w:val="00AD1A2E"/>
    <w:rsid w:val="00AD40E8"/>
    <w:rsid w:val="00AD49A8"/>
    <w:rsid w:val="00AD5636"/>
    <w:rsid w:val="00AD6312"/>
    <w:rsid w:val="00AD6897"/>
    <w:rsid w:val="00AD699F"/>
    <w:rsid w:val="00AD7E18"/>
    <w:rsid w:val="00AD7F84"/>
    <w:rsid w:val="00AE0CA5"/>
    <w:rsid w:val="00AE1B2B"/>
    <w:rsid w:val="00AE1F7C"/>
    <w:rsid w:val="00AE4EA5"/>
    <w:rsid w:val="00AE59F1"/>
    <w:rsid w:val="00AE5FCA"/>
    <w:rsid w:val="00AE66F8"/>
    <w:rsid w:val="00AE6908"/>
    <w:rsid w:val="00AE6CDD"/>
    <w:rsid w:val="00AE72B3"/>
    <w:rsid w:val="00AF01AF"/>
    <w:rsid w:val="00AF01CA"/>
    <w:rsid w:val="00AF05E8"/>
    <w:rsid w:val="00AF083D"/>
    <w:rsid w:val="00AF095D"/>
    <w:rsid w:val="00AF1877"/>
    <w:rsid w:val="00AF1D35"/>
    <w:rsid w:val="00AF3B10"/>
    <w:rsid w:val="00AF4F24"/>
    <w:rsid w:val="00AF6C98"/>
    <w:rsid w:val="00AF7AED"/>
    <w:rsid w:val="00AF7C6B"/>
    <w:rsid w:val="00AF7CF3"/>
    <w:rsid w:val="00B0092D"/>
    <w:rsid w:val="00B01664"/>
    <w:rsid w:val="00B01710"/>
    <w:rsid w:val="00B01D08"/>
    <w:rsid w:val="00B03364"/>
    <w:rsid w:val="00B04018"/>
    <w:rsid w:val="00B048B7"/>
    <w:rsid w:val="00B04BA1"/>
    <w:rsid w:val="00B05506"/>
    <w:rsid w:val="00B05DFD"/>
    <w:rsid w:val="00B065B3"/>
    <w:rsid w:val="00B100F2"/>
    <w:rsid w:val="00B1179B"/>
    <w:rsid w:val="00B11AC6"/>
    <w:rsid w:val="00B11D88"/>
    <w:rsid w:val="00B127D2"/>
    <w:rsid w:val="00B13BA2"/>
    <w:rsid w:val="00B13DF0"/>
    <w:rsid w:val="00B1463B"/>
    <w:rsid w:val="00B146C3"/>
    <w:rsid w:val="00B16453"/>
    <w:rsid w:val="00B178F7"/>
    <w:rsid w:val="00B205FC"/>
    <w:rsid w:val="00B22692"/>
    <w:rsid w:val="00B22852"/>
    <w:rsid w:val="00B23538"/>
    <w:rsid w:val="00B25015"/>
    <w:rsid w:val="00B25290"/>
    <w:rsid w:val="00B25A25"/>
    <w:rsid w:val="00B26903"/>
    <w:rsid w:val="00B26F82"/>
    <w:rsid w:val="00B276F4"/>
    <w:rsid w:val="00B30621"/>
    <w:rsid w:val="00B30FF2"/>
    <w:rsid w:val="00B31450"/>
    <w:rsid w:val="00B314B6"/>
    <w:rsid w:val="00B31E7E"/>
    <w:rsid w:val="00B32839"/>
    <w:rsid w:val="00B32C65"/>
    <w:rsid w:val="00B33CCE"/>
    <w:rsid w:val="00B3418A"/>
    <w:rsid w:val="00B34394"/>
    <w:rsid w:val="00B3464A"/>
    <w:rsid w:val="00B354D8"/>
    <w:rsid w:val="00B41BD9"/>
    <w:rsid w:val="00B42826"/>
    <w:rsid w:val="00B431E6"/>
    <w:rsid w:val="00B44089"/>
    <w:rsid w:val="00B454E5"/>
    <w:rsid w:val="00B45C7D"/>
    <w:rsid w:val="00B4621F"/>
    <w:rsid w:val="00B469B5"/>
    <w:rsid w:val="00B47297"/>
    <w:rsid w:val="00B5118B"/>
    <w:rsid w:val="00B5160B"/>
    <w:rsid w:val="00B52514"/>
    <w:rsid w:val="00B525F1"/>
    <w:rsid w:val="00B57A48"/>
    <w:rsid w:val="00B61448"/>
    <w:rsid w:val="00B61585"/>
    <w:rsid w:val="00B61A5E"/>
    <w:rsid w:val="00B61BE3"/>
    <w:rsid w:val="00B627FA"/>
    <w:rsid w:val="00B63D1F"/>
    <w:rsid w:val="00B65744"/>
    <w:rsid w:val="00B65CD7"/>
    <w:rsid w:val="00B65FE9"/>
    <w:rsid w:val="00B67710"/>
    <w:rsid w:val="00B6774A"/>
    <w:rsid w:val="00B67A3D"/>
    <w:rsid w:val="00B702F3"/>
    <w:rsid w:val="00B70506"/>
    <w:rsid w:val="00B71354"/>
    <w:rsid w:val="00B72E10"/>
    <w:rsid w:val="00B7358F"/>
    <w:rsid w:val="00B73FA6"/>
    <w:rsid w:val="00B740A5"/>
    <w:rsid w:val="00B776C3"/>
    <w:rsid w:val="00B81248"/>
    <w:rsid w:val="00B81C33"/>
    <w:rsid w:val="00B81E53"/>
    <w:rsid w:val="00B839C1"/>
    <w:rsid w:val="00B84C39"/>
    <w:rsid w:val="00B84D0E"/>
    <w:rsid w:val="00B85293"/>
    <w:rsid w:val="00B854C5"/>
    <w:rsid w:val="00B85FB2"/>
    <w:rsid w:val="00B86EAD"/>
    <w:rsid w:val="00B86EBC"/>
    <w:rsid w:val="00B90375"/>
    <w:rsid w:val="00B90C60"/>
    <w:rsid w:val="00B93E61"/>
    <w:rsid w:val="00B949B5"/>
    <w:rsid w:val="00B94DFC"/>
    <w:rsid w:val="00B95413"/>
    <w:rsid w:val="00B9565A"/>
    <w:rsid w:val="00B96C6C"/>
    <w:rsid w:val="00B96D9B"/>
    <w:rsid w:val="00BA21C0"/>
    <w:rsid w:val="00BA2294"/>
    <w:rsid w:val="00BA29DD"/>
    <w:rsid w:val="00BA3CFF"/>
    <w:rsid w:val="00BB07C3"/>
    <w:rsid w:val="00BB0ECD"/>
    <w:rsid w:val="00BB1665"/>
    <w:rsid w:val="00BB1DE2"/>
    <w:rsid w:val="00BB2068"/>
    <w:rsid w:val="00BB23C9"/>
    <w:rsid w:val="00BB360B"/>
    <w:rsid w:val="00BB437A"/>
    <w:rsid w:val="00BB46C4"/>
    <w:rsid w:val="00BB5A4A"/>
    <w:rsid w:val="00BB5FB1"/>
    <w:rsid w:val="00BB65FE"/>
    <w:rsid w:val="00BB7A91"/>
    <w:rsid w:val="00BB7F0D"/>
    <w:rsid w:val="00BC0295"/>
    <w:rsid w:val="00BC130D"/>
    <w:rsid w:val="00BC1840"/>
    <w:rsid w:val="00BC2AE7"/>
    <w:rsid w:val="00BC30C5"/>
    <w:rsid w:val="00BC455E"/>
    <w:rsid w:val="00BC47AB"/>
    <w:rsid w:val="00BC6E89"/>
    <w:rsid w:val="00BC72E4"/>
    <w:rsid w:val="00BC7769"/>
    <w:rsid w:val="00BD1481"/>
    <w:rsid w:val="00BD160D"/>
    <w:rsid w:val="00BD1707"/>
    <w:rsid w:val="00BD41A5"/>
    <w:rsid w:val="00BE0100"/>
    <w:rsid w:val="00BE033D"/>
    <w:rsid w:val="00BE06CB"/>
    <w:rsid w:val="00BE144B"/>
    <w:rsid w:val="00BE1687"/>
    <w:rsid w:val="00BE2349"/>
    <w:rsid w:val="00BE2E55"/>
    <w:rsid w:val="00BE5B16"/>
    <w:rsid w:val="00BE63A1"/>
    <w:rsid w:val="00BF1427"/>
    <w:rsid w:val="00BF1D43"/>
    <w:rsid w:val="00BF518E"/>
    <w:rsid w:val="00BF77C4"/>
    <w:rsid w:val="00C00A68"/>
    <w:rsid w:val="00C0104B"/>
    <w:rsid w:val="00C01936"/>
    <w:rsid w:val="00C01F6D"/>
    <w:rsid w:val="00C04D9F"/>
    <w:rsid w:val="00C053EC"/>
    <w:rsid w:val="00C07682"/>
    <w:rsid w:val="00C10096"/>
    <w:rsid w:val="00C1017A"/>
    <w:rsid w:val="00C10206"/>
    <w:rsid w:val="00C108D6"/>
    <w:rsid w:val="00C11805"/>
    <w:rsid w:val="00C11ED7"/>
    <w:rsid w:val="00C1223B"/>
    <w:rsid w:val="00C12D0B"/>
    <w:rsid w:val="00C16622"/>
    <w:rsid w:val="00C16C24"/>
    <w:rsid w:val="00C1700A"/>
    <w:rsid w:val="00C175DE"/>
    <w:rsid w:val="00C207ED"/>
    <w:rsid w:val="00C20EE4"/>
    <w:rsid w:val="00C21C6B"/>
    <w:rsid w:val="00C22B5E"/>
    <w:rsid w:val="00C23139"/>
    <w:rsid w:val="00C2329C"/>
    <w:rsid w:val="00C233A1"/>
    <w:rsid w:val="00C23B72"/>
    <w:rsid w:val="00C249F0"/>
    <w:rsid w:val="00C24F0A"/>
    <w:rsid w:val="00C2523B"/>
    <w:rsid w:val="00C25C50"/>
    <w:rsid w:val="00C25F42"/>
    <w:rsid w:val="00C2686A"/>
    <w:rsid w:val="00C314F1"/>
    <w:rsid w:val="00C31F01"/>
    <w:rsid w:val="00C31F9A"/>
    <w:rsid w:val="00C334BC"/>
    <w:rsid w:val="00C3443B"/>
    <w:rsid w:val="00C34E12"/>
    <w:rsid w:val="00C3539E"/>
    <w:rsid w:val="00C36C51"/>
    <w:rsid w:val="00C374B5"/>
    <w:rsid w:val="00C3798B"/>
    <w:rsid w:val="00C37B04"/>
    <w:rsid w:val="00C40E68"/>
    <w:rsid w:val="00C4279E"/>
    <w:rsid w:val="00C428E2"/>
    <w:rsid w:val="00C42D37"/>
    <w:rsid w:val="00C4529C"/>
    <w:rsid w:val="00C459BB"/>
    <w:rsid w:val="00C45A84"/>
    <w:rsid w:val="00C50C82"/>
    <w:rsid w:val="00C50CA2"/>
    <w:rsid w:val="00C51224"/>
    <w:rsid w:val="00C51AFD"/>
    <w:rsid w:val="00C5236D"/>
    <w:rsid w:val="00C53ABE"/>
    <w:rsid w:val="00C53B65"/>
    <w:rsid w:val="00C54C5C"/>
    <w:rsid w:val="00C55730"/>
    <w:rsid w:val="00C56712"/>
    <w:rsid w:val="00C57726"/>
    <w:rsid w:val="00C6369F"/>
    <w:rsid w:val="00C6435F"/>
    <w:rsid w:val="00C646B0"/>
    <w:rsid w:val="00C65052"/>
    <w:rsid w:val="00C659D2"/>
    <w:rsid w:val="00C65DB4"/>
    <w:rsid w:val="00C66E43"/>
    <w:rsid w:val="00C671E2"/>
    <w:rsid w:val="00C6781F"/>
    <w:rsid w:val="00C703B1"/>
    <w:rsid w:val="00C70A16"/>
    <w:rsid w:val="00C71791"/>
    <w:rsid w:val="00C71D81"/>
    <w:rsid w:val="00C72956"/>
    <w:rsid w:val="00C73EAF"/>
    <w:rsid w:val="00C7434E"/>
    <w:rsid w:val="00C76FFB"/>
    <w:rsid w:val="00C77173"/>
    <w:rsid w:val="00C775B2"/>
    <w:rsid w:val="00C77611"/>
    <w:rsid w:val="00C7766F"/>
    <w:rsid w:val="00C8270F"/>
    <w:rsid w:val="00C84B74"/>
    <w:rsid w:val="00C84C56"/>
    <w:rsid w:val="00C86196"/>
    <w:rsid w:val="00C8679E"/>
    <w:rsid w:val="00C87DCF"/>
    <w:rsid w:val="00C87DD0"/>
    <w:rsid w:val="00C92027"/>
    <w:rsid w:val="00C93C81"/>
    <w:rsid w:val="00C9491B"/>
    <w:rsid w:val="00C94E79"/>
    <w:rsid w:val="00C9635A"/>
    <w:rsid w:val="00C96503"/>
    <w:rsid w:val="00C97CE0"/>
    <w:rsid w:val="00CA1FDD"/>
    <w:rsid w:val="00CA2DC9"/>
    <w:rsid w:val="00CA548B"/>
    <w:rsid w:val="00CA5F0F"/>
    <w:rsid w:val="00CA69CC"/>
    <w:rsid w:val="00CA7014"/>
    <w:rsid w:val="00CB12A2"/>
    <w:rsid w:val="00CB1E56"/>
    <w:rsid w:val="00CB2565"/>
    <w:rsid w:val="00CB30FE"/>
    <w:rsid w:val="00CB3308"/>
    <w:rsid w:val="00CB4525"/>
    <w:rsid w:val="00CB5407"/>
    <w:rsid w:val="00CB65C2"/>
    <w:rsid w:val="00CB6FF7"/>
    <w:rsid w:val="00CC0787"/>
    <w:rsid w:val="00CC185E"/>
    <w:rsid w:val="00CC50D9"/>
    <w:rsid w:val="00CC5450"/>
    <w:rsid w:val="00CC5AB8"/>
    <w:rsid w:val="00CC70C9"/>
    <w:rsid w:val="00CC70E6"/>
    <w:rsid w:val="00CC7826"/>
    <w:rsid w:val="00CC7D1D"/>
    <w:rsid w:val="00CD0BA9"/>
    <w:rsid w:val="00CD1250"/>
    <w:rsid w:val="00CD175C"/>
    <w:rsid w:val="00CD1EEA"/>
    <w:rsid w:val="00CD21A9"/>
    <w:rsid w:val="00CD41E5"/>
    <w:rsid w:val="00CD4911"/>
    <w:rsid w:val="00CD5783"/>
    <w:rsid w:val="00CD5B45"/>
    <w:rsid w:val="00CD5DE2"/>
    <w:rsid w:val="00CE0760"/>
    <w:rsid w:val="00CE10D7"/>
    <w:rsid w:val="00CE129F"/>
    <w:rsid w:val="00CE1974"/>
    <w:rsid w:val="00CE271E"/>
    <w:rsid w:val="00CE2937"/>
    <w:rsid w:val="00CE2D22"/>
    <w:rsid w:val="00CE3256"/>
    <w:rsid w:val="00CE4455"/>
    <w:rsid w:val="00CE63CB"/>
    <w:rsid w:val="00CE64A3"/>
    <w:rsid w:val="00CE686E"/>
    <w:rsid w:val="00CE7FA9"/>
    <w:rsid w:val="00CF125A"/>
    <w:rsid w:val="00CF13E2"/>
    <w:rsid w:val="00CF1606"/>
    <w:rsid w:val="00CF1B70"/>
    <w:rsid w:val="00CF21A1"/>
    <w:rsid w:val="00CF414C"/>
    <w:rsid w:val="00CF4797"/>
    <w:rsid w:val="00CF5BF5"/>
    <w:rsid w:val="00CF619B"/>
    <w:rsid w:val="00CF6306"/>
    <w:rsid w:val="00CF651A"/>
    <w:rsid w:val="00CF6614"/>
    <w:rsid w:val="00CF77BD"/>
    <w:rsid w:val="00D00F2A"/>
    <w:rsid w:val="00D014BD"/>
    <w:rsid w:val="00D0277B"/>
    <w:rsid w:val="00D02B17"/>
    <w:rsid w:val="00D0356E"/>
    <w:rsid w:val="00D037E3"/>
    <w:rsid w:val="00D03DFF"/>
    <w:rsid w:val="00D07328"/>
    <w:rsid w:val="00D07B2C"/>
    <w:rsid w:val="00D07C50"/>
    <w:rsid w:val="00D07E70"/>
    <w:rsid w:val="00D10D52"/>
    <w:rsid w:val="00D12320"/>
    <w:rsid w:val="00D129C0"/>
    <w:rsid w:val="00D144A2"/>
    <w:rsid w:val="00D1495B"/>
    <w:rsid w:val="00D151DE"/>
    <w:rsid w:val="00D15306"/>
    <w:rsid w:val="00D2053E"/>
    <w:rsid w:val="00D20708"/>
    <w:rsid w:val="00D227BA"/>
    <w:rsid w:val="00D233C2"/>
    <w:rsid w:val="00D23565"/>
    <w:rsid w:val="00D25A12"/>
    <w:rsid w:val="00D26B5F"/>
    <w:rsid w:val="00D30631"/>
    <w:rsid w:val="00D30D86"/>
    <w:rsid w:val="00D31091"/>
    <w:rsid w:val="00D329D0"/>
    <w:rsid w:val="00D32DAC"/>
    <w:rsid w:val="00D32F7E"/>
    <w:rsid w:val="00D340A1"/>
    <w:rsid w:val="00D34BAD"/>
    <w:rsid w:val="00D41766"/>
    <w:rsid w:val="00D41C8D"/>
    <w:rsid w:val="00D41D39"/>
    <w:rsid w:val="00D41E67"/>
    <w:rsid w:val="00D42ED7"/>
    <w:rsid w:val="00D44563"/>
    <w:rsid w:val="00D445F2"/>
    <w:rsid w:val="00D45A7F"/>
    <w:rsid w:val="00D45F53"/>
    <w:rsid w:val="00D46BF2"/>
    <w:rsid w:val="00D4704F"/>
    <w:rsid w:val="00D47F3B"/>
    <w:rsid w:val="00D516A3"/>
    <w:rsid w:val="00D53666"/>
    <w:rsid w:val="00D53DC9"/>
    <w:rsid w:val="00D557BD"/>
    <w:rsid w:val="00D55DD9"/>
    <w:rsid w:val="00D5668F"/>
    <w:rsid w:val="00D56C54"/>
    <w:rsid w:val="00D602D9"/>
    <w:rsid w:val="00D603DB"/>
    <w:rsid w:val="00D61A6F"/>
    <w:rsid w:val="00D62590"/>
    <w:rsid w:val="00D636F1"/>
    <w:rsid w:val="00D666E5"/>
    <w:rsid w:val="00D674D6"/>
    <w:rsid w:val="00D70032"/>
    <w:rsid w:val="00D7065F"/>
    <w:rsid w:val="00D70BDA"/>
    <w:rsid w:val="00D7269C"/>
    <w:rsid w:val="00D72C5E"/>
    <w:rsid w:val="00D733BD"/>
    <w:rsid w:val="00D73FE6"/>
    <w:rsid w:val="00D741E6"/>
    <w:rsid w:val="00D744C2"/>
    <w:rsid w:val="00D765CB"/>
    <w:rsid w:val="00D76EE1"/>
    <w:rsid w:val="00D772D8"/>
    <w:rsid w:val="00D80099"/>
    <w:rsid w:val="00D8296C"/>
    <w:rsid w:val="00D82ECE"/>
    <w:rsid w:val="00D8489F"/>
    <w:rsid w:val="00D8502E"/>
    <w:rsid w:val="00D85630"/>
    <w:rsid w:val="00D85F22"/>
    <w:rsid w:val="00D864F3"/>
    <w:rsid w:val="00D914EF"/>
    <w:rsid w:val="00D918EA"/>
    <w:rsid w:val="00D92622"/>
    <w:rsid w:val="00D92E31"/>
    <w:rsid w:val="00D934D0"/>
    <w:rsid w:val="00D93C97"/>
    <w:rsid w:val="00D93D79"/>
    <w:rsid w:val="00D94AB6"/>
    <w:rsid w:val="00D952A8"/>
    <w:rsid w:val="00D956B9"/>
    <w:rsid w:val="00D96C72"/>
    <w:rsid w:val="00D96F02"/>
    <w:rsid w:val="00D96F9E"/>
    <w:rsid w:val="00D96FC3"/>
    <w:rsid w:val="00DA0B00"/>
    <w:rsid w:val="00DA0D7E"/>
    <w:rsid w:val="00DA1861"/>
    <w:rsid w:val="00DA21E7"/>
    <w:rsid w:val="00DA3B1A"/>
    <w:rsid w:val="00DA41FA"/>
    <w:rsid w:val="00DA4D4F"/>
    <w:rsid w:val="00DA7AFB"/>
    <w:rsid w:val="00DA7C79"/>
    <w:rsid w:val="00DB0602"/>
    <w:rsid w:val="00DB0980"/>
    <w:rsid w:val="00DB12B6"/>
    <w:rsid w:val="00DB380B"/>
    <w:rsid w:val="00DB388A"/>
    <w:rsid w:val="00DB49A1"/>
    <w:rsid w:val="00DB5552"/>
    <w:rsid w:val="00DB7E94"/>
    <w:rsid w:val="00DC051F"/>
    <w:rsid w:val="00DC2EE3"/>
    <w:rsid w:val="00DC3C70"/>
    <w:rsid w:val="00DC4933"/>
    <w:rsid w:val="00DC7156"/>
    <w:rsid w:val="00DC7446"/>
    <w:rsid w:val="00DC7CB5"/>
    <w:rsid w:val="00DD039D"/>
    <w:rsid w:val="00DD0D0B"/>
    <w:rsid w:val="00DD14C3"/>
    <w:rsid w:val="00DD2372"/>
    <w:rsid w:val="00DD270A"/>
    <w:rsid w:val="00DD44E7"/>
    <w:rsid w:val="00DD48D0"/>
    <w:rsid w:val="00DD72B2"/>
    <w:rsid w:val="00DD74E4"/>
    <w:rsid w:val="00DE0589"/>
    <w:rsid w:val="00DE2F25"/>
    <w:rsid w:val="00DE3296"/>
    <w:rsid w:val="00DE5D7C"/>
    <w:rsid w:val="00DE5F78"/>
    <w:rsid w:val="00DE643D"/>
    <w:rsid w:val="00DE755C"/>
    <w:rsid w:val="00DF1F81"/>
    <w:rsid w:val="00DF227A"/>
    <w:rsid w:val="00DF50F3"/>
    <w:rsid w:val="00DF7D1D"/>
    <w:rsid w:val="00E0047D"/>
    <w:rsid w:val="00E0218E"/>
    <w:rsid w:val="00E061B1"/>
    <w:rsid w:val="00E0676D"/>
    <w:rsid w:val="00E072EE"/>
    <w:rsid w:val="00E11CE8"/>
    <w:rsid w:val="00E130F4"/>
    <w:rsid w:val="00E13546"/>
    <w:rsid w:val="00E159A4"/>
    <w:rsid w:val="00E16397"/>
    <w:rsid w:val="00E167B5"/>
    <w:rsid w:val="00E16B60"/>
    <w:rsid w:val="00E21A41"/>
    <w:rsid w:val="00E23C44"/>
    <w:rsid w:val="00E23EF0"/>
    <w:rsid w:val="00E24E1E"/>
    <w:rsid w:val="00E24FF5"/>
    <w:rsid w:val="00E314FC"/>
    <w:rsid w:val="00E324BA"/>
    <w:rsid w:val="00E32911"/>
    <w:rsid w:val="00E33E9F"/>
    <w:rsid w:val="00E355AF"/>
    <w:rsid w:val="00E3715D"/>
    <w:rsid w:val="00E37A69"/>
    <w:rsid w:val="00E37EC2"/>
    <w:rsid w:val="00E43841"/>
    <w:rsid w:val="00E43BFD"/>
    <w:rsid w:val="00E4679A"/>
    <w:rsid w:val="00E46F4B"/>
    <w:rsid w:val="00E4775E"/>
    <w:rsid w:val="00E47CC9"/>
    <w:rsid w:val="00E50386"/>
    <w:rsid w:val="00E50F24"/>
    <w:rsid w:val="00E53D0D"/>
    <w:rsid w:val="00E600F5"/>
    <w:rsid w:val="00E604A9"/>
    <w:rsid w:val="00E60DB0"/>
    <w:rsid w:val="00E617ED"/>
    <w:rsid w:val="00E63545"/>
    <w:rsid w:val="00E63882"/>
    <w:rsid w:val="00E63B14"/>
    <w:rsid w:val="00E63DF0"/>
    <w:rsid w:val="00E63FA1"/>
    <w:rsid w:val="00E64017"/>
    <w:rsid w:val="00E64EE2"/>
    <w:rsid w:val="00E6682A"/>
    <w:rsid w:val="00E703AC"/>
    <w:rsid w:val="00E724A3"/>
    <w:rsid w:val="00E73794"/>
    <w:rsid w:val="00E74847"/>
    <w:rsid w:val="00E75483"/>
    <w:rsid w:val="00E75EE7"/>
    <w:rsid w:val="00E777A9"/>
    <w:rsid w:val="00E808DE"/>
    <w:rsid w:val="00E80CA5"/>
    <w:rsid w:val="00E8246C"/>
    <w:rsid w:val="00E843FA"/>
    <w:rsid w:val="00E84596"/>
    <w:rsid w:val="00E8463E"/>
    <w:rsid w:val="00E849B0"/>
    <w:rsid w:val="00E8715B"/>
    <w:rsid w:val="00E929E7"/>
    <w:rsid w:val="00E93F8B"/>
    <w:rsid w:val="00E942B9"/>
    <w:rsid w:val="00E944D1"/>
    <w:rsid w:val="00E95331"/>
    <w:rsid w:val="00E96425"/>
    <w:rsid w:val="00E96805"/>
    <w:rsid w:val="00E97D26"/>
    <w:rsid w:val="00E97D2E"/>
    <w:rsid w:val="00EA2013"/>
    <w:rsid w:val="00EA40EA"/>
    <w:rsid w:val="00EA538F"/>
    <w:rsid w:val="00EA6026"/>
    <w:rsid w:val="00EA6455"/>
    <w:rsid w:val="00EA7EDF"/>
    <w:rsid w:val="00EB14BB"/>
    <w:rsid w:val="00EB1DD1"/>
    <w:rsid w:val="00EB22DE"/>
    <w:rsid w:val="00EB2F5B"/>
    <w:rsid w:val="00EB3864"/>
    <w:rsid w:val="00EB6DBC"/>
    <w:rsid w:val="00EB6F8E"/>
    <w:rsid w:val="00EB7F9B"/>
    <w:rsid w:val="00EC0C1C"/>
    <w:rsid w:val="00EC3C70"/>
    <w:rsid w:val="00EC3DD1"/>
    <w:rsid w:val="00EC5FE2"/>
    <w:rsid w:val="00EC659F"/>
    <w:rsid w:val="00EC6BE6"/>
    <w:rsid w:val="00EC6DBA"/>
    <w:rsid w:val="00ED036C"/>
    <w:rsid w:val="00ED0714"/>
    <w:rsid w:val="00ED14C9"/>
    <w:rsid w:val="00ED153B"/>
    <w:rsid w:val="00ED2D38"/>
    <w:rsid w:val="00ED430D"/>
    <w:rsid w:val="00ED45BD"/>
    <w:rsid w:val="00ED571D"/>
    <w:rsid w:val="00ED5C63"/>
    <w:rsid w:val="00ED6739"/>
    <w:rsid w:val="00ED695B"/>
    <w:rsid w:val="00ED7959"/>
    <w:rsid w:val="00ED7C8A"/>
    <w:rsid w:val="00ED7EFC"/>
    <w:rsid w:val="00EE012E"/>
    <w:rsid w:val="00EE12BF"/>
    <w:rsid w:val="00EE2EBB"/>
    <w:rsid w:val="00EE3B65"/>
    <w:rsid w:val="00EE628A"/>
    <w:rsid w:val="00EE68C4"/>
    <w:rsid w:val="00EE6C83"/>
    <w:rsid w:val="00EF1D0A"/>
    <w:rsid w:val="00EF2081"/>
    <w:rsid w:val="00EF2B99"/>
    <w:rsid w:val="00EF46E8"/>
    <w:rsid w:val="00EF5863"/>
    <w:rsid w:val="00EF6AA4"/>
    <w:rsid w:val="00EF77B2"/>
    <w:rsid w:val="00F00108"/>
    <w:rsid w:val="00F00D4C"/>
    <w:rsid w:val="00F01E14"/>
    <w:rsid w:val="00F01F8D"/>
    <w:rsid w:val="00F02057"/>
    <w:rsid w:val="00F0264F"/>
    <w:rsid w:val="00F028B6"/>
    <w:rsid w:val="00F02CE0"/>
    <w:rsid w:val="00F04FFA"/>
    <w:rsid w:val="00F07183"/>
    <w:rsid w:val="00F10B69"/>
    <w:rsid w:val="00F10DF6"/>
    <w:rsid w:val="00F14C52"/>
    <w:rsid w:val="00F1532A"/>
    <w:rsid w:val="00F1539C"/>
    <w:rsid w:val="00F15E9E"/>
    <w:rsid w:val="00F16C55"/>
    <w:rsid w:val="00F22365"/>
    <w:rsid w:val="00F23D55"/>
    <w:rsid w:val="00F23ED1"/>
    <w:rsid w:val="00F24E4F"/>
    <w:rsid w:val="00F26109"/>
    <w:rsid w:val="00F2621C"/>
    <w:rsid w:val="00F271C0"/>
    <w:rsid w:val="00F27D7D"/>
    <w:rsid w:val="00F31262"/>
    <w:rsid w:val="00F320C0"/>
    <w:rsid w:val="00F32427"/>
    <w:rsid w:val="00F33711"/>
    <w:rsid w:val="00F34502"/>
    <w:rsid w:val="00F36468"/>
    <w:rsid w:val="00F42113"/>
    <w:rsid w:val="00F434F9"/>
    <w:rsid w:val="00F436BD"/>
    <w:rsid w:val="00F43A9C"/>
    <w:rsid w:val="00F43DBA"/>
    <w:rsid w:val="00F43DC8"/>
    <w:rsid w:val="00F445FD"/>
    <w:rsid w:val="00F44EC2"/>
    <w:rsid w:val="00F5051C"/>
    <w:rsid w:val="00F528AC"/>
    <w:rsid w:val="00F53E58"/>
    <w:rsid w:val="00F556E1"/>
    <w:rsid w:val="00F55952"/>
    <w:rsid w:val="00F56107"/>
    <w:rsid w:val="00F56220"/>
    <w:rsid w:val="00F5713D"/>
    <w:rsid w:val="00F571B0"/>
    <w:rsid w:val="00F5733D"/>
    <w:rsid w:val="00F57EAD"/>
    <w:rsid w:val="00F606A2"/>
    <w:rsid w:val="00F60760"/>
    <w:rsid w:val="00F62160"/>
    <w:rsid w:val="00F62ECF"/>
    <w:rsid w:val="00F63508"/>
    <w:rsid w:val="00F646D4"/>
    <w:rsid w:val="00F66CAF"/>
    <w:rsid w:val="00F66D79"/>
    <w:rsid w:val="00F66F9F"/>
    <w:rsid w:val="00F7083B"/>
    <w:rsid w:val="00F70B65"/>
    <w:rsid w:val="00F70EE9"/>
    <w:rsid w:val="00F7195A"/>
    <w:rsid w:val="00F719AC"/>
    <w:rsid w:val="00F72DD1"/>
    <w:rsid w:val="00F7494A"/>
    <w:rsid w:val="00F74F5E"/>
    <w:rsid w:val="00F75E35"/>
    <w:rsid w:val="00F765CF"/>
    <w:rsid w:val="00F76F8D"/>
    <w:rsid w:val="00F772E3"/>
    <w:rsid w:val="00F77A72"/>
    <w:rsid w:val="00F807F1"/>
    <w:rsid w:val="00F81933"/>
    <w:rsid w:val="00F82644"/>
    <w:rsid w:val="00F84231"/>
    <w:rsid w:val="00F84A3F"/>
    <w:rsid w:val="00F85BAA"/>
    <w:rsid w:val="00F8609E"/>
    <w:rsid w:val="00F866AE"/>
    <w:rsid w:val="00F87FBA"/>
    <w:rsid w:val="00F90B5A"/>
    <w:rsid w:val="00F916FA"/>
    <w:rsid w:val="00F91A77"/>
    <w:rsid w:val="00F920D0"/>
    <w:rsid w:val="00F922B6"/>
    <w:rsid w:val="00F9256A"/>
    <w:rsid w:val="00F9272B"/>
    <w:rsid w:val="00F93659"/>
    <w:rsid w:val="00F940CD"/>
    <w:rsid w:val="00F9538B"/>
    <w:rsid w:val="00F9581D"/>
    <w:rsid w:val="00F95B6B"/>
    <w:rsid w:val="00F9661C"/>
    <w:rsid w:val="00F96716"/>
    <w:rsid w:val="00F9799E"/>
    <w:rsid w:val="00FA024C"/>
    <w:rsid w:val="00FA1908"/>
    <w:rsid w:val="00FA22BE"/>
    <w:rsid w:val="00FA25FE"/>
    <w:rsid w:val="00FA30C5"/>
    <w:rsid w:val="00FA3C0B"/>
    <w:rsid w:val="00FA5D88"/>
    <w:rsid w:val="00FA66C6"/>
    <w:rsid w:val="00FA6E8C"/>
    <w:rsid w:val="00FA72AC"/>
    <w:rsid w:val="00FB171A"/>
    <w:rsid w:val="00FB2402"/>
    <w:rsid w:val="00FB2864"/>
    <w:rsid w:val="00FB3411"/>
    <w:rsid w:val="00FB3CCE"/>
    <w:rsid w:val="00FB51AA"/>
    <w:rsid w:val="00FB5696"/>
    <w:rsid w:val="00FC0CEA"/>
    <w:rsid w:val="00FC0D1B"/>
    <w:rsid w:val="00FC1336"/>
    <w:rsid w:val="00FC15D3"/>
    <w:rsid w:val="00FC3078"/>
    <w:rsid w:val="00FC3EE3"/>
    <w:rsid w:val="00FC4ACA"/>
    <w:rsid w:val="00FC4ADB"/>
    <w:rsid w:val="00FC533B"/>
    <w:rsid w:val="00FC6FAA"/>
    <w:rsid w:val="00FD0FCC"/>
    <w:rsid w:val="00FD526A"/>
    <w:rsid w:val="00FD5782"/>
    <w:rsid w:val="00FD6DC7"/>
    <w:rsid w:val="00FE0BB9"/>
    <w:rsid w:val="00FE18E7"/>
    <w:rsid w:val="00FE341A"/>
    <w:rsid w:val="00FE4886"/>
    <w:rsid w:val="00FE6674"/>
    <w:rsid w:val="00FE7D37"/>
    <w:rsid w:val="00FE7E48"/>
    <w:rsid w:val="00FF0E44"/>
    <w:rsid w:val="00FF2A5C"/>
    <w:rsid w:val="00FF3BAA"/>
    <w:rsid w:val="00FF3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CC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81"/>
    <w:pPr>
      <w:widowControl w:val="0"/>
      <w:autoSpaceDE w:val="0"/>
      <w:autoSpaceDN w:val="0"/>
      <w:adjustRightInd w:val="0"/>
    </w:pPr>
  </w:style>
  <w:style w:type="paragraph" w:styleId="Heading1">
    <w:name w:val="heading 1"/>
    <w:basedOn w:val="Normal"/>
    <w:next w:val="Normal"/>
    <w:link w:val="Heading1Char"/>
    <w:qFormat/>
    <w:locked/>
    <w:rsid w:val="00205B0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C93C81"/>
    <w:pPr>
      <w:outlineLvl w:val="1"/>
    </w:pPr>
    <w:rPr>
      <w:b/>
      <w:sz w:val="24"/>
    </w:rPr>
  </w:style>
  <w:style w:type="paragraph" w:styleId="Heading3">
    <w:name w:val="heading 3"/>
    <w:basedOn w:val="Normal"/>
    <w:next w:val="Normal"/>
    <w:link w:val="Heading3Char"/>
    <w:qFormat/>
    <w:locked/>
    <w:rsid w:val="00571BB9"/>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rsid w:val="003F2D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C71D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83C6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F2D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B0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locked/>
    <w:rsid w:val="00C93C81"/>
    <w:rPr>
      <w:rFonts w:cs="Times New Roman"/>
      <w:b/>
      <w:sz w:val="24"/>
      <w:lang w:val="en-US" w:eastAsia="en-US" w:bidi="ar-SA"/>
    </w:rPr>
  </w:style>
  <w:style w:type="character" w:styleId="Hyperlink">
    <w:name w:val="Hyperlink"/>
    <w:basedOn w:val="DefaultParagraphFont"/>
    <w:uiPriority w:val="99"/>
    <w:rsid w:val="00C93C81"/>
    <w:rPr>
      <w:rFonts w:cs="Times New Roman"/>
      <w:color w:val="0000FF"/>
      <w:u w:val="single"/>
    </w:rPr>
  </w:style>
  <w:style w:type="paragraph" w:styleId="TOC1">
    <w:name w:val="toc 1"/>
    <w:basedOn w:val="Normal"/>
    <w:next w:val="Normal"/>
    <w:autoRedefine/>
    <w:uiPriority w:val="39"/>
    <w:rsid w:val="000318EE"/>
    <w:pPr>
      <w:spacing w:before="120" w:after="120"/>
    </w:pPr>
    <w:rPr>
      <w:rFonts w:asciiTheme="minorHAnsi" w:hAnsiTheme="minorHAnsi"/>
      <w:b/>
      <w:bCs/>
      <w:caps/>
    </w:rPr>
  </w:style>
  <w:style w:type="paragraph" w:styleId="TOC2">
    <w:name w:val="toc 2"/>
    <w:basedOn w:val="Normal"/>
    <w:next w:val="Normal"/>
    <w:autoRedefine/>
    <w:uiPriority w:val="39"/>
    <w:rsid w:val="00C93C81"/>
    <w:pPr>
      <w:ind w:left="200"/>
    </w:pPr>
    <w:rPr>
      <w:rFonts w:asciiTheme="minorHAnsi" w:hAnsiTheme="minorHAnsi"/>
      <w:smallCaps/>
    </w:rPr>
  </w:style>
  <w:style w:type="paragraph" w:styleId="Footer">
    <w:name w:val="footer"/>
    <w:basedOn w:val="Normal"/>
    <w:link w:val="FooterChar"/>
    <w:uiPriority w:val="99"/>
    <w:rsid w:val="00060459"/>
    <w:pPr>
      <w:tabs>
        <w:tab w:val="center" w:pos="4320"/>
        <w:tab w:val="right" w:pos="8640"/>
      </w:tabs>
    </w:pPr>
  </w:style>
  <w:style w:type="character" w:customStyle="1" w:styleId="FooterChar">
    <w:name w:val="Footer Char"/>
    <w:basedOn w:val="DefaultParagraphFont"/>
    <w:link w:val="Footer"/>
    <w:uiPriority w:val="99"/>
    <w:locked/>
    <w:rsid w:val="00DB49A1"/>
    <w:rPr>
      <w:rFonts w:cs="Times New Roman"/>
    </w:rPr>
  </w:style>
  <w:style w:type="character" w:styleId="PageNumber">
    <w:name w:val="page number"/>
    <w:basedOn w:val="DefaultParagraphFont"/>
    <w:uiPriority w:val="99"/>
    <w:rsid w:val="00060459"/>
    <w:rPr>
      <w:rFonts w:cs="Times New Roman"/>
    </w:rPr>
  </w:style>
  <w:style w:type="paragraph" w:styleId="Header">
    <w:name w:val="header"/>
    <w:basedOn w:val="Normal"/>
    <w:link w:val="HeaderChar"/>
    <w:uiPriority w:val="99"/>
    <w:rsid w:val="00060459"/>
    <w:pPr>
      <w:tabs>
        <w:tab w:val="center" w:pos="4320"/>
        <w:tab w:val="right" w:pos="8640"/>
      </w:tabs>
    </w:pPr>
  </w:style>
  <w:style w:type="character" w:customStyle="1" w:styleId="HeaderChar">
    <w:name w:val="Header Char"/>
    <w:basedOn w:val="DefaultParagraphFont"/>
    <w:link w:val="Header"/>
    <w:uiPriority w:val="99"/>
    <w:locked/>
    <w:rsid w:val="003F00B6"/>
    <w:rPr>
      <w:rFonts w:cs="Times New Roman"/>
      <w:sz w:val="20"/>
      <w:szCs w:val="20"/>
    </w:rPr>
  </w:style>
  <w:style w:type="paragraph" w:styleId="BalloonText">
    <w:name w:val="Balloon Text"/>
    <w:basedOn w:val="Normal"/>
    <w:link w:val="BalloonTextChar"/>
    <w:uiPriority w:val="99"/>
    <w:rsid w:val="00232E1C"/>
    <w:rPr>
      <w:rFonts w:ascii="Tahoma" w:hAnsi="Tahoma" w:cs="Tahoma"/>
      <w:sz w:val="16"/>
      <w:szCs w:val="16"/>
    </w:rPr>
  </w:style>
  <w:style w:type="character" w:customStyle="1" w:styleId="BalloonTextChar">
    <w:name w:val="Balloon Text Char"/>
    <w:basedOn w:val="DefaultParagraphFont"/>
    <w:link w:val="BalloonText"/>
    <w:uiPriority w:val="99"/>
    <w:locked/>
    <w:rsid w:val="00232E1C"/>
    <w:rPr>
      <w:rFonts w:ascii="Tahoma" w:hAnsi="Tahoma" w:cs="Tahoma"/>
      <w:sz w:val="16"/>
      <w:szCs w:val="16"/>
    </w:rPr>
  </w:style>
  <w:style w:type="paragraph" w:styleId="ListParagraph">
    <w:name w:val="List Paragraph"/>
    <w:basedOn w:val="Normal"/>
    <w:link w:val="ListParagraphChar"/>
    <w:uiPriority w:val="99"/>
    <w:qFormat/>
    <w:rsid w:val="00E60DB0"/>
    <w:pPr>
      <w:ind w:left="720"/>
      <w:contextualSpacing/>
    </w:pPr>
  </w:style>
  <w:style w:type="character" w:styleId="CommentReference">
    <w:name w:val="annotation reference"/>
    <w:basedOn w:val="DefaultParagraphFont"/>
    <w:uiPriority w:val="99"/>
    <w:rsid w:val="000E5AB6"/>
    <w:rPr>
      <w:rFonts w:cs="Times New Roman"/>
      <w:sz w:val="16"/>
      <w:szCs w:val="16"/>
    </w:rPr>
  </w:style>
  <w:style w:type="paragraph" w:styleId="CommentText">
    <w:name w:val="annotation text"/>
    <w:basedOn w:val="Normal"/>
    <w:link w:val="CommentTextChar"/>
    <w:uiPriority w:val="99"/>
    <w:rsid w:val="000E5AB6"/>
  </w:style>
  <w:style w:type="character" w:customStyle="1" w:styleId="CommentTextChar">
    <w:name w:val="Comment Text Char"/>
    <w:basedOn w:val="DefaultParagraphFont"/>
    <w:link w:val="CommentText"/>
    <w:uiPriority w:val="99"/>
    <w:locked/>
    <w:rsid w:val="000E5AB6"/>
    <w:rPr>
      <w:rFonts w:cs="Times New Roman"/>
    </w:rPr>
  </w:style>
  <w:style w:type="paragraph" w:styleId="CommentSubject">
    <w:name w:val="annotation subject"/>
    <w:basedOn w:val="CommentText"/>
    <w:next w:val="CommentText"/>
    <w:link w:val="CommentSubjectChar"/>
    <w:uiPriority w:val="99"/>
    <w:rsid w:val="000E5AB6"/>
    <w:rPr>
      <w:b/>
      <w:bCs/>
    </w:rPr>
  </w:style>
  <w:style w:type="character" w:customStyle="1" w:styleId="CommentSubjectChar">
    <w:name w:val="Comment Subject Char"/>
    <w:basedOn w:val="CommentTextChar"/>
    <w:link w:val="CommentSubject"/>
    <w:uiPriority w:val="99"/>
    <w:locked/>
    <w:rsid w:val="000E5AB6"/>
    <w:rPr>
      <w:rFonts w:cs="Times New Roman"/>
      <w:b/>
      <w:bCs/>
    </w:rPr>
  </w:style>
  <w:style w:type="paragraph" w:customStyle="1" w:styleId="ClauseText9">
    <w:name w:val="Clause Text 9"/>
    <w:next w:val="Normal"/>
    <w:uiPriority w:val="99"/>
    <w:rsid w:val="00B95413"/>
    <w:pPr>
      <w:widowControl w:val="0"/>
      <w:autoSpaceDE w:val="0"/>
      <w:autoSpaceDN w:val="0"/>
      <w:adjustRightInd w:val="0"/>
    </w:pPr>
  </w:style>
  <w:style w:type="paragraph" w:styleId="TOCHeading">
    <w:name w:val="TOC Heading"/>
    <w:basedOn w:val="Heading1"/>
    <w:next w:val="Normal"/>
    <w:uiPriority w:val="39"/>
    <w:semiHidden/>
    <w:unhideWhenUsed/>
    <w:qFormat/>
    <w:rsid w:val="00205B0C"/>
    <w:pPr>
      <w:widowControl/>
      <w:autoSpaceDE/>
      <w:autoSpaceDN/>
      <w:adjustRightInd/>
      <w:spacing w:line="276" w:lineRule="auto"/>
      <w:outlineLvl w:val="9"/>
    </w:pPr>
  </w:style>
  <w:style w:type="paragraph" w:styleId="TOC3">
    <w:name w:val="toc 3"/>
    <w:basedOn w:val="Normal"/>
    <w:next w:val="Normal"/>
    <w:autoRedefine/>
    <w:uiPriority w:val="39"/>
    <w:unhideWhenUsed/>
    <w:locked/>
    <w:rsid w:val="009549CD"/>
    <w:pPr>
      <w:ind w:left="400"/>
    </w:pPr>
    <w:rPr>
      <w:rFonts w:asciiTheme="minorHAnsi" w:hAnsiTheme="minorHAnsi"/>
      <w:i/>
      <w:iCs/>
    </w:rPr>
  </w:style>
  <w:style w:type="paragraph" w:styleId="TOC4">
    <w:name w:val="toc 4"/>
    <w:basedOn w:val="Normal"/>
    <w:next w:val="Normal"/>
    <w:autoRedefine/>
    <w:uiPriority w:val="39"/>
    <w:unhideWhenUsed/>
    <w:locked/>
    <w:rsid w:val="009549CD"/>
    <w:pPr>
      <w:ind w:left="600"/>
    </w:pPr>
    <w:rPr>
      <w:rFonts w:asciiTheme="minorHAnsi" w:hAnsiTheme="minorHAnsi"/>
      <w:sz w:val="18"/>
      <w:szCs w:val="18"/>
    </w:rPr>
  </w:style>
  <w:style w:type="paragraph" w:styleId="TOC5">
    <w:name w:val="toc 5"/>
    <w:basedOn w:val="Normal"/>
    <w:next w:val="Normal"/>
    <w:autoRedefine/>
    <w:uiPriority w:val="39"/>
    <w:unhideWhenUsed/>
    <w:locked/>
    <w:rsid w:val="009549CD"/>
    <w:pPr>
      <w:ind w:left="800"/>
    </w:pPr>
    <w:rPr>
      <w:rFonts w:asciiTheme="minorHAnsi" w:hAnsiTheme="minorHAnsi"/>
      <w:sz w:val="18"/>
      <w:szCs w:val="18"/>
    </w:rPr>
  </w:style>
  <w:style w:type="paragraph" w:styleId="TOC6">
    <w:name w:val="toc 6"/>
    <w:basedOn w:val="Normal"/>
    <w:next w:val="Normal"/>
    <w:autoRedefine/>
    <w:uiPriority w:val="39"/>
    <w:unhideWhenUsed/>
    <w:locked/>
    <w:rsid w:val="009549CD"/>
    <w:pPr>
      <w:ind w:left="1000"/>
    </w:pPr>
    <w:rPr>
      <w:rFonts w:asciiTheme="minorHAnsi" w:hAnsiTheme="minorHAnsi"/>
      <w:sz w:val="18"/>
      <w:szCs w:val="18"/>
    </w:rPr>
  </w:style>
  <w:style w:type="paragraph" w:styleId="TOC7">
    <w:name w:val="toc 7"/>
    <w:basedOn w:val="Normal"/>
    <w:next w:val="Normal"/>
    <w:autoRedefine/>
    <w:uiPriority w:val="39"/>
    <w:unhideWhenUsed/>
    <w:locked/>
    <w:rsid w:val="009549CD"/>
    <w:pPr>
      <w:ind w:left="1200"/>
    </w:pPr>
    <w:rPr>
      <w:rFonts w:asciiTheme="minorHAnsi" w:hAnsiTheme="minorHAnsi"/>
      <w:sz w:val="18"/>
      <w:szCs w:val="18"/>
    </w:rPr>
  </w:style>
  <w:style w:type="paragraph" w:styleId="TOC8">
    <w:name w:val="toc 8"/>
    <w:basedOn w:val="Normal"/>
    <w:next w:val="Normal"/>
    <w:autoRedefine/>
    <w:uiPriority w:val="39"/>
    <w:unhideWhenUsed/>
    <w:locked/>
    <w:rsid w:val="009549CD"/>
    <w:pPr>
      <w:ind w:left="1400"/>
    </w:pPr>
    <w:rPr>
      <w:rFonts w:asciiTheme="minorHAnsi" w:hAnsiTheme="minorHAnsi"/>
      <w:sz w:val="18"/>
      <w:szCs w:val="18"/>
    </w:rPr>
  </w:style>
  <w:style w:type="paragraph" w:styleId="TOC9">
    <w:name w:val="toc 9"/>
    <w:basedOn w:val="Normal"/>
    <w:next w:val="Normal"/>
    <w:autoRedefine/>
    <w:uiPriority w:val="39"/>
    <w:unhideWhenUsed/>
    <w:locked/>
    <w:rsid w:val="009549CD"/>
    <w:pPr>
      <w:ind w:left="1600"/>
    </w:pPr>
    <w:rPr>
      <w:rFonts w:asciiTheme="minorHAnsi" w:hAnsiTheme="minorHAnsi"/>
      <w:sz w:val="18"/>
      <w:szCs w:val="18"/>
    </w:rPr>
  </w:style>
  <w:style w:type="paragraph" w:styleId="FootnoteText">
    <w:name w:val="footnote text"/>
    <w:basedOn w:val="Normal"/>
    <w:link w:val="FootnoteTextChar"/>
    <w:uiPriority w:val="99"/>
    <w:unhideWhenUsed/>
    <w:rsid w:val="001529B4"/>
  </w:style>
  <w:style w:type="character" w:customStyle="1" w:styleId="FootnoteTextChar">
    <w:name w:val="Footnote Text Char"/>
    <w:basedOn w:val="DefaultParagraphFont"/>
    <w:link w:val="FootnoteText"/>
    <w:uiPriority w:val="99"/>
    <w:rsid w:val="001529B4"/>
  </w:style>
  <w:style w:type="character" w:styleId="FootnoteReference">
    <w:name w:val="footnote reference"/>
    <w:basedOn w:val="DefaultParagraphFont"/>
    <w:uiPriority w:val="99"/>
    <w:unhideWhenUsed/>
    <w:rsid w:val="001529B4"/>
    <w:rPr>
      <w:vertAlign w:val="superscript"/>
    </w:rPr>
  </w:style>
  <w:style w:type="table" w:styleId="TableGrid">
    <w:name w:val="Table Grid"/>
    <w:basedOn w:val="TableNormal"/>
    <w:locked/>
    <w:rsid w:val="00CF4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ListParagraph"/>
    <w:link w:val="Level2Char"/>
    <w:qFormat/>
    <w:rsid w:val="00F528AC"/>
    <w:pPr>
      <w:numPr>
        <w:numId w:val="3"/>
      </w:numPr>
      <w:ind w:hanging="720"/>
      <w:outlineLvl w:val="1"/>
    </w:pPr>
    <w:rPr>
      <w:rFonts w:asciiTheme="minorHAnsi" w:hAnsiTheme="minorHAnsi" w:cstheme="minorHAnsi"/>
      <w:b/>
      <w:caps/>
      <w:sz w:val="24"/>
      <w:szCs w:val="24"/>
    </w:rPr>
  </w:style>
  <w:style w:type="character" w:customStyle="1" w:styleId="Level2Char">
    <w:name w:val="Level 2 Char"/>
    <w:basedOn w:val="DefaultParagraphFont"/>
    <w:link w:val="Level2"/>
    <w:rsid w:val="00F528AC"/>
    <w:rPr>
      <w:rFonts w:asciiTheme="minorHAnsi" w:hAnsiTheme="minorHAnsi" w:cstheme="minorHAnsi"/>
      <w:b/>
      <w:caps/>
      <w:sz w:val="24"/>
      <w:szCs w:val="24"/>
    </w:rPr>
  </w:style>
  <w:style w:type="character" w:customStyle="1" w:styleId="ListParagraphChar">
    <w:name w:val="List Paragraph Char"/>
    <w:basedOn w:val="DefaultParagraphFont"/>
    <w:link w:val="ListParagraph"/>
    <w:uiPriority w:val="99"/>
    <w:locked/>
    <w:rsid w:val="00A5239B"/>
  </w:style>
  <w:style w:type="character" w:styleId="PlaceholderText">
    <w:name w:val="Placeholder Text"/>
    <w:basedOn w:val="DefaultParagraphFont"/>
    <w:uiPriority w:val="99"/>
    <w:semiHidden/>
    <w:rsid w:val="00C51224"/>
    <w:rPr>
      <w:color w:val="808080"/>
    </w:rPr>
  </w:style>
  <w:style w:type="paragraph" w:customStyle="1" w:styleId="Default">
    <w:name w:val="Default"/>
    <w:rsid w:val="0080597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4245B4"/>
    <w:pPr>
      <w:widowControl/>
      <w:autoSpaceDE/>
      <w:autoSpaceDN/>
      <w:adjustRightInd/>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4245B4"/>
    <w:rPr>
      <w:rFonts w:ascii="Consolas" w:eastAsia="Calibri" w:hAnsi="Consolas"/>
      <w:sz w:val="21"/>
      <w:szCs w:val="21"/>
      <w:lang w:val="x-none" w:eastAsia="x-none"/>
    </w:rPr>
  </w:style>
  <w:style w:type="paragraph" w:styleId="Revision">
    <w:name w:val="Revision"/>
    <w:hidden/>
    <w:uiPriority w:val="99"/>
    <w:semiHidden/>
    <w:rsid w:val="00E777A9"/>
  </w:style>
  <w:style w:type="paragraph" w:styleId="BodyText2">
    <w:name w:val="Body Text 2"/>
    <w:basedOn w:val="Normal"/>
    <w:link w:val="BodyText2Char"/>
    <w:semiHidden/>
    <w:rsid w:val="00D07B2C"/>
    <w:pPr>
      <w:widowControl/>
      <w:autoSpaceDE/>
      <w:autoSpaceDN/>
      <w:adjustRightInd/>
      <w:spacing w:after="120" w:line="480" w:lineRule="auto"/>
    </w:pPr>
    <w:rPr>
      <w:sz w:val="24"/>
      <w:szCs w:val="24"/>
    </w:rPr>
  </w:style>
  <w:style w:type="character" w:customStyle="1" w:styleId="BodyText2Char">
    <w:name w:val="Body Text 2 Char"/>
    <w:basedOn w:val="DefaultParagraphFont"/>
    <w:link w:val="BodyText2"/>
    <w:semiHidden/>
    <w:rsid w:val="00D07B2C"/>
    <w:rPr>
      <w:sz w:val="24"/>
      <w:szCs w:val="24"/>
    </w:rPr>
  </w:style>
  <w:style w:type="paragraph" w:customStyle="1" w:styleId="Level1">
    <w:name w:val="Level 1"/>
    <w:basedOn w:val="Normal"/>
    <w:rsid w:val="00D07B2C"/>
    <w:pPr>
      <w:numPr>
        <w:numId w:val="9"/>
      </w:numPr>
      <w:outlineLvl w:val="0"/>
    </w:pPr>
    <w:rPr>
      <w:sz w:val="24"/>
      <w:szCs w:val="24"/>
    </w:rPr>
  </w:style>
  <w:style w:type="character" w:customStyle="1" w:styleId="Heading5Char">
    <w:name w:val="Heading 5 Char"/>
    <w:basedOn w:val="DefaultParagraphFont"/>
    <w:link w:val="Heading5"/>
    <w:rsid w:val="00C71D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383C6E"/>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semiHidden/>
    <w:rsid w:val="009C02E0"/>
    <w:pPr>
      <w:widowControl/>
      <w:autoSpaceDE/>
      <w:autoSpaceDN/>
      <w:adjustRightInd/>
      <w:spacing w:after="120"/>
      <w:ind w:left="360"/>
    </w:pPr>
    <w:rPr>
      <w:sz w:val="24"/>
      <w:szCs w:val="24"/>
    </w:rPr>
  </w:style>
  <w:style w:type="character" w:customStyle="1" w:styleId="BodyTextIndentChar">
    <w:name w:val="Body Text Indent Char"/>
    <w:basedOn w:val="DefaultParagraphFont"/>
    <w:link w:val="BodyTextIndent"/>
    <w:semiHidden/>
    <w:rsid w:val="009C02E0"/>
    <w:rPr>
      <w:sz w:val="24"/>
      <w:szCs w:val="24"/>
    </w:rPr>
  </w:style>
  <w:style w:type="paragraph" w:styleId="BodyText">
    <w:name w:val="Body Text"/>
    <w:basedOn w:val="Normal"/>
    <w:link w:val="BodyTextChar"/>
    <w:rsid w:val="007658F2"/>
    <w:pPr>
      <w:widowControl/>
      <w:autoSpaceDE/>
      <w:autoSpaceDN/>
      <w:adjustRightInd/>
      <w:spacing w:after="120"/>
    </w:pPr>
    <w:rPr>
      <w:sz w:val="24"/>
      <w:szCs w:val="24"/>
    </w:rPr>
  </w:style>
  <w:style w:type="character" w:customStyle="1" w:styleId="BodyTextChar">
    <w:name w:val="Body Text Char"/>
    <w:basedOn w:val="DefaultParagraphFont"/>
    <w:link w:val="BodyText"/>
    <w:rsid w:val="007658F2"/>
    <w:rPr>
      <w:sz w:val="24"/>
      <w:szCs w:val="24"/>
    </w:rPr>
  </w:style>
  <w:style w:type="character" w:customStyle="1" w:styleId="Heading4Char">
    <w:name w:val="Heading 4 Char"/>
    <w:basedOn w:val="DefaultParagraphFont"/>
    <w:link w:val="Heading4"/>
    <w:semiHidden/>
    <w:rsid w:val="003F2D2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3F2D29"/>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rsid w:val="00571BB9"/>
    <w:rPr>
      <w:rFonts w:ascii="Arial" w:hAnsi="Arial" w:cs="Arial"/>
      <w:b/>
      <w:bCs/>
      <w:sz w:val="26"/>
      <w:szCs w:val="26"/>
    </w:rPr>
  </w:style>
  <w:style w:type="character" w:styleId="FollowedHyperlink">
    <w:name w:val="FollowedHyperlink"/>
    <w:basedOn w:val="DefaultParagraphFont"/>
    <w:uiPriority w:val="99"/>
    <w:semiHidden/>
    <w:unhideWhenUsed/>
    <w:rsid w:val="0056087E"/>
    <w:rPr>
      <w:color w:val="800080" w:themeColor="followedHyperlink"/>
      <w:u w:val="single"/>
    </w:rPr>
  </w:style>
  <w:style w:type="paragraph" w:customStyle="1" w:styleId="clausetext90">
    <w:name w:val="clausetext9"/>
    <w:basedOn w:val="Normal"/>
    <w:rsid w:val="005E4F35"/>
    <w:pPr>
      <w:widowControl/>
      <w:autoSpaceDE/>
      <w:autoSpaceDN/>
      <w:adjustRightInd/>
      <w:spacing w:before="100" w:beforeAutospacing="1" w:after="100" w:afterAutospacing="1"/>
    </w:pPr>
    <w:rPr>
      <w:rFonts w:eastAsiaTheme="minorHAnsi"/>
      <w:sz w:val="24"/>
      <w:szCs w:val="24"/>
    </w:rPr>
  </w:style>
  <w:style w:type="paragraph" w:styleId="NormalWeb">
    <w:name w:val="Normal (Web)"/>
    <w:basedOn w:val="Normal"/>
    <w:uiPriority w:val="99"/>
    <w:semiHidden/>
    <w:unhideWhenUsed/>
    <w:rsid w:val="00FC15D3"/>
    <w:pPr>
      <w:widowControl/>
      <w:autoSpaceDE/>
      <w:autoSpaceDN/>
      <w:adjustRightInd/>
      <w:spacing w:before="100" w:beforeAutospacing="1" w:after="100" w:afterAutospacing="1"/>
      <w:ind w:firstLine="480"/>
    </w:pPr>
    <w:rPr>
      <w:sz w:val="24"/>
      <w:szCs w:val="24"/>
    </w:rPr>
  </w:style>
  <w:style w:type="paragraph" w:customStyle="1" w:styleId="Section">
    <w:name w:val="Section"/>
    <w:next w:val="Normal"/>
    <w:uiPriority w:val="99"/>
    <w:rsid w:val="00946539"/>
    <w:pPr>
      <w:widowControl w:val="0"/>
      <w:autoSpaceDE w:val="0"/>
      <w:autoSpaceDN w:val="0"/>
      <w:adjustRightInd w:val="0"/>
      <w:jc w:val="center"/>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C81"/>
    <w:pPr>
      <w:widowControl w:val="0"/>
      <w:autoSpaceDE w:val="0"/>
      <w:autoSpaceDN w:val="0"/>
      <w:adjustRightInd w:val="0"/>
    </w:pPr>
  </w:style>
  <w:style w:type="paragraph" w:styleId="Heading1">
    <w:name w:val="heading 1"/>
    <w:basedOn w:val="Normal"/>
    <w:next w:val="Normal"/>
    <w:link w:val="Heading1Char"/>
    <w:qFormat/>
    <w:locked/>
    <w:rsid w:val="00205B0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C93C81"/>
    <w:pPr>
      <w:outlineLvl w:val="1"/>
    </w:pPr>
    <w:rPr>
      <w:b/>
      <w:sz w:val="24"/>
    </w:rPr>
  </w:style>
  <w:style w:type="paragraph" w:styleId="Heading3">
    <w:name w:val="heading 3"/>
    <w:basedOn w:val="Normal"/>
    <w:next w:val="Normal"/>
    <w:link w:val="Heading3Char"/>
    <w:qFormat/>
    <w:locked/>
    <w:rsid w:val="00571BB9"/>
    <w:pPr>
      <w:keepNext/>
      <w:widowControl/>
      <w:autoSpaceDE/>
      <w:autoSpaceDN/>
      <w:adjustRightInd/>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locked/>
    <w:rsid w:val="003F2D2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locked/>
    <w:rsid w:val="00C71D8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383C6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locked/>
    <w:rsid w:val="003F2D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5B0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9"/>
    <w:locked/>
    <w:rsid w:val="00C93C81"/>
    <w:rPr>
      <w:rFonts w:cs="Times New Roman"/>
      <w:b/>
      <w:sz w:val="24"/>
      <w:lang w:val="en-US" w:eastAsia="en-US" w:bidi="ar-SA"/>
    </w:rPr>
  </w:style>
  <w:style w:type="character" w:styleId="Hyperlink">
    <w:name w:val="Hyperlink"/>
    <w:basedOn w:val="DefaultParagraphFont"/>
    <w:uiPriority w:val="99"/>
    <w:rsid w:val="00C93C81"/>
    <w:rPr>
      <w:rFonts w:cs="Times New Roman"/>
      <w:color w:val="0000FF"/>
      <w:u w:val="single"/>
    </w:rPr>
  </w:style>
  <w:style w:type="paragraph" w:styleId="TOC1">
    <w:name w:val="toc 1"/>
    <w:basedOn w:val="Normal"/>
    <w:next w:val="Normal"/>
    <w:autoRedefine/>
    <w:uiPriority w:val="39"/>
    <w:rsid w:val="000318EE"/>
    <w:pPr>
      <w:spacing w:before="120" w:after="120"/>
    </w:pPr>
    <w:rPr>
      <w:rFonts w:asciiTheme="minorHAnsi" w:hAnsiTheme="minorHAnsi"/>
      <w:b/>
      <w:bCs/>
      <w:caps/>
    </w:rPr>
  </w:style>
  <w:style w:type="paragraph" w:styleId="TOC2">
    <w:name w:val="toc 2"/>
    <w:basedOn w:val="Normal"/>
    <w:next w:val="Normal"/>
    <w:autoRedefine/>
    <w:uiPriority w:val="39"/>
    <w:rsid w:val="00C93C81"/>
    <w:pPr>
      <w:ind w:left="200"/>
    </w:pPr>
    <w:rPr>
      <w:rFonts w:asciiTheme="minorHAnsi" w:hAnsiTheme="minorHAnsi"/>
      <w:smallCaps/>
    </w:rPr>
  </w:style>
  <w:style w:type="paragraph" w:styleId="Footer">
    <w:name w:val="footer"/>
    <w:basedOn w:val="Normal"/>
    <w:link w:val="FooterChar"/>
    <w:uiPriority w:val="99"/>
    <w:rsid w:val="00060459"/>
    <w:pPr>
      <w:tabs>
        <w:tab w:val="center" w:pos="4320"/>
        <w:tab w:val="right" w:pos="8640"/>
      </w:tabs>
    </w:pPr>
  </w:style>
  <w:style w:type="character" w:customStyle="1" w:styleId="FooterChar">
    <w:name w:val="Footer Char"/>
    <w:basedOn w:val="DefaultParagraphFont"/>
    <w:link w:val="Footer"/>
    <w:uiPriority w:val="99"/>
    <w:locked/>
    <w:rsid w:val="00DB49A1"/>
    <w:rPr>
      <w:rFonts w:cs="Times New Roman"/>
    </w:rPr>
  </w:style>
  <w:style w:type="character" w:styleId="PageNumber">
    <w:name w:val="page number"/>
    <w:basedOn w:val="DefaultParagraphFont"/>
    <w:uiPriority w:val="99"/>
    <w:rsid w:val="00060459"/>
    <w:rPr>
      <w:rFonts w:cs="Times New Roman"/>
    </w:rPr>
  </w:style>
  <w:style w:type="paragraph" w:styleId="Header">
    <w:name w:val="header"/>
    <w:basedOn w:val="Normal"/>
    <w:link w:val="HeaderChar"/>
    <w:uiPriority w:val="99"/>
    <w:rsid w:val="00060459"/>
    <w:pPr>
      <w:tabs>
        <w:tab w:val="center" w:pos="4320"/>
        <w:tab w:val="right" w:pos="8640"/>
      </w:tabs>
    </w:pPr>
  </w:style>
  <w:style w:type="character" w:customStyle="1" w:styleId="HeaderChar">
    <w:name w:val="Header Char"/>
    <w:basedOn w:val="DefaultParagraphFont"/>
    <w:link w:val="Header"/>
    <w:uiPriority w:val="99"/>
    <w:locked/>
    <w:rsid w:val="003F00B6"/>
    <w:rPr>
      <w:rFonts w:cs="Times New Roman"/>
      <w:sz w:val="20"/>
      <w:szCs w:val="20"/>
    </w:rPr>
  </w:style>
  <w:style w:type="paragraph" w:styleId="BalloonText">
    <w:name w:val="Balloon Text"/>
    <w:basedOn w:val="Normal"/>
    <w:link w:val="BalloonTextChar"/>
    <w:uiPriority w:val="99"/>
    <w:rsid w:val="00232E1C"/>
    <w:rPr>
      <w:rFonts w:ascii="Tahoma" w:hAnsi="Tahoma" w:cs="Tahoma"/>
      <w:sz w:val="16"/>
      <w:szCs w:val="16"/>
    </w:rPr>
  </w:style>
  <w:style w:type="character" w:customStyle="1" w:styleId="BalloonTextChar">
    <w:name w:val="Balloon Text Char"/>
    <w:basedOn w:val="DefaultParagraphFont"/>
    <w:link w:val="BalloonText"/>
    <w:uiPriority w:val="99"/>
    <w:locked/>
    <w:rsid w:val="00232E1C"/>
    <w:rPr>
      <w:rFonts w:ascii="Tahoma" w:hAnsi="Tahoma" w:cs="Tahoma"/>
      <w:sz w:val="16"/>
      <w:szCs w:val="16"/>
    </w:rPr>
  </w:style>
  <w:style w:type="paragraph" w:styleId="ListParagraph">
    <w:name w:val="List Paragraph"/>
    <w:basedOn w:val="Normal"/>
    <w:link w:val="ListParagraphChar"/>
    <w:uiPriority w:val="99"/>
    <w:qFormat/>
    <w:rsid w:val="00E60DB0"/>
    <w:pPr>
      <w:ind w:left="720"/>
      <w:contextualSpacing/>
    </w:pPr>
  </w:style>
  <w:style w:type="character" w:styleId="CommentReference">
    <w:name w:val="annotation reference"/>
    <w:basedOn w:val="DefaultParagraphFont"/>
    <w:uiPriority w:val="99"/>
    <w:rsid w:val="000E5AB6"/>
    <w:rPr>
      <w:rFonts w:cs="Times New Roman"/>
      <w:sz w:val="16"/>
      <w:szCs w:val="16"/>
    </w:rPr>
  </w:style>
  <w:style w:type="paragraph" w:styleId="CommentText">
    <w:name w:val="annotation text"/>
    <w:basedOn w:val="Normal"/>
    <w:link w:val="CommentTextChar"/>
    <w:uiPriority w:val="99"/>
    <w:rsid w:val="000E5AB6"/>
  </w:style>
  <w:style w:type="character" w:customStyle="1" w:styleId="CommentTextChar">
    <w:name w:val="Comment Text Char"/>
    <w:basedOn w:val="DefaultParagraphFont"/>
    <w:link w:val="CommentText"/>
    <w:uiPriority w:val="99"/>
    <w:locked/>
    <w:rsid w:val="000E5AB6"/>
    <w:rPr>
      <w:rFonts w:cs="Times New Roman"/>
    </w:rPr>
  </w:style>
  <w:style w:type="paragraph" w:styleId="CommentSubject">
    <w:name w:val="annotation subject"/>
    <w:basedOn w:val="CommentText"/>
    <w:next w:val="CommentText"/>
    <w:link w:val="CommentSubjectChar"/>
    <w:uiPriority w:val="99"/>
    <w:rsid w:val="000E5AB6"/>
    <w:rPr>
      <w:b/>
      <w:bCs/>
    </w:rPr>
  </w:style>
  <w:style w:type="character" w:customStyle="1" w:styleId="CommentSubjectChar">
    <w:name w:val="Comment Subject Char"/>
    <w:basedOn w:val="CommentTextChar"/>
    <w:link w:val="CommentSubject"/>
    <w:uiPriority w:val="99"/>
    <w:locked/>
    <w:rsid w:val="000E5AB6"/>
    <w:rPr>
      <w:rFonts w:cs="Times New Roman"/>
      <w:b/>
      <w:bCs/>
    </w:rPr>
  </w:style>
  <w:style w:type="paragraph" w:customStyle="1" w:styleId="ClauseText9">
    <w:name w:val="Clause Text 9"/>
    <w:next w:val="Normal"/>
    <w:uiPriority w:val="99"/>
    <w:rsid w:val="00B95413"/>
    <w:pPr>
      <w:widowControl w:val="0"/>
      <w:autoSpaceDE w:val="0"/>
      <w:autoSpaceDN w:val="0"/>
      <w:adjustRightInd w:val="0"/>
    </w:pPr>
  </w:style>
  <w:style w:type="paragraph" w:styleId="TOCHeading">
    <w:name w:val="TOC Heading"/>
    <w:basedOn w:val="Heading1"/>
    <w:next w:val="Normal"/>
    <w:uiPriority w:val="39"/>
    <w:semiHidden/>
    <w:unhideWhenUsed/>
    <w:qFormat/>
    <w:rsid w:val="00205B0C"/>
    <w:pPr>
      <w:widowControl/>
      <w:autoSpaceDE/>
      <w:autoSpaceDN/>
      <w:adjustRightInd/>
      <w:spacing w:line="276" w:lineRule="auto"/>
      <w:outlineLvl w:val="9"/>
    </w:pPr>
  </w:style>
  <w:style w:type="paragraph" w:styleId="TOC3">
    <w:name w:val="toc 3"/>
    <w:basedOn w:val="Normal"/>
    <w:next w:val="Normal"/>
    <w:autoRedefine/>
    <w:uiPriority w:val="39"/>
    <w:unhideWhenUsed/>
    <w:locked/>
    <w:rsid w:val="009549CD"/>
    <w:pPr>
      <w:ind w:left="400"/>
    </w:pPr>
    <w:rPr>
      <w:rFonts w:asciiTheme="minorHAnsi" w:hAnsiTheme="minorHAnsi"/>
      <w:i/>
      <w:iCs/>
    </w:rPr>
  </w:style>
  <w:style w:type="paragraph" w:styleId="TOC4">
    <w:name w:val="toc 4"/>
    <w:basedOn w:val="Normal"/>
    <w:next w:val="Normal"/>
    <w:autoRedefine/>
    <w:uiPriority w:val="39"/>
    <w:unhideWhenUsed/>
    <w:locked/>
    <w:rsid w:val="009549CD"/>
    <w:pPr>
      <w:ind w:left="600"/>
    </w:pPr>
    <w:rPr>
      <w:rFonts w:asciiTheme="minorHAnsi" w:hAnsiTheme="minorHAnsi"/>
      <w:sz w:val="18"/>
      <w:szCs w:val="18"/>
    </w:rPr>
  </w:style>
  <w:style w:type="paragraph" w:styleId="TOC5">
    <w:name w:val="toc 5"/>
    <w:basedOn w:val="Normal"/>
    <w:next w:val="Normal"/>
    <w:autoRedefine/>
    <w:uiPriority w:val="39"/>
    <w:unhideWhenUsed/>
    <w:locked/>
    <w:rsid w:val="009549CD"/>
    <w:pPr>
      <w:ind w:left="800"/>
    </w:pPr>
    <w:rPr>
      <w:rFonts w:asciiTheme="minorHAnsi" w:hAnsiTheme="minorHAnsi"/>
      <w:sz w:val="18"/>
      <w:szCs w:val="18"/>
    </w:rPr>
  </w:style>
  <w:style w:type="paragraph" w:styleId="TOC6">
    <w:name w:val="toc 6"/>
    <w:basedOn w:val="Normal"/>
    <w:next w:val="Normal"/>
    <w:autoRedefine/>
    <w:uiPriority w:val="39"/>
    <w:unhideWhenUsed/>
    <w:locked/>
    <w:rsid w:val="009549CD"/>
    <w:pPr>
      <w:ind w:left="1000"/>
    </w:pPr>
    <w:rPr>
      <w:rFonts w:asciiTheme="minorHAnsi" w:hAnsiTheme="minorHAnsi"/>
      <w:sz w:val="18"/>
      <w:szCs w:val="18"/>
    </w:rPr>
  </w:style>
  <w:style w:type="paragraph" w:styleId="TOC7">
    <w:name w:val="toc 7"/>
    <w:basedOn w:val="Normal"/>
    <w:next w:val="Normal"/>
    <w:autoRedefine/>
    <w:uiPriority w:val="39"/>
    <w:unhideWhenUsed/>
    <w:locked/>
    <w:rsid w:val="009549CD"/>
    <w:pPr>
      <w:ind w:left="1200"/>
    </w:pPr>
    <w:rPr>
      <w:rFonts w:asciiTheme="minorHAnsi" w:hAnsiTheme="minorHAnsi"/>
      <w:sz w:val="18"/>
      <w:szCs w:val="18"/>
    </w:rPr>
  </w:style>
  <w:style w:type="paragraph" w:styleId="TOC8">
    <w:name w:val="toc 8"/>
    <w:basedOn w:val="Normal"/>
    <w:next w:val="Normal"/>
    <w:autoRedefine/>
    <w:uiPriority w:val="39"/>
    <w:unhideWhenUsed/>
    <w:locked/>
    <w:rsid w:val="009549CD"/>
    <w:pPr>
      <w:ind w:left="1400"/>
    </w:pPr>
    <w:rPr>
      <w:rFonts w:asciiTheme="minorHAnsi" w:hAnsiTheme="minorHAnsi"/>
      <w:sz w:val="18"/>
      <w:szCs w:val="18"/>
    </w:rPr>
  </w:style>
  <w:style w:type="paragraph" w:styleId="TOC9">
    <w:name w:val="toc 9"/>
    <w:basedOn w:val="Normal"/>
    <w:next w:val="Normal"/>
    <w:autoRedefine/>
    <w:uiPriority w:val="39"/>
    <w:unhideWhenUsed/>
    <w:locked/>
    <w:rsid w:val="009549CD"/>
    <w:pPr>
      <w:ind w:left="1600"/>
    </w:pPr>
    <w:rPr>
      <w:rFonts w:asciiTheme="minorHAnsi" w:hAnsiTheme="minorHAnsi"/>
      <w:sz w:val="18"/>
      <w:szCs w:val="18"/>
    </w:rPr>
  </w:style>
  <w:style w:type="paragraph" w:styleId="FootnoteText">
    <w:name w:val="footnote text"/>
    <w:basedOn w:val="Normal"/>
    <w:link w:val="FootnoteTextChar"/>
    <w:uiPriority w:val="99"/>
    <w:unhideWhenUsed/>
    <w:rsid w:val="001529B4"/>
  </w:style>
  <w:style w:type="character" w:customStyle="1" w:styleId="FootnoteTextChar">
    <w:name w:val="Footnote Text Char"/>
    <w:basedOn w:val="DefaultParagraphFont"/>
    <w:link w:val="FootnoteText"/>
    <w:uiPriority w:val="99"/>
    <w:rsid w:val="001529B4"/>
  </w:style>
  <w:style w:type="character" w:styleId="FootnoteReference">
    <w:name w:val="footnote reference"/>
    <w:basedOn w:val="DefaultParagraphFont"/>
    <w:uiPriority w:val="99"/>
    <w:unhideWhenUsed/>
    <w:rsid w:val="001529B4"/>
    <w:rPr>
      <w:vertAlign w:val="superscript"/>
    </w:rPr>
  </w:style>
  <w:style w:type="table" w:styleId="TableGrid">
    <w:name w:val="Table Grid"/>
    <w:basedOn w:val="TableNormal"/>
    <w:locked/>
    <w:rsid w:val="00CF41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2">
    <w:name w:val="Level 2"/>
    <w:basedOn w:val="ListParagraph"/>
    <w:link w:val="Level2Char"/>
    <w:qFormat/>
    <w:rsid w:val="00F528AC"/>
    <w:pPr>
      <w:numPr>
        <w:numId w:val="3"/>
      </w:numPr>
      <w:ind w:hanging="720"/>
      <w:outlineLvl w:val="1"/>
    </w:pPr>
    <w:rPr>
      <w:rFonts w:asciiTheme="minorHAnsi" w:hAnsiTheme="minorHAnsi" w:cstheme="minorHAnsi"/>
      <w:b/>
      <w:caps/>
      <w:sz w:val="24"/>
      <w:szCs w:val="24"/>
    </w:rPr>
  </w:style>
  <w:style w:type="character" w:customStyle="1" w:styleId="Level2Char">
    <w:name w:val="Level 2 Char"/>
    <w:basedOn w:val="DefaultParagraphFont"/>
    <w:link w:val="Level2"/>
    <w:rsid w:val="00F528AC"/>
    <w:rPr>
      <w:rFonts w:asciiTheme="minorHAnsi" w:hAnsiTheme="minorHAnsi" w:cstheme="minorHAnsi"/>
      <w:b/>
      <w:caps/>
      <w:sz w:val="24"/>
      <w:szCs w:val="24"/>
    </w:rPr>
  </w:style>
  <w:style w:type="character" w:customStyle="1" w:styleId="ListParagraphChar">
    <w:name w:val="List Paragraph Char"/>
    <w:basedOn w:val="DefaultParagraphFont"/>
    <w:link w:val="ListParagraph"/>
    <w:uiPriority w:val="99"/>
    <w:locked/>
    <w:rsid w:val="00A5239B"/>
  </w:style>
  <w:style w:type="character" w:styleId="PlaceholderText">
    <w:name w:val="Placeholder Text"/>
    <w:basedOn w:val="DefaultParagraphFont"/>
    <w:uiPriority w:val="99"/>
    <w:semiHidden/>
    <w:rsid w:val="00C51224"/>
    <w:rPr>
      <w:color w:val="808080"/>
    </w:rPr>
  </w:style>
  <w:style w:type="paragraph" w:customStyle="1" w:styleId="Default">
    <w:name w:val="Default"/>
    <w:rsid w:val="0080597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4245B4"/>
    <w:pPr>
      <w:widowControl/>
      <w:autoSpaceDE/>
      <w:autoSpaceDN/>
      <w:adjustRightInd/>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4245B4"/>
    <w:rPr>
      <w:rFonts w:ascii="Consolas" w:eastAsia="Calibri" w:hAnsi="Consolas"/>
      <w:sz w:val="21"/>
      <w:szCs w:val="21"/>
      <w:lang w:val="x-none" w:eastAsia="x-none"/>
    </w:rPr>
  </w:style>
  <w:style w:type="paragraph" w:styleId="Revision">
    <w:name w:val="Revision"/>
    <w:hidden/>
    <w:uiPriority w:val="99"/>
    <w:semiHidden/>
    <w:rsid w:val="00E777A9"/>
  </w:style>
  <w:style w:type="paragraph" w:styleId="BodyText2">
    <w:name w:val="Body Text 2"/>
    <w:basedOn w:val="Normal"/>
    <w:link w:val="BodyText2Char"/>
    <w:semiHidden/>
    <w:rsid w:val="00D07B2C"/>
    <w:pPr>
      <w:widowControl/>
      <w:autoSpaceDE/>
      <w:autoSpaceDN/>
      <w:adjustRightInd/>
      <w:spacing w:after="120" w:line="480" w:lineRule="auto"/>
    </w:pPr>
    <w:rPr>
      <w:sz w:val="24"/>
      <w:szCs w:val="24"/>
    </w:rPr>
  </w:style>
  <w:style w:type="character" w:customStyle="1" w:styleId="BodyText2Char">
    <w:name w:val="Body Text 2 Char"/>
    <w:basedOn w:val="DefaultParagraphFont"/>
    <w:link w:val="BodyText2"/>
    <w:semiHidden/>
    <w:rsid w:val="00D07B2C"/>
    <w:rPr>
      <w:sz w:val="24"/>
      <w:szCs w:val="24"/>
    </w:rPr>
  </w:style>
  <w:style w:type="paragraph" w:customStyle="1" w:styleId="Level1">
    <w:name w:val="Level 1"/>
    <w:basedOn w:val="Normal"/>
    <w:rsid w:val="00D07B2C"/>
    <w:pPr>
      <w:numPr>
        <w:numId w:val="9"/>
      </w:numPr>
      <w:outlineLvl w:val="0"/>
    </w:pPr>
    <w:rPr>
      <w:sz w:val="24"/>
      <w:szCs w:val="24"/>
    </w:rPr>
  </w:style>
  <w:style w:type="character" w:customStyle="1" w:styleId="Heading5Char">
    <w:name w:val="Heading 5 Char"/>
    <w:basedOn w:val="DefaultParagraphFont"/>
    <w:link w:val="Heading5"/>
    <w:rsid w:val="00C71D8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383C6E"/>
    <w:rPr>
      <w:rFonts w:asciiTheme="majorHAnsi" w:eastAsiaTheme="majorEastAsia" w:hAnsiTheme="majorHAnsi" w:cstheme="majorBidi"/>
      <w:i/>
      <w:iCs/>
      <w:color w:val="243F60" w:themeColor="accent1" w:themeShade="7F"/>
    </w:rPr>
  </w:style>
  <w:style w:type="paragraph" w:styleId="BodyTextIndent">
    <w:name w:val="Body Text Indent"/>
    <w:basedOn w:val="Normal"/>
    <w:link w:val="BodyTextIndentChar"/>
    <w:semiHidden/>
    <w:rsid w:val="009C02E0"/>
    <w:pPr>
      <w:widowControl/>
      <w:autoSpaceDE/>
      <w:autoSpaceDN/>
      <w:adjustRightInd/>
      <w:spacing w:after="120"/>
      <w:ind w:left="360"/>
    </w:pPr>
    <w:rPr>
      <w:sz w:val="24"/>
      <w:szCs w:val="24"/>
    </w:rPr>
  </w:style>
  <w:style w:type="character" w:customStyle="1" w:styleId="BodyTextIndentChar">
    <w:name w:val="Body Text Indent Char"/>
    <w:basedOn w:val="DefaultParagraphFont"/>
    <w:link w:val="BodyTextIndent"/>
    <w:semiHidden/>
    <w:rsid w:val="009C02E0"/>
    <w:rPr>
      <w:sz w:val="24"/>
      <w:szCs w:val="24"/>
    </w:rPr>
  </w:style>
  <w:style w:type="paragraph" w:styleId="BodyText">
    <w:name w:val="Body Text"/>
    <w:basedOn w:val="Normal"/>
    <w:link w:val="BodyTextChar"/>
    <w:rsid w:val="007658F2"/>
    <w:pPr>
      <w:widowControl/>
      <w:autoSpaceDE/>
      <w:autoSpaceDN/>
      <w:adjustRightInd/>
      <w:spacing w:after="120"/>
    </w:pPr>
    <w:rPr>
      <w:sz w:val="24"/>
      <w:szCs w:val="24"/>
    </w:rPr>
  </w:style>
  <w:style w:type="character" w:customStyle="1" w:styleId="BodyTextChar">
    <w:name w:val="Body Text Char"/>
    <w:basedOn w:val="DefaultParagraphFont"/>
    <w:link w:val="BodyText"/>
    <w:rsid w:val="007658F2"/>
    <w:rPr>
      <w:sz w:val="24"/>
      <w:szCs w:val="24"/>
    </w:rPr>
  </w:style>
  <w:style w:type="character" w:customStyle="1" w:styleId="Heading4Char">
    <w:name w:val="Heading 4 Char"/>
    <w:basedOn w:val="DefaultParagraphFont"/>
    <w:link w:val="Heading4"/>
    <w:semiHidden/>
    <w:rsid w:val="003F2D2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3F2D29"/>
    <w:rPr>
      <w:rFonts w:asciiTheme="majorHAnsi" w:eastAsiaTheme="majorEastAsia" w:hAnsiTheme="majorHAnsi" w:cstheme="majorBidi"/>
      <w:i/>
      <w:iCs/>
      <w:color w:val="404040" w:themeColor="text1" w:themeTint="BF"/>
    </w:rPr>
  </w:style>
  <w:style w:type="character" w:customStyle="1" w:styleId="Heading3Char">
    <w:name w:val="Heading 3 Char"/>
    <w:basedOn w:val="DefaultParagraphFont"/>
    <w:link w:val="Heading3"/>
    <w:rsid w:val="00571BB9"/>
    <w:rPr>
      <w:rFonts w:ascii="Arial" w:hAnsi="Arial" w:cs="Arial"/>
      <w:b/>
      <w:bCs/>
      <w:sz w:val="26"/>
      <w:szCs w:val="26"/>
    </w:rPr>
  </w:style>
  <w:style w:type="character" w:styleId="FollowedHyperlink">
    <w:name w:val="FollowedHyperlink"/>
    <w:basedOn w:val="DefaultParagraphFont"/>
    <w:uiPriority w:val="99"/>
    <w:semiHidden/>
    <w:unhideWhenUsed/>
    <w:rsid w:val="0056087E"/>
    <w:rPr>
      <w:color w:val="800080" w:themeColor="followedHyperlink"/>
      <w:u w:val="single"/>
    </w:rPr>
  </w:style>
  <w:style w:type="paragraph" w:customStyle="1" w:styleId="clausetext90">
    <w:name w:val="clausetext9"/>
    <w:basedOn w:val="Normal"/>
    <w:rsid w:val="005E4F35"/>
    <w:pPr>
      <w:widowControl/>
      <w:autoSpaceDE/>
      <w:autoSpaceDN/>
      <w:adjustRightInd/>
      <w:spacing w:before="100" w:beforeAutospacing="1" w:after="100" w:afterAutospacing="1"/>
    </w:pPr>
    <w:rPr>
      <w:rFonts w:eastAsiaTheme="minorHAnsi"/>
      <w:sz w:val="24"/>
      <w:szCs w:val="24"/>
    </w:rPr>
  </w:style>
  <w:style w:type="paragraph" w:styleId="NormalWeb">
    <w:name w:val="Normal (Web)"/>
    <w:basedOn w:val="Normal"/>
    <w:uiPriority w:val="99"/>
    <w:semiHidden/>
    <w:unhideWhenUsed/>
    <w:rsid w:val="00FC15D3"/>
    <w:pPr>
      <w:widowControl/>
      <w:autoSpaceDE/>
      <w:autoSpaceDN/>
      <w:adjustRightInd/>
      <w:spacing w:before="100" w:beforeAutospacing="1" w:after="100" w:afterAutospacing="1"/>
      <w:ind w:firstLine="480"/>
    </w:pPr>
    <w:rPr>
      <w:sz w:val="24"/>
      <w:szCs w:val="24"/>
    </w:rPr>
  </w:style>
  <w:style w:type="paragraph" w:customStyle="1" w:styleId="Section">
    <w:name w:val="Section"/>
    <w:next w:val="Normal"/>
    <w:uiPriority w:val="99"/>
    <w:rsid w:val="00946539"/>
    <w:pPr>
      <w:widowControl w:val="0"/>
      <w:autoSpaceDE w:val="0"/>
      <w:autoSpaceDN w:val="0"/>
      <w:adjustRightInd w:val="0"/>
      <w:jc w:val="center"/>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3306">
      <w:bodyDiv w:val="1"/>
      <w:marLeft w:val="0"/>
      <w:marRight w:val="0"/>
      <w:marTop w:val="0"/>
      <w:marBottom w:val="0"/>
      <w:divBdr>
        <w:top w:val="none" w:sz="0" w:space="0" w:color="auto"/>
        <w:left w:val="none" w:sz="0" w:space="0" w:color="auto"/>
        <w:bottom w:val="none" w:sz="0" w:space="0" w:color="auto"/>
        <w:right w:val="none" w:sz="0" w:space="0" w:color="auto"/>
      </w:divBdr>
    </w:div>
    <w:div w:id="50542971">
      <w:bodyDiv w:val="1"/>
      <w:marLeft w:val="0"/>
      <w:marRight w:val="0"/>
      <w:marTop w:val="0"/>
      <w:marBottom w:val="0"/>
      <w:divBdr>
        <w:top w:val="none" w:sz="0" w:space="0" w:color="auto"/>
        <w:left w:val="none" w:sz="0" w:space="0" w:color="auto"/>
        <w:bottom w:val="none" w:sz="0" w:space="0" w:color="auto"/>
        <w:right w:val="none" w:sz="0" w:space="0" w:color="auto"/>
      </w:divBdr>
    </w:div>
    <w:div w:id="140655234">
      <w:bodyDiv w:val="1"/>
      <w:marLeft w:val="0"/>
      <w:marRight w:val="0"/>
      <w:marTop w:val="0"/>
      <w:marBottom w:val="0"/>
      <w:divBdr>
        <w:top w:val="none" w:sz="0" w:space="0" w:color="auto"/>
        <w:left w:val="none" w:sz="0" w:space="0" w:color="auto"/>
        <w:bottom w:val="none" w:sz="0" w:space="0" w:color="auto"/>
        <w:right w:val="none" w:sz="0" w:space="0" w:color="auto"/>
      </w:divBdr>
    </w:div>
    <w:div w:id="378474988">
      <w:bodyDiv w:val="1"/>
      <w:marLeft w:val="0"/>
      <w:marRight w:val="0"/>
      <w:marTop w:val="0"/>
      <w:marBottom w:val="0"/>
      <w:divBdr>
        <w:top w:val="none" w:sz="0" w:space="0" w:color="auto"/>
        <w:left w:val="none" w:sz="0" w:space="0" w:color="auto"/>
        <w:bottom w:val="none" w:sz="0" w:space="0" w:color="auto"/>
        <w:right w:val="none" w:sz="0" w:space="0" w:color="auto"/>
      </w:divBdr>
    </w:div>
    <w:div w:id="427506357">
      <w:bodyDiv w:val="1"/>
      <w:marLeft w:val="0"/>
      <w:marRight w:val="0"/>
      <w:marTop w:val="0"/>
      <w:marBottom w:val="0"/>
      <w:divBdr>
        <w:top w:val="none" w:sz="0" w:space="0" w:color="auto"/>
        <w:left w:val="none" w:sz="0" w:space="0" w:color="auto"/>
        <w:bottom w:val="none" w:sz="0" w:space="0" w:color="auto"/>
        <w:right w:val="none" w:sz="0" w:space="0" w:color="auto"/>
      </w:divBdr>
    </w:div>
    <w:div w:id="876236526">
      <w:marLeft w:val="0"/>
      <w:marRight w:val="0"/>
      <w:marTop w:val="0"/>
      <w:marBottom w:val="0"/>
      <w:divBdr>
        <w:top w:val="none" w:sz="0" w:space="0" w:color="auto"/>
        <w:left w:val="none" w:sz="0" w:space="0" w:color="auto"/>
        <w:bottom w:val="none" w:sz="0" w:space="0" w:color="auto"/>
        <w:right w:val="none" w:sz="0" w:space="0" w:color="auto"/>
      </w:divBdr>
      <w:divsChild>
        <w:div w:id="876236527">
          <w:marLeft w:val="0"/>
          <w:marRight w:val="0"/>
          <w:marTop w:val="0"/>
          <w:marBottom w:val="0"/>
          <w:divBdr>
            <w:top w:val="none" w:sz="0" w:space="0" w:color="auto"/>
            <w:left w:val="none" w:sz="0" w:space="0" w:color="auto"/>
            <w:bottom w:val="none" w:sz="0" w:space="0" w:color="auto"/>
            <w:right w:val="none" w:sz="0" w:space="0" w:color="auto"/>
          </w:divBdr>
          <w:divsChild>
            <w:div w:id="876236528">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131557974">
      <w:bodyDiv w:val="1"/>
      <w:marLeft w:val="0"/>
      <w:marRight w:val="0"/>
      <w:marTop w:val="0"/>
      <w:marBottom w:val="0"/>
      <w:divBdr>
        <w:top w:val="none" w:sz="0" w:space="0" w:color="auto"/>
        <w:left w:val="none" w:sz="0" w:space="0" w:color="auto"/>
        <w:bottom w:val="none" w:sz="0" w:space="0" w:color="auto"/>
        <w:right w:val="none" w:sz="0" w:space="0" w:color="auto"/>
      </w:divBdr>
    </w:div>
    <w:div w:id="1160341591">
      <w:bodyDiv w:val="1"/>
      <w:marLeft w:val="0"/>
      <w:marRight w:val="0"/>
      <w:marTop w:val="0"/>
      <w:marBottom w:val="0"/>
      <w:divBdr>
        <w:top w:val="none" w:sz="0" w:space="0" w:color="auto"/>
        <w:left w:val="none" w:sz="0" w:space="0" w:color="auto"/>
        <w:bottom w:val="none" w:sz="0" w:space="0" w:color="auto"/>
        <w:right w:val="none" w:sz="0" w:space="0" w:color="auto"/>
      </w:divBdr>
    </w:div>
    <w:div w:id="1170948476">
      <w:bodyDiv w:val="1"/>
      <w:marLeft w:val="0"/>
      <w:marRight w:val="0"/>
      <w:marTop w:val="0"/>
      <w:marBottom w:val="0"/>
      <w:divBdr>
        <w:top w:val="none" w:sz="0" w:space="0" w:color="auto"/>
        <w:left w:val="none" w:sz="0" w:space="0" w:color="auto"/>
        <w:bottom w:val="none" w:sz="0" w:space="0" w:color="auto"/>
        <w:right w:val="none" w:sz="0" w:space="0" w:color="auto"/>
      </w:divBdr>
    </w:div>
    <w:div w:id="1268544190">
      <w:bodyDiv w:val="1"/>
      <w:marLeft w:val="0"/>
      <w:marRight w:val="0"/>
      <w:marTop w:val="0"/>
      <w:marBottom w:val="0"/>
      <w:divBdr>
        <w:top w:val="none" w:sz="0" w:space="0" w:color="auto"/>
        <w:left w:val="none" w:sz="0" w:space="0" w:color="auto"/>
        <w:bottom w:val="none" w:sz="0" w:space="0" w:color="auto"/>
        <w:right w:val="none" w:sz="0" w:space="0" w:color="auto"/>
      </w:divBdr>
    </w:div>
    <w:div w:id="1487942002">
      <w:bodyDiv w:val="1"/>
      <w:marLeft w:val="0"/>
      <w:marRight w:val="0"/>
      <w:marTop w:val="30"/>
      <w:marBottom w:val="750"/>
      <w:divBdr>
        <w:top w:val="none" w:sz="0" w:space="0" w:color="auto"/>
        <w:left w:val="none" w:sz="0" w:space="0" w:color="auto"/>
        <w:bottom w:val="none" w:sz="0" w:space="0" w:color="auto"/>
        <w:right w:val="none" w:sz="0" w:space="0" w:color="auto"/>
      </w:divBdr>
      <w:divsChild>
        <w:div w:id="381684566">
          <w:marLeft w:val="0"/>
          <w:marRight w:val="0"/>
          <w:marTop w:val="0"/>
          <w:marBottom w:val="0"/>
          <w:divBdr>
            <w:top w:val="none" w:sz="0" w:space="0" w:color="auto"/>
            <w:left w:val="none" w:sz="0" w:space="0" w:color="auto"/>
            <w:bottom w:val="none" w:sz="0" w:space="0" w:color="auto"/>
            <w:right w:val="none" w:sz="0" w:space="0" w:color="auto"/>
          </w:divBdr>
        </w:div>
      </w:divsChild>
    </w:div>
    <w:div w:id="1560549889">
      <w:bodyDiv w:val="1"/>
      <w:marLeft w:val="0"/>
      <w:marRight w:val="0"/>
      <w:marTop w:val="0"/>
      <w:marBottom w:val="0"/>
      <w:divBdr>
        <w:top w:val="none" w:sz="0" w:space="0" w:color="auto"/>
        <w:left w:val="none" w:sz="0" w:space="0" w:color="auto"/>
        <w:bottom w:val="none" w:sz="0" w:space="0" w:color="auto"/>
        <w:right w:val="none" w:sz="0" w:space="0" w:color="auto"/>
      </w:divBdr>
    </w:div>
    <w:div w:id="1645232630">
      <w:bodyDiv w:val="1"/>
      <w:marLeft w:val="0"/>
      <w:marRight w:val="0"/>
      <w:marTop w:val="0"/>
      <w:marBottom w:val="0"/>
      <w:divBdr>
        <w:top w:val="none" w:sz="0" w:space="0" w:color="auto"/>
        <w:left w:val="none" w:sz="0" w:space="0" w:color="auto"/>
        <w:bottom w:val="none" w:sz="0" w:space="0" w:color="auto"/>
        <w:right w:val="none" w:sz="0" w:space="0" w:color="auto"/>
      </w:divBdr>
    </w:div>
    <w:div w:id="1659534119">
      <w:bodyDiv w:val="1"/>
      <w:marLeft w:val="0"/>
      <w:marRight w:val="0"/>
      <w:marTop w:val="0"/>
      <w:marBottom w:val="0"/>
      <w:divBdr>
        <w:top w:val="none" w:sz="0" w:space="0" w:color="auto"/>
        <w:left w:val="none" w:sz="0" w:space="0" w:color="auto"/>
        <w:bottom w:val="none" w:sz="0" w:space="0" w:color="auto"/>
        <w:right w:val="none" w:sz="0" w:space="0" w:color="auto"/>
      </w:divBdr>
    </w:div>
    <w:div w:id="20790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www.osti.gov/bridge"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endnotes" Target="endnotes.xml"/><Relationship Id="rId34" Type="http://schemas.openxmlformats.org/officeDocument/2006/relationships/hyperlink" Target="https://www.sam.gov"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microsoft.com/office/2007/relationships/stylesWithEffects" Target="stylesWithEffects.xml"/><Relationship Id="rId25" Type="http://schemas.openxmlformats.org/officeDocument/2006/relationships/hyperlink" Target="http://energy.gov/management/office-management/operational-management/financial-assistance/financial-assistance-forms" TargetMode="External"/><Relationship Id="rId33" Type="http://schemas.openxmlformats.org/officeDocument/2006/relationships/hyperlink" Target="http://www.sec.gov/answers/execomp.htm"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footnotes" Target="footnotes.xml"/><Relationship Id="rId29" Type="http://schemas.openxmlformats.org/officeDocument/2006/relationships/hyperlink" Target="https://vipers.oro.do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nsf.gov/bfa/dias/policy/rtc/index.jsp" TargetMode="External"/><Relationship Id="rId32" Type="http://schemas.openxmlformats.org/officeDocument/2006/relationships/hyperlink" Target="https://www.fsrs.gov" TargetMode="External"/><Relationship Id="rId37" Type="http://schemas.openxmlformats.org/officeDocument/2006/relationships/hyperlink" Target="http://fedgov.dnb.com/webform" TargetMode="Externa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hyperlink" Target="http://ecfr.gpoaccess.gov/" TargetMode="External"/><Relationship Id="rId28" Type="http://schemas.openxmlformats.org/officeDocument/2006/relationships/hyperlink" Target="https://vipers.oro.doe.gov" TargetMode="External"/><Relationship Id="rId36" Type="http://schemas.openxmlformats.org/officeDocument/2006/relationships/hyperlink" Target="https://www.sam.gov" TargetMode="Externa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s://www.fsrs.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image" Target="media/image1.jpeg"/><Relationship Id="rId27" Type="http://schemas.openxmlformats.org/officeDocument/2006/relationships/hyperlink" Target="http://www.osti.gov/energycitations" TargetMode="External"/><Relationship Id="rId30" Type="http://schemas.openxmlformats.org/officeDocument/2006/relationships/hyperlink" Target="file:///\\oscar_cifs_1\users$\scarabaj\Award%20stuff\specified" TargetMode="External"/><Relationship Id="rId35" Type="http://schemas.openxmlformats.org/officeDocument/2006/relationships/hyperlink" Target="http://www.sec.gov/answers/execom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85C1C-5984-4512-889B-467C381F184E}">
  <ds:schemaRefs>
    <ds:schemaRef ds:uri="http://schemas.openxmlformats.org/officeDocument/2006/bibliography"/>
  </ds:schemaRefs>
</ds:datastoreItem>
</file>

<file path=customXml/itemProps10.xml><?xml version="1.0" encoding="utf-8"?>
<ds:datastoreItem xmlns:ds="http://schemas.openxmlformats.org/officeDocument/2006/customXml" ds:itemID="{5EF49B54-507B-427E-9D4F-2958FA845768}">
  <ds:schemaRefs>
    <ds:schemaRef ds:uri="http://schemas.openxmlformats.org/officeDocument/2006/bibliography"/>
  </ds:schemaRefs>
</ds:datastoreItem>
</file>

<file path=customXml/itemProps11.xml><?xml version="1.0" encoding="utf-8"?>
<ds:datastoreItem xmlns:ds="http://schemas.openxmlformats.org/officeDocument/2006/customXml" ds:itemID="{7982ED61-3550-4AC8-A24B-0DCFE1C9BFDB}">
  <ds:schemaRefs>
    <ds:schemaRef ds:uri="http://schemas.openxmlformats.org/officeDocument/2006/bibliography"/>
  </ds:schemaRefs>
</ds:datastoreItem>
</file>

<file path=customXml/itemProps12.xml><?xml version="1.0" encoding="utf-8"?>
<ds:datastoreItem xmlns:ds="http://schemas.openxmlformats.org/officeDocument/2006/customXml" ds:itemID="{DC1BF15C-CAF6-4570-BC27-702EDC5FE795}">
  <ds:schemaRefs>
    <ds:schemaRef ds:uri="http://schemas.openxmlformats.org/officeDocument/2006/bibliography"/>
  </ds:schemaRefs>
</ds:datastoreItem>
</file>

<file path=customXml/itemProps13.xml><?xml version="1.0" encoding="utf-8"?>
<ds:datastoreItem xmlns:ds="http://schemas.openxmlformats.org/officeDocument/2006/customXml" ds:itemID="{C5788D50-8D49-470F-9DA4-4F0F237B37C6}">
  <ds:schemaRefs>
    <ds:schemaRef ds:uri="http://schemas.openxmlformats.org/officeDocument/2006/bibliography"/>
  </ds:schemaRefs>
</ds:datastoreItem>
</file>

<file path=customXml/itemProps14.xml><?xml version="1.0" encoding="utf-8"?>
<ds:datastoreItem xmlns:ds="http://schemas.openxmlformats.org/officeDocument/2006/customXml" ds:itemID="{725A00E9-41FD-4C71-A8DC-BDE5483C646E}">
  <ds:schemaRefs>
    <ds:schemaRef ds:uri="http://schemas.openxmlformats.org/officeDocument/2006/bibliography"/>
  </ds:schemaRefs>
</ds:datastoreItem>
</file>

<file path=customXml/itemProps2.xml><?xml version="1.0" encoding="utf-8"?>
<ds:datastoreItem xmlns:ds="http://schemas.openxmlformats.org/officeDocument/2006/customXml" ds:itemID="{1B2CA4F6-D308-4495-AE10-BF68926C15C2}">
  <ds:schemaRefs>
    <ds:schemaRef ds:uri="http://schemas.openxmlformats.org/officeDocument/2006/bibliography"/>
  </ds:schemaRefs>
</ds:datastoreItem>
</file>

<file path=customXml/itemProps3.xml><?xml version="1.0" encoding="utf-8"?>
<ds:datastoreItem xmlns:ds="http://schemas.openxmlformats.org/officeDocument/2006/customXml" ds:itemID="{9033C7FC-1613-4413-BC3A-95BBE7D36808}">
  <ds:schemaRefs>
    <ds:schemaRef ds:uri="http://schemas.openxmlformats.org/officeDocument/2006/bibliography"/>
  </ds:schemaRefs>
</ds:datastoreItem>
</file>

<file path=customXml/itemProps4.xml><?xml version="1.0" encoding="utf-8"?>
<ds:datastoreItem xmlns:ds="http://schemas.openxmlformats.org/officeDocument/2006/customXml" ds:itemID="{073A309A-573E-4845-A15E-866E13924D8C}">
  <ds:schemaRefs>
    <ds:schemaRef ds:uri="http://schemas.openxmlformats.org/officeDocument/2006/bibliography"/>
  </ds:schemaRefs>
</ds:datastoreItem>
</file>

<file path=customXml/itemProps5.xml><?xml version="1.0" encoding="utf-8"?>
<ds:datastoreItem xmlns:ds="http://schemas.openxmlformats.org/officeDocument/2006/customXml" ds:itemID="{9B766443-D25B-4373-B559-CA0C1EFB7F29}">
  <ds:schemaRefs>
    <ds:schemaRef ds:uri="http://schemas.openxmlformats.org/officeDocument/2006/bibliography"/>
  </ds:schemaRefs>
</ds:datastoreItem>
</file>

<file path=customXml/itemProps6.xml><?xml version="1.0" encoding="utf-8"?>
<ds:datastoreItem xmlns:ds="http://schemas.openxmlformats.org/officeDocument/2006/customXml" ds:itemID="{019349FC-7EEF-4C9E-AE3D-AB9D21F641AD}">
  <ds:schemaRefs>
    <ds:schemaRef ds:uri="http://schemas.openxmlformats.org/officeDocument/2006/bibliography"/>
  </ds:schemaRefs>
</ds:datastoreItem>
</file>

<file path=customXml/itemProps7.xml><?xml version="1.0" encoding="utf-8"?>
<ds:datastoreItem xmlns:ds="http://schemas.openxmlformats.org/officeDocument/2006/customXml" ds:itemID="{03AD92B8-356A-4782-9696-EC8B78274E77}">
  <ds:schemaRefs>
    <ds:schemaRef ds:uri="http://schemas.openxmlformats.org/officeDocument/2006/bibliography"/>
  </ds:schemaRefs>
</ds:datastoreItem>
</file>

<file path=customXml/itemProps8.xml><?xml version="1.0" encoding="utf-8"?>
<ds:datastoreItem xmlns:ds="http://schemas.openxmlformats.org/officeDocument/2006/customXml" ds:itemID="{8E168329-7861-4604-8213-046EA7D6AD7D}">
  <ds:schemaRefs>
    <ds:schemaRef ds:uri="http://schemas.openxmlformats.org/officeDocument/2006/bibliography"/>
  </ds:schemaRefs>
</ds:datastoreItem>
</file>

<file path=customXml/itemProps9.xml><?xml version="1.0" encoding="utf-8"?>
<ds:datastoreItem xmlns:ds="http://schemas.openxmlformats.org/officeDocument/2006/customXml" ds:itemID="{714F6376-9A98-4DDC-A738-82E1E02DD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18342</Words>
  <Characters>104552</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ATTACHMENT 1:</vt:lpstr>
    </vt:vector>
  </TitlesOfParts>
  <Company>U.S. Department of Energy</Company>
  <LinksUpToDate>false</LinksUpToDate>
  <CharactersWithSpaces>122649</CharactersWithSpaces>
  <SharedDoc>false</SharedDoc>
  <HLinks>
    <vt:vector size="756" baseType="variant">
      <vt:variant>
        <vt:i4>7602184</vt:i4>
      </vt:variant>
      <vt:variant>
        <vt:i4>753</vt:i4>
      </vt:variant>
      <vt:variant>
        <vt:i4>0</vt:i4>
      </vt:variant>
      <vt:variant>
        <vt:i4>5</vt:i4>
      </vt:variant>
      <vt:variant>
        <vt:lpwstr>mailto:ARPA-E-CO@hq.doe.gov</vt:lpwstr>
      </vt:variant>
      <vt:variant>
        <vt:lpwstr/>
      </vt:variant>
      <vt:variant>
        <vt:i4>1835069</vt:i4>
      </vt:variant>
      <vt:variant>
        <vt:i4>746</vt:i4>
      </vt:variant>
      <vt:variant>
        <vt:i4>0</vt:i4>
      </vt:variant>
      <vt:variant>
        <vt:i4>5</vt:i4>
      </vt:variant>
      <vt:variant>
        <vt:lpwstr/>
      </vt:variant>
      <vt:variant>
        <vt:lpwstr>_Toc263682492</vt:lpwstr>
      </vt:variant>
      <vt:variant>
        <vt:i4>1835069</vt:i4>
      </vt:variant>
      <vt:variant>
        <vt:i4>740</vt:i4>
      </vt:variant>
      <vt:variant>
        <vt:i4>0</vt:i4>
      </vt:variant>
      <vt:variant>
        <vt:i4>5</vt:i4>
      </vt:variant>
      <vt:variant>
        <vt:lpwstr/>
      </vt:variant>
      <vt:variant>
        <vt:lpwstr>_Toc263682491</vt:lpwstr>
      </vt:variant>
      <vt:variant>
        <vt:i4>1900605</vt:i4>
      </vt:variant>
      <vt:variant>
        <vt:i4>734</vt:i4>
      </vt:variant>
      <vt:variant>
        <vt:i4>0</vt:i4>
      </vt:variant>
      <vt:variant>
        <vt:i4>5</vt:i4>
      </vt:variant>
      <vt:variant>
        <vt:lpwstr/>
      </vt:variant>
      <vt:variant>
        <vt:lpwstr>_Toc263682489</vt:lpwstr>
      </vt:variant>
      <vt:variant>
        <vt:i4>1900605</vt:i4>
      </vt:variant>
      <vt:variant>
        <vt:i4>728</vt:i4>
      </vt:variant>
      <vt:variant>
        <vt:i4>0</vt:i4>
      </vt:variant>
      <vt:variant>
        <vt:i4>5</vt:i4>
      </vt:variant>
      <vt:variant>
        <vt:lpwstr/>
      </vt:variant>
      <vt:variant>
        <vt:lpwstr>_Toc263682487</vt:lpwstr>
      </vt:variant>
      <vt:variant>
        <vt:i4>1900605</vt:i4>
      </vt:variant>
      <vt:variant>
        <vt:i4>722</vt:i4>
      </vt:variant>
      <vt:variant>
        <vt:i4>0</vt:i4>
      </vt:variant>
      <vt:variant>
        <vt:i4>5</vt:i4>
      </vt:variant>
      <vt:variant>
        <vt:lpwstr/>
      </vt:variant>
      <vt:variant>
        <vt:lpwstr>_Toc263682486</vt:lpwstr>
      </vt:variant>
      <vt:variant>
        <vt:i4>1900605</vt:i4>
      </vt:variant>
      <vt:variant>
        <vt:i4>716</vt:i4>
      </vt:variant>
      <vt:variant>
        <vt:i4>0</vt:i4>
      </vt:variant>
      <vt:variant>
        <vt:i4>5</vt:i4>
      </vt:variant>
      <vt:variant>
        <vt:lpwstr/>
      </vt:variant>
      <vt:variant>
        <vt:lpwstr>_Toc263682483</vt:lpwstr>
      </vt:variant>
      <vt:variant>
        <vt:i4>1900605</vt:i4>
      </vt:variant>
      <vt:variant>
        <vt:i4>710</vt:i4>
      </vt:variant>
      <vt:variant>
        <vt:i4>0</vt:i4>
      </vt:variant>
      <vt:variant>
        <vt:i4>5</vt:i4>
      </vt:variant>
      <vt:variant>
        <vt:lpwstr/>
      </vt:variant>
      <vt:variant>
        <vt:lpwstr>_Toc263682482</vt:lpwstr>
      </vt:variant>
      <vt:variant>
        <vt:i4>1900605</vt:i4>
      </vt:variant>
      <vt:variant>
        <vt:i4>704</vt:i4>
      </vt:variant>
      <vt:variant>
        <vt:i4>0</vt:i4>
      </vt:variant>
      <vt:variant>
        <vt:i4>5</vt:i4>
      </vt:variant>
      <vt:variant>
        <vt:lpwstr/>
      </vt:variant>
      <vt:variant>
        <vt:lpwstr>_Toc263682481</vt:lpwstr>
      </vt:variant>
      <vt:variant>
        <vt:i4>1900605</vt:i4>
      </vt:variant>
      <vt:variant>
        <vt:i4>698</vt:i4>
      </vt:variant>
      <vt:variant>
        <vt:i4>0</vt:i4>
      </vt:variant>
      <vt:variant>
        <vt:i4>5</vt:i4>
      </vt:variant>
      <vt:variant>
        <vt:lpwstr/>
      </vt:variant>
      <vt:variant>
        <vt:lpwstr>_Toc263682480</vt:lpwstr>
      </vt:variant>
      <vt:variant>
        <vt:i4>1179709</vt:i4>
      </vt:variant>
      <vt:variant>
        <vt:i4>692</vt:i4>
      </vt:variant>
      <vt:variant>
        <vt:i4>0</vt:i4>
      </vt:variant>
      <vt:variant>
        <vt:i4>5</vt:i4>
      </vt:variant>
      <vt:variant>
        <vt:lpwstr/>
      </vt:variant>
      <vt:variant>
        <vt:lpwstr>_Toc263682479</vt:lpwstr>
      </vt:variant>
      <vt:variant>
        <vt:i4>1179709</vt:i4>
      </vt:variant>
      <vt:variant>
        <vt:i4>686</vt:i4>
      </vt:variant>
      <vt:variant>
        <vt:i4>0</vt:i4>
      </vt:variant>
      <vt:variant>
        <vt:i4>5</vt:i4>
      </vt:variant>
      <vt:variant>
        <vt:lpwstr/>
      </vt:variant>
      <vt:variant>
        <vt:lpwstr>_Toc263682478</vt:lpwstr>
      </vt:variant>
      <vt:variant>
        <vt:i4>1179709</vt:i4>
      </vt:variant>
      <vt:variant>
        <vt:i4>680</vt:i4>
      </vt:variant>
      <vt:variant>
        <vt:i4>0</vt:i4>
      </vt:variant>
      <vt:variant>
        <vt:i4>5</vt:i4>
      </vt:variant>
      <vt:variant>
        <vt:lpwstr/>
      </vt:variant>
      <vt:variant>
        <vt:lpwstr>_Toc263682477</vt:lpwstr>
      </vt:variant>
      <vt:variant>
        <vt:i4>1179709</vt:i4>
      </vt:variant>
      <vt:variant>
        <vt:i4>674</vt:i4>
      </vt:variant>
      <vt:variant>
        <vt:i4>0</vt:i4>
      </vt:variant>
      <vt:variant>
        <vt:i4>5</vt:i4>
      </vt:variant>
      <vt:variant>
        <vt:lpwstr/>
      </vt:variant>
      <vt:variant>
        <vt:lpwstr>_Toc263682476</vt:lpwstr>
      </vt:variant>
      <vt:variant>
        <vt:i4>1179709</vt:i4>
      </vt:variant>
      <vt:variant>
        <vt:i4>668</vt:i4>
      </vt:variant>
      <vt:variant>
        <vt:i4>0</vt:i4>
      </vt:variant>
      <vt:variant>
        <vt:i4>5</vt:i4>
      </vt:variant>
      <vt:variant>
        <vt:lpwstr/>
      </vt:variant>
      <vt:variant>
        <vt:lpwstr>_Toc263682475</vt:lpwstr>
      </vt:variant>
      <vt:variant>
        <vt:i4>1179709</vt:i4>
      </vt:variant>
      <vt:variant>
        <vt:i4>662</vt:i4>
      </vt:variant>
      <vt:variant>
        <vt:i4>0</vt:i4>
      </vt:variant>
      <vt:variant>
        <vt:i4>5</vt:i4>
      </vt:variant>
      <vt:variant>
        <vt:lpwstr/>
      </vt:variant>
      <vt:variant>
        <vt:lpwstr>_Toc263682473</vt:lpwstr>
      </vt:variant>
      <vt:variant>
        <vt:i4>1179709</vt:i4>
      </vt:variant>
      <vt:variant>
        <vt:i4>656</vt:i4>
      </vt:variant>
      <vt:variant>
        <vt:i4>0</vt:i4>
      </vt:variant>
      <vt:variant>
        <vt:i4>5</vt:i4>
      </vt:variant>
      <vt:variant>
        <vt:lpwstr/>
      </vt:variant>
      <vt:variant>
        <vt:lpwstr>_Toc263682472</vt:lpwstr>
      </vt:variant>
      <vt:variant>
        <vt:i4>1179709</vt:i4>
      </vt:variant>
      <vt:variant>
        <vt:i4>650</vt:i4>
      </vt:variant>
      <vt:variant>
        <vt:i4>0</vt:i4>
      </vt:variant>
      <vt:variant>
        <vt:i4>5</vt:i4>
      </vt:variant>
      <vt:variant>
        <vt:lpwstr/>
      </vt:variant>
      <vt:variant>
        <vt:lpwstr>_Toc263682471</vt:lpwstr>
      </vt:variant>
      <vt:variant>
        <vt:i4>1179709</vt:i4>
      </vt:variant>
      <vt:variant>
        <vt:i4>644</vt:i4>
      </vt:variant>
      <vt:variant>
        <vt:i4>0</vt:i4>
      </vt:variant>
      <vt:variant>
        <vt:i4>5</vt:i4>
      </vt:variant>
      <vt:variant>
        <vt:lpwstr/>
      </vt:variant>
      <vt:variant>
        <vt:lpwstr>_Toc263682470</vt:lpwstr>
      </vt:variant>
      <vt:variant>
        <vt:i4>1245245</vt:i4>
      </vt:variant>
      <vt:variant>
        <vt:i4>638</vt:i4>
      </vt:variant>
      <vt:variant>
        <vt:i4>0</vt:i4>
      </vt:variant>
      <vt:variant>
        <vt:i4>5</vt:i4>
      </vt:variant>
      <vt:variant>
        <vt:lpwstr/>
      </vt:variant>
      <vt:variant>
        <vt:lpwstr>_Toc263682469</vt:lpwstr>
      </vt:variant>
      <vt:variant>
        <vt:i4>1245245</vt:i4>
      </vt:variant>
      <vt:variant>
        <vt:i4>632</vt:i4>
      </vt:variant>
      <vt:variant>
        <vt:i4>0</vt:i4>
      </vt:variant>
      <vt:variant>
        <vt:i4>5</vt:i4>
      </vt:variant>
      <vt:variant>
        <vt:lpwstr/>
      </vt:variant>
      <vt:variant>
        <vt:lpwstr>_Toc263682468</vt:lpwstr>
      </vt:variant>
      <vt:variant>
        <vt:i4>1245245</vt:i4>
      </vt:variant>
      <vt:variant>
        <vt:i4>626</vt:i4>
      </vt:variant>
      <vt:variant>
        <vt:i4>0</vt:i4>
      </vt:variant>
      <vt:variant>
        <vt:i4>5</vt:i4>
      </vt:variant>
      <vt:variant>
        <vt:lpwstr/>
      </vt:variant>
      <vt:variant>
        <vt:lpwstr>_Toc263682467</vt:lpwstr>
      </vt:variant>
      <vt:variant>
        <vt:i4>1245245</vt:i4>
      </vt:variant>
      <vt:variant>
        <vt:i4>620</vt:i4>
      </vt:variant>
      <vt:variant>
        <vt:i4>0</vt:i4>
      </vt:variant>
      <vt:variant>
        <vt:i4>5</vt:i4>
      </vt:variant>
      <vt:variant>
        <vt:lpwstr/>
      </vt:variant>
      <vt:variant>
        <vt:lpwstr>_Toc263682466</vt:lpwstr>
      </vt:variant>
      <vt:variant>
        <vt:i4>1245245</vt:i4>
      </vt:variant>
      <vt:variant>
        <vt:i4>614</vt:i4>
      </vt:variant>
      <vt:variant>
        <vt:i4>0</vt:i4>
      </vt:variant>
      <vt:variant>
        <vt:i4>5</vt:i4>
      </vt:variant>
      <vt:variant>
        <vt:lpwstr/>
      </vt:variant>
      <vt:variant>
        <vt:lpwstr>_Toc263682465</vt:lpwstr>
      </vt:variant>
      <vt:variant>
        <vt:i4>1245245</vt:i4>
      </vt:variant>
      <vt:variant>
        <vt:i4>608</vt:i4>
      </vt:variant>
      <vt:variant>
        <vt:i4>0</vt:i4>
      </vt:variant>
      <vt:variant>
        <vt:i4>5</vt:i4>
      </vt:variant>
      <vt:variant>
        <vt:lpwstr/>
      </vt:variant>
      <vt:variant>
        <vt:lpwstr>_Toc263682464</vt:lpwstr>
      </vt:variant>
      <vt:variant>
        <vt:i4>1245245</vt:i4>
      </vt:variant>
      <vt:variant>
        <vt:i4>602</vt:i4>
      </vt:variant>
      <vt:variant>
        <vt:i4>0</vt:i4>
      </vt:variant>
      <vt:variant>
        <vt:i4>5</vt:i4>
      </vt:variant>
      <vt:variant>
        <vt:lpwstr/>
      </vt:variant>
      <vt:variant>
        <vt:lpwstr>_Toc263682463</vt:lpwstr>
      </vt:variant>
      <vt:variant>
        <vt:i4>1245245</vt:i4>
      </vt:variant>
      <vt:variant>
        <vt:i4>596</vt:i4>
      </vt:variant>
      <vt:variant>
        <vt:i4>0</vt:i4>
      </vt:variant>
      <vt:variant>
        <vt:i4>5</vt:i4>
      </vt:variant>
      <vt:variant>
        <vt:lpwstr/>
      </vt:variant>
      <vt:variant>
        <vt:lpwstr>_Toc263682462</vt:lpwstr>
      </vt:variant>
      <vt:variant>
        <vt:i4>1245245</vt:i4>
      </vt:variant>
      <vt:variant>
        <vt:i4>590</vt:i4>
      </vt:variant>
      <vt:variant>
        <vt:i4>0</vt:i4>
      </vt:variant>
      <vt:variant>
        <vt:i4>5</vt:i4>
      </vt:variant>
      <vt:variant>
        <vt:lpwstr/>
      </vt:variant>
      <vt:variant>
        <vt:lpwstr>_Toc263682461</vt:lpwstr>
      </vt:variant>
      <vt:variant>
        <vt:i4>1245245</vt:i4>
      </vt:variant>
      <vt:variant>
        <vt:i4>584</vt:i4>
      </vt:variant>
      <vt:variant>
        <vt:i4>0</vt:i4>
      </vt:variant>
      <vt:variant>
        <vt:i4>5</vt:i4>
      </vt:variant>
      <vt:variant>
        <vt:lpwstr/>
      </vt:variant>
      <vt:variant>
        <vt:lpwstr>_Toc263682460</vt:lpwstr>
      </vt:variant>
      <vt:variant>
        <vt:i4>1048637</vt:i4>
      </vt:variant>
      <vt:variant>
        <vt:i4>578</vt:i4>
      </vt:variant>
      <vt:variant>
        <vt:i4>0</vt:i4>
      </vt:variant>
      <vt:variant>
        <vt:i4>5</vt:i4>
      </vt:variant>
      <vt:variant>
        <vt:lpwstr/>
      </vt:variant>
      <vt:variant>
        <vt:lpwstr>_Toc263682459</vt:lpwstr>
      </vt:variant>
      <vt:variant>
        <vt:i4>1048637</vt:i4>
      </vt:variant>
      <vt:variant>
        <vt:i4>572</vt:i4>
      </vt:variant>
      <vt:variant>
        <vt:i4>0</vt:i4>
      </vt:variant>
      <vt:variant>
        <vt:i4>5</vt:i4>
      </vt:variant>
      <vt:variant>
        <vt:lpwstr/>
      </vt:variant>
      <vt:variant>
        <vt:lpwstr>_Toc263682458</vt:lpwstr>
      </vt:variant>
      <vt:variant>
        <vt:i4>1048637</vt:i4>
      </vt:variant>
      <vt:variant>
        <vt:i4>566</vt:i4>
      </vt:variant>
      <vt:variant>
        <vt:i4>0</vt:i4>
      </vt:variant>
      <vt:variant>
        <vt:i4>5</vt:i4>
      </vt:variant>
      <vt:variant>
        <vt:lpwstr/>
      </vt:variant>
      <vt:variant>
        <vt:lpwstr>_Toc263682456</vt:lpwstr>
      </vt:variant>
      <vt:variant>
        <vt:i4>1048637</vt:i4>
      </vt:variant>
      <vt:variant>
        <vt:i4>560</vt:i4>
      </vt:variant>
      <vt:variant>
        <vt:i4>0</vt:i4>
      </vt:variant>
      <vt:variant>
        <vt:i4>5</vt:i4>
      </vt:variant>
      <vt:variant>
        <vt:lpwstr/>
      </vt:variant>
      <vt:variant>
        <vt:lpwstr>_Toc263682455</vt:lpwstr>
      </vt:variant>
      <vt:variant>
        <vt:i4>1048637</vt:i4>
      </vt:variant>
      <vt:variant>
        <vt:i4>554</vt:i4>
      </vt:variant>
      <vt:variant>
        <vt:i4>0</vt:i4>
      </vt:variant>
      <vt:variant>
        <vt:i4>5</vt:i4>
      </vt:variant>
      <vt:variant>
        <vt:lpwstr/>
      </vt:variant>
      <vt:variant>
        <vt:lpwstr>_Toc263682454</vt:lpwstr>
      </vt:variant>
      <vt:variant>
        <vt:i4>1048637</vt:i4>
      </vt:variant>
      <vt:variant>
        <vt:i4>548</vt:i4>
      </vt:variant>
      <vt:variant>
        <vt:i4>0</vt:i4>
      </vt:variant>
      <vt:variant>
        <vt:i4>5</vt:i4>
      </vt:variant>
      <vt:variant>
        <vt:lpwstr/>
      </vt:variant>
      <vt:variant>
        <vt:lpwstr>_Toc263682453</vt:lpwstr>
      </vt:variant>
      <vt:variant>
        <vt:i4>1048637</vt:i4>
      </vt:variant>
      <vt:variant>
        <vt:i4>542</vt:i4>
      </vt:variant>
      <vt:variant>
        <vt:i4>0</vt:i4>
      </vt:variant>
      <vt:variant>
        <vt:i4>5</vt:i4>
      </vt:variant>
      <vt:variant>
        <vt:lpwstr/>
      </vt:variant>
      <vt:variant>
        <vt:lpwstr>_Toc263682452</vt:lpwstr>
      </vt:variant>
      <vt:variant>
        <vt:i4>1048637</vt:i4>
      </vt:variant>
      <vt:variant>
        <vt:i4>536</vt:i4>
      </vt:variant>
      <vt:variant>
        <vt:i4>0</vt:i4>
      </vt:variant>
      <vt:variant>
        <vt:i4>5</vt:i4>
      </vt:variant>
      <vt:variant>
        <vt:lpwstr/>
      </vt:variant>
      <vt:variant>
        <vt:lpwstr>_Toc263682451</vt:lpwstr>
      </vt:variant>
      <vt:variant>
        <vt:i4>1048637</vt:i4>
      </vt:variant>
      <vt:variant>
        <vt:i4>530</vt:i4>
      </vt:variant>
      <vt:variant>
        <vt:i4>0</vt:i4>
      </vt:variant>
      <vt:variant>
        <vt:i4>5</vt:i4>
      </vt:variant>
      <vt:variant>
        <vt:lpwstr/>
      </vt:variant>
      <vt:variant>
        <vt:lpwstr>_Toc263682450</vt:lpwstr>
      </vt:variant>
      <vt:variant>
        <vt:i4>1114173</vt:i4>
      </vt:variant>
      <vt:variant>
        <vt:i4>524</vt:i4>
      </vt:variant>
      <vt:variant>
        <vt:i4>0</vt:i4>
      </vt:variant>
      <vt:variant>
        <vt:i4>5</vt:i4>
      </vt:variant>
      <vt:variant>
        <vt:lpwstr/>
      </vt:variant>
      <vt:variant>
        <vt:lpwstr>_Toc263682449</vt:lpwstr>
      </vt:variant>
      <vt:variant>
        <vt:i4>1114173</vt:i4>
      </vt:variant>
      <vt:variant>
        <vt:i4>518</vt:i4>
      </vt:variant>
      <vt:variant>
        <vt:i4>0</vt:i4>
      </vt:variant>
      <vt:variant>
        <vt:i4>5</vt:i4>
      </vt:variant>
      <vt:variant>
        <vt:lpwstr/>
      </vt:variant>
      <vt:variant>
        <vt:lpwstr>_Toc263682447</vt:lpwstr>
      </vt:variant>
      <vt:variant>
        <vt:i4>1114173</vt:i4>
      </vt:variant>
      <vt:variant>
        <vt:i4>512</vt:i4>
      </vt:variant>
      <vt:variant>
        <vt:i4>0</vt:i4>
      </vt:variant>
      <vt:variant>
        <vt:i4>5</vt:i4>
      </vt:variant>
      <vt:variant>
        <vt:lpwstr/>
      </vt:variant>
      <vt:variant>
        <vt:lpwstr>_Toc263682446</vt:lpwstr>
      </vt:variant>
      <vt:variant>
        <vt:i4>1114173</vt:i4>
      </vt:variant>
      <vt:variant>
        <vt:i4>506</vt:i4>
      </vt:variant>
      <vt:variant>
        <vt:i4>0</vt:i4>
      </vt:variant>
      <vt:variant>
        <vt:i4>5</vt:i4>
      </vt:variant>
      <vt:variant>
        <vt:lpwstr/>
      </vt:variant>
      <vt:variant>
        <vt:lpwstr>_Toc263682444</vt:lpwstr>
      </vt:variant>
      <vt:variant>
        <vt:i4>1114173</vt:i4>
      </vt:variant>
      <vt:variant>
        <vt:i4>500</vt:i4>
      </vt:variant>
      <vt:variant>
        <vt:i4>0</vt:i4>
      </vt:variant>
      <vt:variant>
        <vt:i4>5</vt:i4>
      </vt:variant>
      <vt:variant>
        <vt:lpwstr/>
      </vt:variant>
      <vt:variant>
        <vt:lpwstr>_Toc263682443</vt:lpwstr>
      </vt:variant>
      <vt:variant>
        <vt:i4>1114173</vt:i4>
      </vt:variant>
      <vt:variant>
        <vt:i4>494</vt:i4>
      </vt:variant>
      <vt:variant>
        <vt:i4>0</vt:i4>
      </vt:variant>
      <vt:variant>
        <vt:i4>5</vt:i4>
      </vt:variant>
      <vt:variant>
        <vt:lpwstr/>
      </vt:variant>
      <vt:variant>
        <vt:lpwstr>_Toc263682442</vt:lpwstr>
      </vt:variant>
      <vt:variant>
        <vt:i4>1114173</vt:i4>
      </vt:variant>
      <vt:variant>
        <vt:i4>488</vt:i4>
      </vt:variant>
      <vt:variant>
        <vt:i4>0</vt:i4>
      </vt:variant>
      <vt:variant>
        <vt:i4>5</vt:i4>
      </vt:variant>
      <vt:variant>
        <vt:lpwstr/>
      </vt:variant>
      <vt:variant>
        <vt:lpwstr>_Toc263682441</vt:lpwstr>
      </vt:variant>
      <vt:variant>
        <vt:i4>1114173</vt:i4>
      </vt:variant>
      <vt:variant>
        <vt:i4>482</vt:i4>
      </vt:variant>
      <vt:variant>
        <vt:i4>0</vt:i4>
      </vt:variant>
      <vt:variant>
        <vt:i4>5</vt:i4>
      </vt:variant>
      <vt:variant>
        <vt:lpwstr/>
      </vt:variant>
      <vt:variant>
        <vt:lpwstr>_Toc263682440</vt:lpwstr>
      </vt:variant>
      <vt:variant>
        <vt:i4>1441853</vt:i4>
      </vt:variant>
      <vt:variant>
        <vt:i4>476</vt:i4>
      </vt:variant>
      <vt:variant>
        <vt:i4>0</vt:i4>
      </vt:variant>
      <vt:variant>
        <vt:i4>5</vt:i4>
      </vt:variant>
      <vt:variant>
        <vt:lpwstr/>
      </vt:variant>
      <vt:variant>
        <vt:lpwstr>_Toc263682439</vt:lpwstr>
      </vt:variant>
      <vt:variant>
        <vt:i4>1441853</vt:i4>
      </vt:variant>
      <vt:variant>
        <vt:i4>470</vt:i4>
      </vt:variant>
      <vt:variant>
        <vt:i4>0</vt:i4>
      </vt:variant>
      <vt:variant>
        <vt:i4>5</vt:i4>
      </vt:variant>
      <vt:variant>
        <vt:lpwstr/>
      </vt:variant>
      <vt:variant>
        <vt:lpwstr>_Toc263682437</vt:lpwstr>
      </vt:variant>
      <vt:variant>
        <vt:i4>1441853</vt:i4>
      </vt:variant>
      <vt:variant>
        <vt:i4>464</vt:i4>
      </vt:variant>
      <vt:variant>
        <vt:i4>0</vt:i4>
      </vt:variant>
      <vt:variant>
        <vt:i4>5</vt:i4>
      </vt:variant>
      <vt:variant>
        <vt:lpwstr/>
      </vt:variant>
      <vt:variant>
        <vt:lpwstr>_Toc263682436</vt:lpwstr>
      </vt:variant>
      <vt:variant>
        <vt:i4>1441853</vt:i4>
      </vt:variant>
      <vt:variant>
        <vt:i4>458</vt:i4>
      </vt:variant>
      <vt:variant>
        <vt:i4>0</vt:i4>
      </vt:variant>
      <vt:variant>
        <vt:i4>5</vt:i4>
      </vt:variant>
      <vt:variant>
        <vt:lpwstr/>
      </vt:variant>
      <vt:variant>
        <vt:lpwstr>_Toc263682435</vt:lpwstr>
      </vt:variant>
      <vt:variant>
        <vt:i4>1441853</vt:i4>
      </vt:variant>
      <vt:variant>
        <vt:i4>452</vt:i4>
      </vt:variant>
      <vt:variant>
        <vt:i4>0</vt:i4>
      </vt:variant>
      <vt:variant>
        <vt:i4>5</vt:i4>
      </vt:variant>
      <vt:variant>
        <vt:lpwstr/>
      </vt:variant>
      <vt:variant>
        <vt:lpwstr>_Toc263682434</vt:lpwstr>
      </vt:variant>
      <vt:variant>
        <vt:i4>1441853</vt:i4>
      </vt:variant>
      <vt:variant>
        <vt:i4>446</vt:i4>
      </vt:variant>
      <vt:variant>
        <vt:i4>0</vt:i4>
      </vt:variant>
      <vt:variant>
        <vt:i4>5</vt:i4>
      </vt:variant>
      <vt:variant>
        <vt:lpwstr/>
      </vt:variant>
      <vt:variant>
        <vt:lpwstr>_Toc263682432</vt:lpwstr>
      </vt:variant>
      <vt:variant>
        <vt:i4>1441853</vt:i4>
      </vt:variant>
      <vt:variant>
        <vt:i4>440</vt:i4>
      </vt:variant>
      <vt:variant>
        <vt:i4>0</vt:i4>
      </vt:variant>
      <vt:variant>
        <vt:i4>5</vt:i4>
      </vt:variant>
      <vt:variant>
        <vt:lpwstr/>
      </vt:variant>
      <vt:variant>
        <vt:lpwstr>_Toc263682431</vt:lpwstr>
      </vt:variant>
      <vt:variant>
        <vt:i4>1507389</vt:i4>
      </vt:variant>
      <vt:variant>
        <vt:i4>434</vt:i4>
      </vt:variant>
      <vt:variant>
        <vt:i4>0</vt:i4>
      </vt:variant>
      <vt:variant>
        <vt:i4>5</vt:i4>
      </vt:variant>
      <vt:variant>
        <vt:lpwstr/>
      </vt:variant>
      <vt:variant>
        <vt:lpwstr>_Toc263682429</vt:lpwstr>
      </vt:variant>
      <vt:variant>
        <vt:i4>1507389</vt:i4>
      </vt:variant>
      <vt:variant>
        <vt:i4>428</vt:i4>
      </vt:variant>
      <vt:variant>
        <vt:i4>0</vt:i4>
      </vt:variant>
      <vt:variant>
        <vt:i4>5</vt:i4>
      </vt:variant>
      <vt:variant>
        <vt:lpwstr/>
      </vt:variant>
      <vt:variant>
        <vt:lpwstr>_Toc263682428</vt:lpwstr>
      </vt:variant>
      <vt:variant>
        <vt:i4>1507389</vt:i4>
      </vt:variant>
      <vt:variant>
        <vt:i4>422</vt:i4>
      </vt:variant>
      <vt:variant>
        <vt:i4>0</vt:i4>
      </vt:variant>
      <vt:variant>
        <vt:i4>5</vt:i4>
      </vt:variant>
      <vt:variant>
        <vt:lpwstr/>
      </vt:variant>
      <vt:variant>
        <vt:lpwstr>_Toc263682427</vt:lpwstr>
      </vt:variant>
      <vt:variant>
        <vt:i4>1507389</vt:i4>
      </vt:variant>
      <vt:variant>
        <vt:i4>416</vt:i4>
      </vt:variant>
      <vt:variant>
        <vt:i4>0</vt:i4>
      </vt:variant>
      <vt:variant>
        <vt:i4>5</vt:i4>
      </vt:variant>
      <vt:variant>
        <vt:lpwstr/>
      </vt:variant>
      <vt:variant>
        <vt:lpwstr>_Toc263682426</vt:lpwstr>
      </vt:variant>
      <vt:variant>
        <vt:i4>1507389</vt:i4>
      </vt:variant>
      <vt:variant>
        <vt:i4>410</vt:i4>
      </vt:variant>
      <vt:variant>
        <vt:i4>0</vt:i4>
      </vt:variant>
      <vt:variant>
        <vt:i4>5</vt:i4>
      </vt:variant>
      <vt:variant>
        <vt:lpwstr/>
      </vt:variant>
      <vt:variant>
        <vt:lpwstr>_Toc263682425</vt:lpwstr>
      </vt:variant>
      <vt:variant>
        <vt:i4>1507389</vt:i4>
      </vt:variant>
      <vt:variant>
        <vt:i4>404</vt:i4>
      </vt:variant>
      <vt:variant>
        <vt:i4>0</vt:i4>
      </vt:variant>
      <vt:variant>
        <vt:i4>5</vt:i4>
      </vt:variant>
      <vt:variant>
        <vt:lpwstr/>
      </vt:variant>
      <vt:variant>
        <vt:lpwstr>_Toc263682424</vt:lpwstr>
      </vt:variant>
      <vt:variant>
        <vt:i4>1507389</vt:i4>
      </vt:variant>
      <vt:variant>
        <vt:i4>398</vt:i4>
      </vt:variant>
      <vt:variant>
        <vt:i4>0</vt:i4>
      </vt:variant>
      <vt:variant>
        <vt:i4>5</vt:i4>
      </vt:variant>
      <vt:variant>
        <vt:lpwstr/>
      </vt:variant>
      <vt:variant>
        <vt:lpwstr>_Toc263682423</vt:lpwstr>
      </vt:variant>
      <vt:variant>
        <vt:i4>1507389</vt:i4>
      </vt:variant>
      <vt:variant>
        <vt:i4>392</vt:i4>
      </vt:variant>
      <vt:variant>
        <vt:i4>0</vt:i4>
      </vt:variant>
      <vt:variant>
        <vt:i4>5</vt:i4>
      </vt:variant>
      <vt:variant>
        <vt:lpwstr/>
      </vt:variant>
      <vt:variant>
        <vt:lpwstr>_Toc263682422</vt:lpwstr>
      </vt:variant>
      <vt:variant>
        <vt:i4>1507389</vt:i4>
      </vt:variant>
      <vt:variant>
        <vt:i4>386</vt:i4>
      </vt:variant>
      <vt:variant>
        <vt:i4>0</vt:i4>
      </vt:variant>
      <vt:variant>
        <vt:i4>5</vt:i4>
      </vt:variant>
      <vt:variant>
        <vt:lpwstr/>
      </vt:variant>
      <vt:variant>
        <vt:lpwstr>_Toc263682421</vt:lpwstr>
      </vt:variant>
      <vt:variant>
        <vt:i4>1507389</vt:i4>
      </vt:variant>
      <vt:variant>
        <vt:i4>380</vt:i4>
      </vt:variant>
      <vt:variant>
        <vt:i4>0</vt:i4>
      </vt:variant>
      <vt:variant>
        <vt:i4>5</vt:i4>
      </vt:variant>
      <vt:variant>
        <vt:lpwstr/>
      </vt:variant>
      <vt:variant>
        <vt:lpwstr>_Toc263682420</vt:lpwstr>
      </vt:variant>
      <vt:variant>
        <vt:i4>1310781</vt:i4>
      </vt:variant>
      <vt:variant>
        <vt:i4>374</vt:i4>
      </vt:variant>
      <vt:variant>
        <vt:i4>0</vt:i4>
      </vt:variant>
      <vt:variant>
        <vt:i4>5</vt:i4>
      </vt:variant>
      <vt:variant>
        <vt:lpwstr/>
      </vt:variant>
      <vt:variant>
        <vt:lpwstr>_Toc263682419</vt:lpwstr>
      </vt:variant>
      <vt:variant>
        <vt:i4>1310781</vt:i4>
      </vt:variant>
      <vt:variant>
        <vt:i4>368</vt:i4>
      </vt:variant>
      <vt:variant>
        <vt:i4>0</vt:i4>
      </vt:variant>
      <vt:variant>
        <vt:i4>5</vt:i4>
      </vt:variant>
      <vt:variant>
        <vt:lpwstr/>
      </vt:variant>
      <vt:variant>
        <vt:lpwstr>_Toc263682418</vt:lpwstr>
      </vt:variant>
      <vt:variant>
        <vt:i4>1310781</vt:i4>
      </vt:variant>
      <vt:variant>
        <vt:i4>362</vt:i4>
      </vt:variant>
      <vt:variant>
        <vt:i4>0</vt:i4>
      </vt:variant>
      <vt:variant>
        <vt:i4>5</vt:i4>
      </vt:variant>
      <vt:variant>
        <vt:lpwstr/>
      </vt:variant>
      <vt:variant>
        <vt:lpwstr>_Toc263682417</vt:lpwstr>
      </vt:variant>
      <vt:variant>
        <vt:i4>1310781</vt:i4>
      </vt:variant>
      <vt:variant>
        <vt:i4>356</vt:i4>
      </vt:variant>
      <vt:variant>
        <vt:i4>0</vt:i4>
      </vt:variant>
      <vt:variant>
        <vt:i4>5</vt:i4>
      </vt:variant>
      <vt:variant>
        <vt:lpwstr/>
      </vt:variant>
      <vt:variant>
        <vt:lpwstr>_Toc263682416</vt:lpwstr>
      </vt:variant>
      <vt:variant>
        <vt:i4>1310781</vt:i4>
      </vt:variant>
      <vt:variant>
        <vt:i4>350</vt:i4>
      </vt:variant>
      <vt:variant>
        <vt:i4>0</vt:i4>
      </vt:variant>
      <vt:variant>
        <vt:i4>5</vt:i4>
      </vt:variant>
      <vt:variant>
        <vt:lpwstr/>
      </vt:variant>
      <vt:variant>
        <vt:lpwstr>_Toc263682415</vt:lpwstr>
      </vt:variant>
      <vt:variant>
        <vt:i4>1310781</vt:i4>
      </vt:variant>
      <vt:variant>
        <vt:i4>344</vt:i4>
      </vt:variant>
      <vt:variant>
        <vt:i4>0</vt:i4>
      </vt:variant>
      <vt:variant>
        <vt:i4>5</vt:i4>
      </vt:variant>
      <vt:variant>
        <vt:lpwstr/>
      </vt:variant>
      <vt:variant>
        <vt:lpwstr>_Toc263682414</vt:lpwstr>
      </vt:variant>
      <vt:variant>
        <vt:i4>1310781</vt:i4>
      </vt:variant>
      <vt:variant>
        <vt:i4>338</vt:i4>
      </vt:variant>
      <vt:variant>
        <vt:i4>0</vt:i4>
      </vt:variant>
      <vt:variant>
        <vt:i4>5</vt:i4>
      </vt:variant>
      <vt:variant>
        <vt:lpwstr/>
      </vt:variant>
      <vt:variant>
        <vt:lpwstr>_Toc263682413</vt:lpwstr>
      </vt:variant>
      <vt:variant>
        <vt:i4>1310781</vt:i4>
      </vt:variant>
      <vt:variant>
        <vt:i4>332</vt:i4>
      </vt:variant>
      <vt:variant>
        <vt:i4>0</vt:i4>
      </vt:variant>
      <vt:variant>
        <vt:i4>5</vt:i4>
      </vt:variant>
      <vt:variant>
        <vt:lpwstr/>
      </vt:variant>
      <vt:variant>
        <vt:lpwstr>_Toc263682412</vt:lpwstr>
      </vt:variant>
      <vt:variant>
        <vt:i4>1310781</vt:i4>
      </vt:variant>
      <vt:variant>
        <vt:i4>326</vt:i4>
      </vt:variant>
      <vt:variant>
        <vt:i4>0</vt:i4>
      </vt:variant>
      <vt:variant>
        <vt:i4>5</vt:i4>
      </vt:variant>
      <vt:variant>
        <vt:lpwstr/>
      </vt:variant>
      <vt:variant>
        <vt:lpwstr>_Toc263682411</vt:lpwstr>
      </vt:variant>
      <vt:variant>
        <vt:i4>1310781</vt:i4>
      </vt:variant>
      <vt:variant>
        <vt:i4>320</vt:i4>
      </vt:variant>
      <vt:variant>
        <vt:i4>0</vt:i4>
      </vt:variant>
      <vt:variant>
        <vt:i4>5</vt:i4>
      </vt:variant>
      <vt:variant>
        <vt:lpwstr/>
      </vt:variant>
      <vt:variant>
        <vt:lpwstr>_Toc263682410</vt:lpwstr>
      </vt:variant>
      <vt:variant>
        <vt:i4>1376317</vt:i4>
      </vt:variant>
      <vt:variant>
        <vt:i4>314</vt:i4>
      </vt:variant>
      <vt:variant>
        <vt:i4>0</vt:i4>
      </vt:variant>
      <vt:variant>
        <vt:i4>5</vt:i4>
      </vt:variant>
      <vt:variant>
        <vt:lpwstr/>
      </vt:variant>
      <vt:variant>
        <vt:lpwstr>_Toc263682409</vt:lpwstr>
      </vt:variant>
      <vt:variant>
        <vt:i4>1376317</vt:i4>
      </vt:variant>
      <vt:variant>
        <vt:i4>308</vt:i4>
      </vt:variant>
      <vt:variant>
        <vt:i4>0</vt:i4>
      </vt:variant>
      <vt:variant>
        <vt:i4>5</vt:i4>
      </vt:variant>
      <vt:variant>
        <vt:lpwstr/>
      </vt:variant>
      <vt:variant>
        <vt:lpwstr>_Toc263682408</vt:lpwstr>
      </vt:variant>
      <vt:variant>
        <vt:i4>1376317</vt:i4>
      </vt:variant>
      <vt:variant>
        <vt:i4>302</vt:i4>
      </vt:variant>
      <vt:variant>
        <vt:i4>0</vt:i4>
      </vt:variant>
      <vt:variant>
        <vt:i4>5</vt:i4>
      </vt:variant>
      <vt:variant>
        <vt:lpwstr/>
      </vt:variant>
      <vt:variant>
        <vt:lpwstr>_Toc263682407</vt:lpwstr>
      </vt:variant>
      <vt:variant>
        <vt:i4>1376317</vt:i4>
      </vt:variant>
      <vt:variant>
        <vt:i4>296</vt:i4>
      </vt:variant>
      <vt:variant>
        <vt:i4>0</vt:i4>
      </vt:variant>
      <vt:variant>
        <vt:i4>5</vt:i4>
      </vt:variant>
      <vt:variant>
        <vt:lpwstr/>
      </vt:variant>
      <vt:variant>
        <vt:lpwstr>_Toc263682405</vt:lpwstr>
      </vt:variant>
      <vt:variant>
        <vt:i4>1376317</vt:i4>
      </vt:variant>
      <vt:variant>
        <vt:i4>290</vt:i4>
      </vt:variant>
      <vt:variant>
        <vt:i4>0</vt:i4>
      </vt:variant>
      <vt:variant>
        <vt:i4>5</vt:i4>
      </vt:variant>
      <vt:variant>
        <vt:lpwstr/>
      </vt:variant>
      <vt:variant>
        <vt:lpwstr>_Toc263682403</vt:lpwstr>
      </vt:variant>
      <vt:variant>
        <vt:i4>1376317</vt:i4>
      </vt:variant>
      <vt:variant>
        <vt:i4>284</vt:i4>
      </vt:variant>
      <vt:variant>
        <vt:i4>0</vt:i4>
      </vt:variant>
      <vt:variant>
        <vt:i4>5</vt:i4>
      </vt:variant>
      <vt:variant>
        <vt:lpwstr/>
      </vt:variant>
      <vt:variant>
        <vt:lpwstr>_Toc263682402</vt:lpwstr>
      </vt:variant>
      <vt:variant>
        <vt:i4>1376317</vt:i4>
      </vt:variant>
      <vt:variant>
        <vt:i4>278</vt:i4>
      </vt:variant>
      <vt:variant>
        <vt:i4>0</vt:i4>
      </vt:variant>
      <vt:variant>
        <vt:i4>5</vt:i4>
      </vt:variant>
      <vt:variant>
        <vt:lpwstr/>
      </vt:variant>
      <vt:variant>
        <vt:lpwstr>_Toc263682401</vt:lpwstr>
      </vt:variant>
      <vt:variant>
        <vt:i4>1376317</vt:i4>
      </vt:variant>
      <vt:variant>
        <vt:i4>272</vt:i4>
      </vt:variant>
      <vt:variant>
        <vt:i4>0</vt:i4>
      </vt:variant>
      <vt:variant>
        <vt:i4>5</vt:i4>
      </vt:variant>
      <vt:variant>
        <vt:lpwstr/>
      </vt:variant>
      <vt:variant>
        <vt:lpwstr>_Toc263682400</vt:lpwstr>
      </vt:variant>
      <vt:variant>
        <vt:i4>1835066</vt:i4>
      </vt:variant>
      <vt:variant>
        <vt:i4>266</vt:i4>
      </vt:variant>
      <vt:variant>
        <vt:i4>0</vt:i4>
      </vt:variant>
      <vt:variant>
        <vt:i4>5</vt:i4>
      </vt:variant>
      <vt:variant>
        <vt:lpwstr/>
      </vt:variant>
      <vt:variant>
        <vt:lpwstr>_Toc263682399</vt:lpwstr>
      </vt:variant>
      <vt:variant>
        <vt:i4>1835066</vt:i4>
      </vt:variant>
      <vt:variant>
        <vt:i4>260</vt:i4>
      </vt:variant>
      <vt:variant>
        <vt:i4>0</vt:i4>
      </vt:variant>
      <vt:variant>
        <vt:i4>5</vt:i4>
      </vt:variant>
      <vt:variant>
        <vt:lpwstr/>
      </vt:variant>
      <vt:variant>
        <vt:lpwstr>_Toc263682398</vt:lpwstr>
      </vt:variant>
      <vt:variant>
        <vt:i4>1835066</vt:i4>
      </vt:variant>
      <vt:variant>
        <vt:i4>254</vt:i4>
      </vt:variant>
      <vt:variant>
        <vt:i4>0</vt:i4>
      </vt:variant>
      <vt:variant>
        <vt:i4>5</vt:i4>
      </vt:variant>
      <vt:variant>
        <vt:lpwstr/>
      </vt:variant>
      <vt:variant>
        <vt:lpwstr>_Toc263682397</vt:lpwstr>
      </vt:variant>
      <vt:variant>
        <vt:i4>1835066</vt:i4>
      </vt:variant>
      <vt:variant>
        <vt:i4>248</vt:i4>
      </vt:variant>
      <vt:variant>
        <vt:i4>0</vt:i4>
      </vt:variant>
      <vt:variant>
        <vt:i4>5</vt:i4>
      </vt:variant>
      <vt:variant>
        <vt:lpwstr/>
      </vt:variant>
      <vt:variant>
        <vt:lpwstr>_Toc263682396</vt:lpwstr>
      </vt:variant>
      <vt:variant>
        <vt:i4>1835066</vt:i4>
      </vt:variant>
      <vt:variant>
        <vt:i4>242</vt:i4>
      </vt:variant>
      <vt:variant>
        <vt:i4>0</vt:i4>
      </vt:variant>
      <vt:variant>
        <vt:i4>5</vt:i4>
      </vt:variant>
      <vt:variant>
        <vt:lpwstr/>
      </vt:variant>
      <vt:variant>
        <vt:lpwstr>_Toc263682395</vt:lpwstr>
      </vt:variant>
      <vt:variant>
        <vt:i4>1835066</vt:i4>
      </vt:variant>
      <vt:variant>
        <vt:i4>236</vt:i4>
      </vt:variant>
      <vt:variant>
        <vt:i4>0</vt:i4>
      </vt:variant>
      <vt:variant>
        <vt:i4>5</vt:i4>
      </vt:variant>
      <vt:variant>
        <vt:lpwstr/>
      </vt:variant>
      <vt:variant>
        <vt:lpwstr>_Toc263682394</vt:lpwstr>
      </vt:variant>
      <vt:variant>
        <vt:i4>1835066</vt:i4>
      </vt:variant>
      <vt:variant>
        <vt:i4>230</vt:i4>
      </vt:variant>
      <vt:variant>
        <vt:i4>0</vt:i4>
      </vt:variant>
      <vt:variant>
        <vt:i4>5</vt:i4>
      </vt:variant>
      <vt:variant>
        <vt:lpwstr/>
      </vt:variant>
      <vt:variant>
        <vt:lpwstr>_Toc263682393</vt:lpwstr>
      </vt:variant>
      <vt:variant>
        <vt:i4>1835066</vt:i4>
      </vt:variant>
      <vt:variant>
        <vt:i4>224</vt:i4>
      </vt:variant>
      <vt:variant>
        <vt:i4>0</vt:i4>
      </vt:variant>
      <vt:variant>
        <vt:i4>5</vt:i4>
      </vt:variant>
      <vt:variant>
        <vt:lpwstr/>
      </vt:variant>
      <vt:variant>
        <vt:lpwstr>_Toc263682392</vt:lpwstr>
      </vt:variant>
      <vt:variant>
        <vt:i4>1835066</vt:i4>
      </vt:variant>
      <vt:variant>
        <vt:i4>218</vt:i4>
      </vt:variant>
      <vt:variant>
        <vt:i4>0</vt:i4>
      </vt:variant>
      <vt:variant>
        <vt:i4>5</vt:i4>
      </vt:variant>
      <vt:variant>
        <vt:lpwstr/>
      </vt:variant>
      <vt:variant>
        <vt:lpwstr>_Toc263682391</vt:lpwstr>
      </vt:variant>
      <vt:variant>
        <vt:i4>1835066</vt:i4>
      </vt:variant>
      <vt:variant>
        <vt:i4>212</vt:i4>
      </vt:variant>
      <vt:variant>
        <vt:i4>0</vt:i4>
      </vt:variant>
      <vt:variant>
        <vt:i4>5</vt:i4>
      </vt:variant>
      <vt:variant>
        <vt:lpwstr/>
      </vt:variant>
      <vt:variant>
        <vt:lpwstr>_Toc263682390</vt:lpwstr>
      </vt:variant>
      <vt:variant>
        <vt:i4>1900602</vt:i4>
      </vt:variant>
      <vt:variant>
        <vt:i4>206</vt:i4>
      </vt:variant>
      <vt:variant>
        <vt:i4>0</vt:i4>
      </vt:variant>
      <vt:variant>
        <vt:i4>5</vt:i4>
      </vt:variant>
      <vt:variant>
        <vt:lpwstr/>
      </vt:variant>
      <vt:variant>
        <vt:lpwstr>_Toc263682389</vt:lpwstr>
      </vt:variant>
      <vt:variant>
        <vt:i4>1900602</vt:i4>
      </vt:variant>
      <vt:variant>
        <vt:i4>200</vt:i4>
      </vt:variant>
      <vt:variant>
        <vt:i4>0</vt:i4>
      </vt:variant>
      <vt:variant>
        <vt:i4>5</vt:i4>
      </vt:variant>
      <vt:variant>
        <vt:lpwstr/>
      </vt:variant>
      <vt:variant>
        <vt:lpwstr>_Toc263682388</vt:lpwstr>
      </vt:variant>
      <vt:variant>
        <vt:i4>1900602</vt:i4>
      </vt:variant>
      <vt:variant>
        <vt:i4>194</vt:i4>
      </vt:variant>
      <vt:variant>
        <vt:i4>0</vt:i4>
      </vt:variant>
      <vt:variant>
        <vt:i4>5</vt:i4>
      </vt:variant>
      <vt:variant>
        <vt:lpwstr/>
      </vt:variant>
      <vt:variant>
        <vt:lpwstr>_Toc263682387</vt:lpwstr>
      </vt:variant>
      <vt:variant>
        <vt:i4>1900602</vt:i4>
      </vt:variant>
      <vt:variant>
        <vt:i4>188</vt:i4>
      </vt:variant>
      <vt:variant>
        <vt:i4>0</vt:i4>
      </vt:variant>
      <vt:variant>
        <vt:i4>5</vt:i4>
      </vt:variant>
      <vt:variant>
        <vt:lpwstr/>
      </vt:variant>
      <vt:variant>
        <vt:lpwstr>_Toc263682385</vt:lpwstr>
      </vt:variant>
      <vt:variant>
        <vt:i4>1900602</vt:i4>
      </vt:variant>
      <vt:variant>
        <vt:i4>182</vt:i4>
      </vt:variant>
      <vt:variant>
        <vt:i4>0</vt:i4>
      </vt:variant>
      <vt:variant>
        <vt:i4>5</vt:i4>
      </vt:variant>
      <vt:variant>
        <vt:lpwstr/>
      </vt:variant>
      <vt:variant>
        <vt:lpwstr>_Toc263682384</vt:lpwstr>
      </vt:variant>
      <vt:variant>
        <vt:i4>1900602</vt:i4>
      </vt:variant>
      <vt:variant>
        <vt:i4>176</vt:i4>
      </vt:variant>
      <vt:variant>
        <vt:i4>0</vt:i4>
      </vt:variant>
      <vt:variant>
        <vt:i4>5</vt:i4>
      </vt:variant>
      <vt:variant>
        <vt:lpwstr/>
      </vt:variant>
      <vt:variant>
        <vt:lpwstr>_Toc263682382</vt:lpwstr>
      </vt:variant>
      <vt:variant>
        <vt:i4>1900602</vt:i4>
      </vt:variant>
      <vt:variant>
        <vt:i4>170</vt:i4>
      </vt:variant>
      <vt:variant>
        <vt:i4>0</vt:i4>
      </vt:variant>
      <vt:variant>
        <vt:i4>5</vt:i4>
      </vt:variant>
      <vt:variant>
        <vt:lpwstr/>
      </vt:variant>
      <vt:variant>
        <vt:lpwstr>_Toc263682380</vt:lpwstr>
      </vt:variant>
      <vt:variant>
        <vt:i4>1179706</vt:i4>
      </vt:variant>
      <vt:variant>
        <vt:i4>164</vt:i4>
      </vt:variant>
      <vt:variant>
        <vt:i4>0</vt:i4>
      </vt:variant>
      <vt:variant>
        <vt:i4>5</vt:i4>
      </vt:variant>
      <vt:variant>
        <vt:lpwstr/>
      </vt:variant>
      <vt:variant>
        <vt:lpwstr>_Toc263682378</vt:lpwstr>
      </vt:variant>
      <vt:variant>
        <vt:i4>1179706</vt:i4>
      </vt:variant>
      <vt:variant>
        <vt:i4>158</vt:i4>
      </vt:variant>
      <vt:variant>
        <vt:i4>0</vt:i4>
      </vt:variant>
      <vt:variant>
        <vt:i4>5</vt:i4>
      </vt:variant>
      <vt:variant>
        <vt:lpwstr/>
      </vt:variant>
      <vt:variant>
        <vt:lpwstr>_Toc263682376</vt:lpwstr>
      </vt:variant>
      <vt:variant>
        <vt:i4>1179706</vt:i4>
      </vt:variant>
      <vt:variant>
        <vt:i4>152</vt:i4>
      </vt:variant>
      <vt:variant>
        <vt:i4>0</vt:i4>
      </vt:variant>
      <vt:variant>
        <vt:i4>5</vt:i4>
      </vt:variant>
      <vt:variant>
        <vt:lpwstr/>
      </vt:variant>
      <vt:variant>
        <vt:lpwstr>_Toc263682374</vt:lpwstr>
      </vt:variant>
      <vt:variant>
        <vt:i4>1179706</vt:i4>
      </vt:variant>
      <vt:variant>
        <vt:i4>146</vt:i4>
      </vt:variant>
      <vt:variant>
        <vt:i4>0</vt:i4>
      </vt:variant>
      <vt:variant>
        <vt:i4>5</vt:i4>
      </vt:variant>
      <vt:variant>
        <vt:lpwstr/>
      </vt:variant>
      <vt:variant>
        <vt:lpwstr>_Toc263682373</vt:lpwstr>
      </vt:variant>
      <vt:variant>
        <vt:i4>1179706</vt:i4>
      </vt:variant>
      <vt:variant>
        <vt:i4>140</vt:i4>
      </vt:variant>
      <vt:variant>
        <vt:i4>0</vt:i4>
      </vt:variant>
      <vt:variant>
        <vt:i4>5</vt:i4>
      </vt:variant>
      <vt:variant>
        <vt:lpwstr/>
      </vt:variant>
      <vt:variant>
        <vt:lpwstr>_Toc263682372</vt:lpwstr>
      </vt:variant>
      <vt:variant>
        <vt:i4>1179706</vt:i4>
      </vt:variant>
      <vt:variant>
        <vt:i4>134</vt:i4>
      </vt:variant>
      <vt:variant>
        <vt:i4>0</vt:i4>
      </vt:variant>
      <vt:variant>
        <vt:i4>5</vt:i4>
      </vt:variant>
      <vt:variant>
        <vt:lpwstr/>
      </vt:variant>
      <vt:variant>
        <vt:lpwstr>_Toc263682371</vt:lpwstr>
      </vt:variant>
      <vt:variant>
        <vt:i4>1179706</vt:i4>
      </vt:variant>
      <vt:variant>
        <vt:i4>128</vt:i4>
      </vt:variant>
      <vt:variant>
        <vt:i4>0</vt:i4>
      </vt:variant>
      <vt:variant>
        <vt:i4>5</vt:i4>
      </vt:variant>
      <vt:variant>
        <vt:lpwstr/>
      </vt:variant>
      <vt:variant>
        <vt:lpwstr>_Toc263682370</vt:lpwstr>
      </vt:variant>
      <vt:variant>
        <vt:i4>1245242</vt:i4>
      </vt:variant>
      <vt:variant>
        <vt:i4>122</vt:i4>
      </vt:variant>
      <vt:variant>
        <vt:i4>0</vt:i4>
      </vt:variant>
      <vt:variant>
        <vt:i4>5</vt:i4>
      </vt:variant>
      <vt:variant>
        <vt:lpwstr/>
      </vt:variant>
      <vt:variant>
        <vt:lpwstr>_Toc263682369</vt:lpwstr>
      </vt:variant>
      <vt:variant>
        <vt:i4>1245242</vt:i4>
      </vt:variant>
      <vt:variant>
        <vt:i4>116</vt:i4>
      </vt:variant>
      <vt:variant>
        <vt:i4>0</vt:i4>
      </vt:variant>
      <vt:variant>
        <vt:i4>5</vt:i4>
      </vt:variant>
      <vt:variant>
        <vt:lpwstr/>
      </vt:variant>
      <vt:variant>
        <vt:lpwstr>_Toc263682367</vt:lpwstr>
      </vt:variant>
      <vt:variant>
        <vt:i4>1245242</vt:i4>
      </vt:variant>
      <vt:variant>
        <vt:i4>110</vt:i4>
      </vt:variant>
      <vt:variant>
        <vt:i4>0</vt:i4>
      </vt:variant>
      <vt:variant>
        <vt:i4>5</vt:i4>
      </vt:variant>
      <vt:variant>
        <vt:lpwstr/>
      </vt:variant>
      <vt:variant>
        <vt:lpwstr>_Toc263682365</vt:lpwstr>
      </vt:variant>
      <vt:variant>
        <vt:i4>1245242</vt:i4>
      </vt:variant>
      <vt:variant>
        <vt:i4>104</vt:i4>
      </vt:variant>
      <vt:variant>
        <vt:i4>0</vt:i4>
      </vt:variant>
      <vt:variant>
        <vt:i4>5</vt:i4>
      </vt:variant>
      <vt:variant>
        <vt:lpwstr/>
      </vt:variant>
      <vt:variant>
        <vt:lpwstr>_Toc263682363</vt:lpwstr>
      </vt:variant>
      <vt:variant>
        <vt:i4>1245242</vt:i4>
      </vt:variant>
      <vt:variant>
        <vt:i4>98</vt:i4>
      </vt:variant>
      <vt:variant>
        <vt:i4>0</vt:i4>
      </vt:variant>
      <vt:variant>
        <vt:i4>5</vt:i4>
      </vt:variant>
      <vt:variant>
        <vt:lpwstr/>
      </vt:variant>
      <vt:variant>
        <vt:lpwstr>_Toc263682360</vt:lpwstr>
      </vt:variant>
      <vt:variant>
        <vt:i4>1048634</vt:i4>
      </vt:variant>
      <vt:variant>
        <vt:i4>92</vt:i4>
      </vt:variant>
      <vt:variant>
        <vt:i4>0</vt:i4>
      </vt:variant>
      <vt:variant>
        <vt:i4>5</vt:i4>
      </vt:variant>
      <vt:variant>
        <vt:lpwstr/>
      </vt:variant>
      <vt:variant>
        <vt:lpwstr>_Toc263682359</vt:lpwstr>
      </vt:variant>
      <vt:variant>
        <vt:i4>1048634</vt:i4>
      </vt:variant>
      <vt:variant>
        <vt:i4>86</vt:i4>
      </vt:variant>
      <vt:variant>
        <vt:i4>0</vt:i4>
      </vt:variant>
      <vt:variant>
        <vt:i4>5</vt:i4>
      </vt:variant>
      <vt:variant>
        <vt:lpwstr/>
      </vt:variant>
      <vt:variant>
        <vt:lpwstr>_Toc263682357</vt:lpwstr>
      </vt:variant>
      <vt:variant>
        <vt:i4>1048634</vt:i4>
      </vt:variant>
      <vt:variant>
        <vt:i4>80</vt:i4>
      </vt:variant>
      <vt:variant>
        <vt:i4>0</vt:i4>
      </vt:variant>
      <vt:variant>
        <vt:i4>5</vt:i4>
      </vt:variant>
      <vt:variant>
        <vt:lpwstr/>
      </vt:variant>
      <vt:variant>
        <vt:lpwstr>_Toc263682352</vt:lpwstr>
      </vt:variant>
      <vt:variant>
        <vt:i4>1048634</vt:i4>
      </vt:variant>
      <vt:variant>
        <vt:i4>74</vt:i4>
      </vt:variant>
      <vt:variant>
        <vt:i4>0</vt:i4>
      </vt:variant>
      <vt:variant>
        <vt:i4>5</vt:i4>
      </vt:variant>
      <vt:variant>
        <vt:lpwstr/>
      </vt:variant>
      <vt:variant>
        <vt:lpwstr>_Toc263682350</vt:lpwstr>
      </vt:variant>
      <vt:variant>
        <vt:i4>1114170</vt:i4>
      </vt:variant>
      <vt:variant>
        <vt:i4>68</vt:i4>
      </vt:variant>
      <vt:variant>
        <vt:i4>0</vt:i4>
      </vt:variant>
      <vt:variant>
        <vt:i4>5</vt:i4>
      </vt:variant>
      <vt:variant>
        <vt:lpwstr/>
      </vt:variant>
      <vt:variant>
        <vt:lpwstr>_Toc263682349</vt:lpwstr>
      </vt:variant>
      <vt:variant>
        <vt:i4>1114170</vt:i4>
      </vt:variant>
      <vt:variant>
        <vt:i4>62</vt:i4>
      </vt:variant>
      <vt:variant>
        <vt:i4>0</vt:i4>
      </vt:variant>
      <vt:variant>
        <vt:i4>5</vt:i4>
      </vt:variant>
      <vt:variant>
        <vt:lpwstr/>
      </vt:variant>
      <vt:variant>
        <vt:lpwstr>_Toc263682348</vt:lpwstr>
      </vt:variant>
      <vt:variant>
        <vt:i4>1114170</vt:i4>
      </vt:variant>
      <vt:variant>
        <vt:i4>56</vt:i4>
      </vt:variant>
      <vt:variant>
        <vt:i4>0</vt:i4>
      </vt:variant>
      <vt:variant>
        <vt:i4>5</vt:i4>
      </vt:variant>
      <vt:variant>
        <vt:lpwstr/>
      </vt:variant>
      <vt:variant>
        <vt:lpwstr>_Toc263682347</vt:lpwstr>
      </vt:variant>
      <vt:variant>
        <vt:i4>1114170</vt:i4>
      </vt:variant>
      <vt:variant>
        <vt:i4>50</vt:i4>
      </vt:variant>
      <vt:variant>
        <vt:i4>0</vt:i4>
      </vt:variant>
      <vt:variant>
        <vt:i4>5</vt:i4>
      </vt:variant>
      <vt:variant>
        <vt:lpwstr/>
      </vt:variant>
      <vt:variant>
        <vt:lpwstr>_Toc263682346</vt:lpwstr>
      </vt:variant>
      <vt:variant>
        <vt:i4>1114170</vt:i4>
      </vt:variant>
      <vt:variant>
        <vt:i4>44</vt:i4>
      </vt:variant>
      <vt:variant>
        <vt:i4>0</vt:i4>
      </vt:variant>
      <vt:variant>
        <vt:i4>5</vt:i4>
      </vt:variant>
      <vt:variant>
        <vt:lpwstr/>
      </vt:variant>
      <vt:variant>
        <vt:lpwstr>_Toc263682345</vt:lpwstr>
      </vt:variant>
      <vt:variant>
        <vt:i4>1114170</vt:i4>
      </vt:variant>
      <vt:variant>
        <vt:i4>38</vt:i4>
      </vt:variant>
      <vt:variant>
        <vt:i4>0</vt:i4>
      </vt:variant>
      <vt:variant>
        <vt:i4>5</vt:i4>
      </vt:variant>
      <vt:variant>
        <vt:lpwstr/>
      </vt:variant>
      <vt:variant>
        <vt:lpwstr>_Toc263682344</vt:lpwstr>
      </vt:variant>
      <vt:variant>
        <vt:i4>1114170</vt:i4>
      </vt:variant>
      <vt:variant>
        <vt:i4>32</vt:i4>
      </vt:variant>
      <vt:variant>
        <vt:i4>0</vt:i4>
      </vt:variant>
      <vt:variant>
        <vt:i4>5</vt:i4>
      </vt:variant>
      <vt:variant>
        <vt:lpwstr/>
      </vt:variant>
      <vt:variant>
        <vt:lpwstr>_Toc263682343</vt:lpwstr>
      </vt:variant>
      <vt:variant>
        <vt:i4>1114170</vt:i4>
      </vt:variant>
      <vt:variant>
        <vt:i4>26</vt:i4>
      </vt:variant>
      <vt:variant>
        <vt:i4>0</vt:i4>
      </vt:variant>
      <vt:variant>
        <vt:i4>5</vt:i4>
      </vt:variant>
      <vt:variant>
        <vt:lpwstr/>
      </vt:variant>
      <vt:variant>
        <vt:lpwstr>_Toc263682342</vt:lpwstr>
      </vt:variant>
      <vt:variant>
        <vt:i4>1114170</vt:i4>
      </vt:variant>
      <vt:variant>
        <vt:i4>20</vt:i4>
      </vt:variant>
      <vt:variant>
        <vt:i4>0</vt:i4>
      </vt:variant>
      <vt:variant>
        <vt:i4>5</vt:i4>
      </vt:variant>
      <vt:variant>
        <vt:lpwstr/>
      </vt:variant>
      <vt:variant>
        <vt:lpwstr>_Toc263682341</vt:lpwstr>
      </vt:variant>
      <vt:variant>
        <vt:i4>1114170</vt:i4>
      </vt:variant>
      <vt:variant>
        <vt:i4>14</vt:i4>
      </vt:variant>
      <vt:variant>
        <vt:i4>0</vt:i4>
      </vt:variant>
      <vt:variant>
        <vt:i4>5</vt:i4>
      </vt:variant>
      <vt:variant>
        <vt:lpwstr/>
      </vt:variant>
      <vt:variant>
        <vt:lpwstr>_Toc263682340</vt:lpwstr>
      </vt:variant>
      <vt:variant>
        <vt:i4>1835067</vt:i4>
      </vt:variant>
      <vt:variant>
        <vt:i4>8</vt:i4>
      </vt:variant>
      <vt:variant>
        <vt:i4>0</vt:i4>
      </vt:variant>
      <vt:variant>
        <vt:i4>5</vt:i4>
      </vt:variant>
      <vt:variant>
        <vt:lpwstr/>
      </vt:variant>
      <vt:variant>
        <vt:lpwstr>_Toc263682298</vt:lpwstr>
      </vt:variant>
      <vt:variant>
        <vt:i4>1835067</vt:i4>
      </vt:variant>
      <vt:variant>
        <vt:i4>2</vt:i4>
      </vt:variant>
      <vt:variant>
        <vt:i4>0</vt:i4>
      </vt:variant>
      <vt:variant>
        <vt:i4>5</vt:i4>
      </vt:variant>
      <vt:variant>
        <vt:lpwstr/>
      </vt:variant>
      <vt:variant>
        <vt:lpwstr>_Toc263682297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Terms and Conditions (Standard Award)</dc:title>
  <dc:subject>Form used by individuals and organizations applying for EERE funding.</dc:subject>
  <dc:creator>eXCITE</dc:creator>
  <cp:lastModifiedBy>Elizabeth Spencer</cp:lastModifiedBy>
  <cp:revision>3</cp:revision>
  <cp:lastPrinted>2014-06-18T19:53:00Z</cp:lastPrinted>
  <dcterms:created xsi:type="dcterms:W3CDTF">2014-12-16T21:15:00Z</dcterms:created>
  <dcterms:modified xsi:type="dcterms:W3CDTF">2014-12-17T14:16:00Z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1839811122</vt:i4>
  </property>
</Properties>
</file>