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A142" w14:textId="77777777" w:rsidR="00114916" w:rsidRDefault="00114916" w:rsidP="00F43113">
      <w:pPr>
        <w:pStyle w:val="Title"/>
      </w:pPr>
    </w:p>
    <w:p w14:paraId="449E1AE5" w14:textId="77777777" w:rsidR="00114916" w:rsidRDefault="00114916" w:rsidP="00F43113">
      <w:pPr>
        <w:pStyle w:val="Title"/>
      </w:pPr>
    </w:p>
    <w:p w14:paraId="007AACB2" w14:textId="77777777" w:rsidR="00114916" w:rsidRDefault="00114916" w:rsidP="00E0082D">
      <w:pPr>
        <w:pStyle w:val="Title"/>
      </w:pPr>
      <w:r w:rsidRPr="00A70281">
        <w:t xml:space="preserve">Model </w:t>
      </w:r>
      <w:r>
        <w:t>Specification for</w:t>
      </w:r>
    </w:p>
    <w:p w14:paraId="7D3FD28C" w14:textId="77777777" w:rsidR="00114916" w:rsidRDefault="00114916" w:rsidP="00E0082D">
      <w:pPr>
        <w:pStyle w:val="Title"/>
      </w:pPr>
      <w:r>
        <w:t xml:space="preserve">Adaptive Control and Remote Monitoring of </w:t>
      </w:r>
    </w:p>
    <w:p w14:paraId="147D334F" w14:textId="77777777" w:rsidR="00114916" w:rsidRDefault="00114916" w:rsidP="00E0082D">
      <w:pPr>
        <w:pStyle w:val="Title"/>
      </w:pPr>
      <w:r>
        <w:t>LED Roadway Luminaires</w:t>
      </w:r>
    </w:p>
    <w:p w14:paraId="222612AD" w14:textId="77777777" w:rsidR="00114916" w:rsidRDefault="00114916" w:rsidP="00F43113">
      <w:pPr>
        <w:pStyle w:val="Title"/>
      </w:pPr>
    </w:p>
    <w:p w14:paraId="1E9E7CD2" w14:textId="77777777" w:rsidR="00F43113" w:rsidRPr="00F43113" w:rsidRDefault="00F43113" w:rsidP="00F43113">
      <w:pPr>
        <w:pStyle w:val="Title"/>
      </w:pPr>
    </w:p>
    <w:p w14:paraId="29A73A6F" w14:textId="77777777" w:rsidR="00114916" w:rsidRDefault="00114916" w:rsidP="00F43113">
      <w:pPr>
        <w:pStyle w:val="Title1"/>
      </w:pPr>
    </w:p>
    <w:p w14:paraId="0F798806" w14:textId="5827FE96" w:rsidR="00114916" w:rsidRDefault="00114916" w:rsidP="00CB5C17">
      <w:pPr>
        <w:pStyle w:val="Title1"/>
      </w:pPr>
      <w:r>
        <w:t>Version</w:t>
      </w:r>
      <w:r w:rsidRPr="000E631D">
        <w:t xml:space="preserve">: </w:t>
      </w:r>
      <w:r w:rsidR="00D03B96">
        <w:t>1.0</w:t>
      </w:r>
    </w:p>
    <w:p w14:paraId="30CA21CB" w14:textId="77777777" w:rsidR="00114916" w:rsidRDefault="00114916" w:rsidP="00F43113">
      <w:pPr>
        <w:pStyle w:val="Title1"/>
      </w:pPr>
    </w:p>
    <w:p w14:paraId="1A453859" w14:textId="77777777" w:rsidR="00F43113" w:rsidRDefault="00F43113" w:rsidP="00964251">
      <w:pPr>
        <w:pStyle w:val="Title2"/>
      </w:pPr>
    </w:p>
    <w:p w14:paraId="557F48BA" w14:textId="77777777" w:rsidR="00114916" w:rsidRPr="002C5DC1" w:rsidRDefault="00114916" w:rsidP="00964251">
      <w:pPr>
        <w:pStyle w:val="Title2"/>
      </w:pPr>
      <w:r w:rsidRPr="002C5DC1">
        <w:t>Prepared by:</w:t>
      </w:r>
    </w:p>
    <w:p w14:paraId="59607DAE" w14:textId="41274314" w:rsidR="00114916" w:rsidRDefault="00114916" w:rsidP="00F43113">
      <w:pPr>
        <w:pStyle w:val="Title2"/>
      </w:pPr>
      <w:r>
        <w:t>MSSLC Adaptive Control and Remote Monitoring Committee</w:t>
      </w:r>
    </w:p>
    <w:p w14:paraId="65C26928" w14:textId="77777777" w:rsidR="00114916" w:rsidRDefault="00114916" w:rsidP="00416F8F">
      <w:pPr>
        <w:pStyle w:val="Title2"/>
      </w:pPr>
    </w:p>
    <w:p w14:paraId="6E49016A" w14:textId="6162FDCB" w:rsidR="00114916" w:rsidRDefault="00114916" w:rsidP="00416F8F">
      <w:pPr>
        <w:pStyle w:val="Title2"/>
      </w:pPr>
      <w:r w:rsidRPr="000E631D">
        <w:t>P</w:t>
      </w:r>
      <w:r>
        <w:t xml:space="preserve">osted: </w:t>
      </w:r>
      <w:r w:rsidR="00D03B96">
        <w:t xml:space="preserve">April </w:t>
      </w:r>
      <w:r w:rsidR="00400F60">
        <w:t>16</w:t>
      </w:r>
      <w:r>
        <w:t xml:space="preserve">, </w:t>
      </w:r>
      <w:r w:rsidR="00D03B96">
        <w:t>2013</w:t>
      </w:r>
    </w:p>
    <w:p w14:paraId="6C8F7F41" w14:textId="77777777" w:rsidR="00F43113" w:rsidRPr="002C5DC1" w:rsidRDefault="00F43113" w:rsidP="00416F8F">
      <w:pPr>
        <w:pStyle w:val="Title2"/>
      </w:pPr>
    </w:p>
    <w:p w14:paraId="77EDF58E" w14:textId="77777777" w:rsidR="00114916" w:rsidRPr="002C5DC1" w:rsidRDefault="00114916" w:rsidP="00E0082D"/>
    <w:p w14:paraId="71E4AE58" w14:textId="27466EEE" w:rsidR="006A694F" w:rsidRDefault="00EA57A9" w:rsidP="00EA57A9">
      <w:pPr>
        <w:rPr>
          <w:rStyle w:val="Hyperlink"/>
        </w:rPr>
      </w:pPr>
      <w:r w:rsidRPr="00EA57A9">
        <w:t>The MSSLC welcomes questions about the goals and development of this</w:t>
      </w:r>
      <w:r>
        <w:t xml:space="preserve"> </w:t>
      </w:r>
      <w:r w:rsidRPr="00EA57A9">
        <w:t>tool, and suggestions for improving it. Municipalities or utilities that</w:t>
      </w:r>
      <w:r>
        <w:t xml:space="preserve"> </w:t>
      </w:r>
      <w:r w:rsidRPr="00EA57A9">
        <w:t>are particularly interested in further developing the model specification</w:t>
      </w:r>
      <w:r>
        <w:t xml:space="preserve"> </w:t>
      </w:r>
      <w:r w:rsidRPr="00EA57A9">
        <w:t>are encouraged to inquire about joining the MSSLC task force that is</w:t>
      </w:r>
      <w:r>
        <w:t xml:space="preserve"> </w:t>
      </w:r>
      <w:r w:rsidRPr="00EA57A9">
        <w:t>already working on the next version. Please send comments and questions</w:t>
      </w:r>
      <w:r>
        <w:t xml:space="preserve"> </w:t>
      </w:r>
      <w:r w:rsidRPr="00EA57A9">
        <w:t xml:space="preserve">to </w:t>
      </w:r>
      <w:hyperlink r:id="rId9" w:history="1">
        <w:r w:rsidRPr="00EA57A9">
          <w:rPr>
            <w:rStyle w:val="Hyperlink"/>
          </w:rPr>
          <w:t>MSSLC@seattle.gov</w:t>
        </w:r>
      </w:hyperlink>
    </w:p>
    <w:p w14:paraId="5811C10B" w14:textId="77777777" w:rsidR="00F43113" w:rsidRDefault="00F43113" w:rsidP="00EA57A9"/>
    <w:p w14:paraId="20B4CFF7" w14:textId="77777777" w:rsidR="006A694F" w:rsidRDefault="006A694F" w:rsidP="00E0082D">
      <w:pPr>
        <w:pStyle w:val="Header"/>
      </w:pPr>
    </w:p>
    <w:p w14:paraId="541A65D8" w14:textId="77777777" w:rsidR="00EA57A9" w:rsidRDefault="00EA57A9" w:rsidP="00E0082D">
      <w:pPr>
        <w:pStyle w:val="Header"/>
        <w:sectPr w:rsidR="00EA57A9" w:rsidSect="00921F1B">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5CAE9C9C" w14:textId="359E3200" w:rsidR="00114916" w:rsidRDefault="00114916" w:rsidP="00E0082D">
      <w:r>
        <w:lastRenderedPageBreak/>
        <w:t xml:space="preserve">The U.S. Department of Energy (DOE) Municipal Solid-State Street Lighting Consortium’s effort to develop a model specification for adaptive control and remote monitoring of LED roadway luminaires began on September 29, 2010 with the initiation of a task force consisting of representatives of municipalities, electric utilities and others who recognized the </w:t>
      </w:r>
      <w:r w:rsidRPr="00A53591">
        <w:t>potential</w:t>
      </w:r>
      <w:r>
        <w:t xml:space="preserve"> this technology held to improve service and further conserve energy.</w:t>
      </w:r>
    </w:p>
    <w:p w14:paraId="39DFBC56" w14:textId="08F6833D" w:rsidR="00EA57A9" w:rsidRPr="00EA57A9" w:rsidRDefault="00EA57A9" w:rsidP="00EA57A9">
      <w:r w:rsidRPr="00EA57A9">
        <w:t>The DOE Municipal Solid-State Street Lighting Consortium's Model Specification for Adaptive Control and Remote Monitoring of LED Roadway Luminaires is a tool designed to help cities, utilities, and other local agencies accelerate their adoption of systems that can further reduce the energy and maintenance costs of operating their streetlights.   While the capabilities of monitoring and control systems on the market are enticing, many of these raise questions for users who are uncertain about how (or even if) they should be implemented, and how their true value can be assessed.  As a result, user interests currently vary widely and are likely to continue to do so for the foreseeable future, until adaptive lighting best practices and the ability to forecast energy and maintenance savings (along with the value of other features) becomes more universally proven. </w:t>
      </w:r>
    </w:p>
    <w:p w14:paraId="31BB02AF" w14:textId="0DA0EC52" w:rsidR="00114916" w:rsidRDefault="00EA57A9" w:rsidP="00EA57A9">
      <w:r w:rsidRPr="00EA57A9">
        <w:t>The model specification provides both a suggested set of high-level requirements and a template for translating unique user needs into clear and consistent specification language.  This version has undergone one public review cycle, where input from users, technology providers, and other industry stakeholders was used to determine: what requirements should be mandatory; how best to support the breadth of system architectures and features available in the marketplace; and</w:t>
      </w:r>
      <w:r>
        <w:t xml:space="preserve"> </w:t>
      </w:r>
      <w:r w:rsidRPr="00EA57A9">
        <w:t>where the development of standards that reduce user risk could be encouraged. The market for this technology and its commercial offerings are still in their infancy, however, and likely to evolve over time.  This model specification is therefore intended to be a living document that will likewise evolve to accommodate future changes in the market. </w:t>
      </w:r>
    </w:p>
    <w:p w14:paraId="368DFFA1" w14:textId="77777777" w:rsidR="009F7C3B" w:rsidRDefault="009F7C3B" w:rsidP="00EA57A9"/>
    <w:p w14:paraId="009482A8" w14:textId="77777777" w:rsidR="009F7C3B" w:rsidRDefault="009F7C3B" w:rsidP="00EA57A9">
      <w:pPr>
        <w:sectPr w:rsidR="009F7C3B" w:rsidSect="00921F1B">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p>
    <w:p w14:paraId="420EF7CD" w14:textId="01D77D55" w:rsidR="00050628" w:rsidRDefault="0073200C" w:rsidP="0073200C">
      <w:r>
        <w:lastRenderedPageBreak/>
        <w:t xml:space="preserve">Networked control systems are best described by a layered set of tiers. The core of any system is the </w:t>
      </w:r>
      <w:r w:rsidR="00C14205">
        <w:t xml:space="preserve">network of </w:t>
      </w:r>
      <w:r>
        <w:t xml:space="preserve">Field Devices, which are fundamentally </w:t>
      </w:r>
      <w:r w:rsidR="00050628">
        <w:t>p</w:t>
      </w:r>
      <w:r w:rsidR="00C14205">
        <w:t xml:space="preserve">roducers and consumers of data that </w:t>
      </w:r>
      <w:r w:rsidR="00050628">
        <w:t>exchange information with each other in various ways.</w:t>
      </w:r>
      <w:r>
        <w:t xml:space="preserve"> </w:t>
      </w:r>
      <w:r w:rsidR="00050628">
        <w:t>Field Device networks</w:t>
      </w:r>
      <w:r>
        <w:t xml:space="preserve"> always include Controllers, which for streetlight systems</w:t>
      </w:r>
      <w:r w:rsidR="00050628">
        <w:t xml:space="preserve"> turn lights on and off, and perhaps set dimmed levels and monitor performance, all according to some internal programming. Multiple Controllers may route data through Gateways, which at minimum act as communication bridges to outside networks, but may also provide other system functions.</w:t>
      </w:r>
    </w:p>
    <w:p w14:paraId="66610C11" w14:textId="4346B807" w:rsidR="00023F04" w:rsidRDefault="00050628" w:rsidP="0073200C">
      <w:r>
        <w:t>Field Device net</w:t>
      </w:r>
      <w:r w:rsidR="00023F04">
        <w:t xml:space="preserve">works may be accessed and managed remotely by a Central Management System, which facilitates user interaction, typically through Graphical User Interfaces, and typically consolidates and stores retrieved data. These Systems communicate to Field Device networks through </w:t>
      </w:r>
      <w:r w:rsidR="00EF0874">
        <w:t>one or</w:t>
      </w:r>
      <w:r w:rsidR="00023F04">
        <w:t xml:space="preserve"> more </w:t>
      </w:r>
      <w:r w:rsidR="00EF0874">
        <w:t xml:space="preserve">Backhaul Communication </w:t>
      </w:r>
      <w:r w:rsidR="00023F04">
        <w:t>Network</w:t>
      </w:r>
      <w:r w:rsidR="00EF0874">
        <w:t>s</w:t>
      </w:r>
      <w:r w:rsidR="00023F04">
        <w:t>, which may take various forms (including wired and wireless).</w:t>
      </w:r>
    </w:p>
    <w:p w14:paraId="4A5124BA" w14:textId="77777777" w:rsidR="00050628" w:rsidRPr="00050628" w:rsidRDefault="00050628" w:rsidP="00EF0874">
      <w:pPr>
        <w:spacing w:before="240" w:after="240"/>
        <w:contextualSpacing/>
        <w:rPr>
          <w:i/>
        </w:rPr>
      </w:pPr>
      <w:r w:rsidRPr="00050628">
        <w:rPr>
          <w:i/>
        </w:rPr>
        <w:t>Image Credit: California Lighting Technology Center, UC Davis</w:t>
      </w:r>
    </w:p>
    <w:p w14:paraId="7A5398FD" w14:textId="30BC0958" w:rsidR="009F7C3B" w:rsidRDefault="00B554F7" w:rsidP="00050628">
      <w:pPr>
        <w:spacing w:after="0"/>
        <w:contextualSpacing/>
      </w:pPr>
      <w:r>
        <w:rPr>
          <w:noProof/>
        </w:rPr>
        <w:drawing>
          <wp:inline distT="0" distB="0" distL="0" distR="0" wp14:anchorId="07EB0C58" wp14:editId="7C2A4668">
            <wp:extent cx="5943600" cy="396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lc_streetlighting_diagram_032113.jpeg"/>
                    <pic:cNvPicPr/>
                  </pic:nvPicPr>
                  <pic:blipFill>
                    <a:blip r:embed="rId18">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p>
    <w:p w14:paraId="0D36868F" w14:textId="77777777" w:rsidR="003643A1" w:rsidRDefault="003643A1" w:rsidP="00023F04">
      <w:pPr>
        <w:sectPr w:rsidR="003643A1" w:rsidSect="00921F1B">
          <w:headerReference w:type="even" r:id="rId19"/>
          <w:headerReference w:type="default" r:id="rId20"/>
          <w:headerReference w:type="first" r:id="rId21"/>
          <w:pgSz w:w="12240" w:h="15840"/>
          <w:pgMar w:top="1440" w:right="1440" w:bottom="1440" w:left="1440" w:header="720" w:footer="720" w:gutter="0"/>
          <w:cols w:space="720"/>
          <w:docGrid w:linePitch="360"/>
        </w:sectPr>
      </w:pPr>
    </w:p>
    <w:p w14:paraId="10429B86" w14:textId="77777777" w:rsidR="004734D4" w:rsidRDefault="004734D4" w:rsidP="004734D4">
      <w:pPr>
        <w:pStyle w:val="Heading1"/>
      </w:pPr>
      <w:r>
        <w:lastRenderedPageBreak/>
        <w:t>Goals for Future Versions of the Model Specification</w:t>
      </w:r>
    </w:p>
    <w:p w14:paraId="1D508026" w14:textId="77777777" w:rsidR="00DF29F3" w:rsidRDefault="00DF29F3" w:rsidP="004734D4">
      <w:pPr>
        <w:pStyle w:val="ListBullet"/>
      </w:pPr>
      <w:r>
        <w:t>Expansion of Introduction section</w:t>
      </w:r>
    </w:p>
    <w:p w14:paraId="66552158" w14:textId="3450F35E" w:rsidR="004734D4" w:rsidRDefault="004734D4" w:rsidP="004734D4">
      <w:pPr>
        <w:pStyle w:val="ListBullet"/>
      </w:pPr>
      <w:r>
        <w:t>Broad scope updates based on feedback received during the Version 0.5 public comment period</w:t>
      </w:r>
    </w:p>
    <w:p w14:paraId="6A5FAC56" w14:textId="286CF1AB" w:rsidR="005B6404" w:rsidRDefault="005B6404" w:rsidP="004734D4">
      <w:pPr>
        <w:pStyle w:val="ListBullet"/>
      </w:pPr>
      <w:r>
        <w:t>Utility vetted power metering and/or energy reporting criteria</w:t>
      </w:r>
    </w:p>
    <w:p w14:paraId="3CE1A485" w14:textId="37715BC8" w:rsidR="00DF29F3" w:rsidRDefault="00DF29F3" w:rsidP="004734D4">
      <w:pPr>
        <w:pStyle w:val="ListBullet"/>
      </w:pPr>
      <w:r>
        <w:t>Further refinement focused on facilitating independent bids for Central Management System(s), Backhaul Communication Network(s), and Field Devices</w:t>
      </w:r>
    </w:p>
    <w:p w14:paraId="6AED199D" w14:textId="32FA8E17" w:rsidR="004734D4" w:rsidRDefault="00DF29F3" w:rsidP="004734D4">
      <w:pPr>
        <w:pStyle w:val="ListBullet"/>
      </w:pPr>
      <w:r>
        <w:t>Introduction of (optional) Field-to-Field Device communication requirements</w:t>
      </w:r>
    </w:p>
    <w:p w14:paraId="2CDCF047" w14:textId="69960F9B" w:rsidR="00DF29F3" w:rsidRDefault="00DF29F3" w:rsidP="004734D4">
      <w:pPr>
        <w:pStyle w:val="ListBullet"/>
      </w:pPr>
      <w:r>
        <w:t>Introduction of Backhaul Communication Network section, and requirements</w:t>
      </w:r>
    </w:p>
    <w:p w14:paraId="79AB70F7" w14:textId="6A4ECAB6" w:rsidR="007F4B83" w:rsidRDefault="007F4B83" w:rsidP="004734D4">
      <w:pPr>
        <w:pStyle w:val="ListBullet"/>
      </w:pPr>
      <w:r>
        <w:t>Introduction of Sensor section, and requirements</w:t>
      </w:r>
    </w:p>
    <w:p w14:paraId="768006E2" w14:textId="7F086174" w:rsidR="005B6404" w:rsidRDefault="005B6404" w:rsidP="004734D4">
      <w:pPr>
        <w:pStyle w:val="ListBullet"/>
      </w:pPr>
      <w:r>
        <w:t xml:space="preserve">Separation of Start-Up and Commissioning sections, </w:t>
      </w:r>
      <w:r w:rsidR="001C71D1">
        <w:t>with</w:t>
      </w:r>
      <w:r>
        <w:t xml:space="preserve"> updated</w:t>
      </w:r>
      <w:r w:rsidR="001C71D1">
        <w:t xml:space="preserve"> or enhanced</w:t>
      </w:r>
      <w:r>
        <w:t xml:space="preserve"> requirements</w:t>
      </w:r>
      <w:r w:rsidR="001C71D1">
        <w:t xml:space="preserve"> for both</w:t>
      </w:r>
    </w:p>
    <w:p w14:paraId="64052099" w14:textId="2E5DED9C" w:rsidR="004734D4" w:rsidRDefault="00DF29F3" w:rsidP="004734D4">
      <w:pPr>
        <w:pStyle w:val="Heading1"/>
      </w:pPr>
      <w:r>
        <w:t>Major updates</w:t>
      </w:r>
      <w:r w:rsidR="004734D4">
        <w:t xml:space="preserve"> </w:t>
      </w:r>
      <w:r>
        <w:t>in</w:t>
      </w:r>
      <w:r w:rsidR="004734D4">
        <w:t xml:space="preserve"> Version 1.</w:t>
      </w:r>
      <w:r w:rsidR="001A42A4">
        <w:t>0</w:t>
      </w:r>
      <w:bookmarkStart w:id="0" w:name="_GoBack"/>
      <w:bookmarkEnd w:id="0"/>
      <w:r w:rsidR="004734D4">
        <w:t>1 of the Model Specification</w:t>
      </w:r>
    </w:p>
    <w:p w14:paraId="200358BD" w14:textId="518603E6" w:rsidR="00DF29F3" w:rsidRDefault="00DF29F3" w:rsidP="004734D4">
      <w:pPr>
        <w:pStyle w:val="ListBullet"/>
      </w:pPr>
      <w:r>
        <w:t>Introduction of new Introduction section</w:t>
      </w:r>
    </w:p>
    <w:p w14:paraId="33C06BFE" w14:textId="3B70125E" w:rsidR="004734D4" w:rsidRDefault="004734D4" w:rsidP="004734D4">
      <w:pPr>
        <w:pStyle w:val="ListBullet"/>
      </w:pPr>
      <w:r>
        <w:t>Introduction of gray box user notes</w:t>
      </w:r>
    </w:p>
    <w:p w14:paraId="77FBC404" w14:textId="37D06E96" w:rsidR="004734D4" w:rsidRDefault="004734D4" w:rsidP="004734D4">
      <w:pPr>
        <w:pStyle w:val="ListBullet"/>
      </w:pPr>
      <w:r>
        <w:t xml:space="preserve">Reorganization of Part 4 (Central Management System) and Part 5 (Field Devices) criteria into Physical Features and Requirements, Logical Features and Requirements, and Management or </w:t>
      </w:r>
      <w:r w:rsidR="00DF29F3">
        <w:t>Control</w:t>
      </w:r>
      <w:r>
        <w:t xml:space="preserve"> Features and Requirements</w:t>
      </w:r>
    </w:p>
    <w:p w14:paraId="12DADCDA" w14:textId="75588D5A" w:rsidR="00DF29F3" w:rsidRDefault="00DF29F3" w:rsidP="004734D4">
      <w:pPr>
        <w:pStyle w:val="ListBullet"/>
      </w:pPr>
      <w:r>
        <w:t xml:space="preserve">Consolidation, simplification of control </w:t>
      </w:r>
      <w:r w:rsidR="005B6404">
        <w:t>requirements</w:t>
      </w:r>
    </w:p>
    <w:p w14:paraId="53C39D4A" w14:textId="390A0CC4" w:rsidR="00F43113" w:rsidRDefault="00DF29F3" w:rsidP="003643A1">
      <w:pPr>
        <w:pStyle w:val="Heading1"/>
      </w:pPr>
      <w:r>
        <w:t xml:space="preserve">Major updates in </w:t>
      </w:r>
      <w:r w:rsidR="003643A1">
        <w:t>Version</w:t>
      </w:r>
      <w:r w:rsidR="004734D4">
        <w:t xml:space="preserve"> 1.0</w:t>
      </w:r>
      <w:r w:rsidR="003643A1">
        <w:t xml:space="preserve"> of the Model Specification</w:t>
      </w:r>
    </w:p>
    <w:p w14:paraId="5E7AD8D9" w14:textId="02817456" w:rsidR="003643A1" w:rsidRDefault="004734D4" w:rsidP="003C7544">
      <w:pPr>
        <w:pStyle w:val="ListBullet"/>
      </w:pPr>
      <w:r>
        <w:t>Narrow scope updates based on feedback received during the Version 0.5 public comment period</w:t>
      </w:r>
    </w:p>
    <w:p w14:paraId="2A23C42E" w14:textId="24311AB6" w:rsidR="00B511AF" w:rsidRDefault="00927461" w:rsidP="003C7544">
      <w:pPr>
        <w:pStyle w:val="ListBullet"/>
      </w:pPr>
      <w:r>
        <w:t>Integration of all</w:t>
      </w:r>
      <w:r w:rsidR="004734D4">
        <w:t xml:space="preserve"> definitions </w:t>
      </w:r>
      <w:r>
        <w:t xml:space="preserve">into a single </w:t>
      </w:r>
      <w:r w:rsidR="004734D4">
        <w:t>subsection</w:t>
      </w:r>
    </w:p>
    <w:p w14:paraId="0ADA7530" w14:textId="2B4FEE83" w:rsidR="00927461" w:rsidRDefault="00927461" w:rsidP="003C7544">
      <w:pPr>
        <w:pStyle w:val="ListBullet"/>
      </w:pPr>
      <w:r>
        <w:t>Introduction of Part 3 – System Definition/Integration</w:t>
      </w:r>
    </w:p>
    <w:p w14:paraId="2D5EDCF8" w14:textId="59FA12E3" w:rsidR="00927461" w:rsidRDefault="00DF29F3" w:rsidP="003C7544">
      <w:pPr>
        <w:pStyle w:val="ListBullet"/>
      </w:pPr>
      <w:r>
        <w:t>Separation</w:t>
      </w:r>
      <w:r w:rsidR="00927461">
        <w:t xml:space="preserve"> of Central Management System and Field Device (Controller</w:t>
      </w:r>
      <w:r>
        <w:t xml:space="preserve"> and Gateway) performance requirements</w:t>
      </w:r>
    </w:p>
    <w:p w14:paraId="69B36B99" w14:textId="1DA44D1A" w:rsidR="00DF29F3" w:rsidRDefault="00DF29F3" w:rsidP="003C7544">
      <w:pPr>
        <w:pStyle w:val="ListBullet"/>
      </w:pPr>
      <w:r>
        <w:t>Identification of need for separate Start-Up and Commissioning requirements</w:t>
      </w:r>
    </w:p>
    <w:p w14:paraId="3F28DC9D" w14:textId="2CF6AC96" w:rsidR="00DF29F3" w:rsidRDefault="00DF29F3" w:rsidP="003C7544">
      <w:pPr>
        <w:pStyle w:val="ListBullet"/>
      </w:pPr>
      <w:r>
        <w:t>Consolidation of interchangeability and interoperability requirements into new Central Management System and Field Device sections</w:t>
      </w:r>
    </w:p>
    <w:p w14:paraId="6E89866B" w14:textId="0E47B7C2" w:rsidR="00DF29F3" w:rsidRDefault="00DF29F3" w:rsidP="003C7544">
      <w:pPr>
        <w:pStyle w:val="ListBullet"/>
      </w:pPr>
      <w:r>
        <w:t>Simplification of Appendices, now focused on describing existing equipment</w:t>
      </w:r>
    </w:p>
    <w:p w14:paraId="24E3DF5B" w14:textId="77777777" w:rsidR="003643A1" w:rsidRDefault="003643A1" w:rsidP="00EA57A9"/>
    <w:p w14:paraId="12761034" w14:textId="77777777" w:rsidR="00F43113" w:rsidRDefault="00F43113" w:rsidP="00EA57A9">
      <w:pPr>
        <w:sectPr w:rsidR="00F43113" w:rsidSect="00921F1B">
          <w:headerReference w:type="even" r:id="rId22"/>
          <w:headerReference w:type="default" r:id="rId23"/>
          <w:headerReference w:type="first" r:id="rId24"/>
          <w:pgSz w:w="12240" w:h="15840"/>
          <w:pgMar w:top="1440" w:right="1440" w:bottom="1440" w:left="1440" w:header="720" w:footer="720" w:gutter="0"/>
          <w:cols w:space="720"/>
          <w:docGrid w:linePitch="360"/>
        </w:sectPr>
      </w:pPr>
    </w:p>
    <w:p w14:paraId="5FEAC79E" w14:textId="52C212AF" w:rsidR="00114916" w:rsidRDefault="00114916" w:rsidP="00E0082D">
      <w:r>
        <w:lastRenderedPageBreak/>
        <w:t xml:space="preserve">The unedited </w:t>
      </w:r>
      <w:r w:rsidR="009F7C3B">
        <w:t>model specification</w:t>
      </w:r>
      <w:r>
        <w:t xml:space="preserve"> is not intended to serve as a standard specification, and therefore cannot result in a single list of qualified products. Requirements inherently vary from jurisdiction to jurisdiction, and consequently a product that meets the needs of one user will not necessarily meet the needs of another. In all applications, the </w:t>
      </w:r>
      <w:r w:rsidR="009F7C3B">
        <w:t>model specification</w:t>
      </w:r>
      <w:r>
        <w:t xml:space="preserve"> should be customized as needed to meet the needs of a specific user.</w:t>
      </w:r>
    </w:p>
    <w:p w14:paraId="677F39DA" w14:textId="77777777" w:rsidR="001E1D82" w:rsidRDefault="001E1D82" w:rsidP="00EA57A9"/>
    <w:p w14:paraId="172A83A4" w14:textId="77777777" w:rsidR="001E1D82" w:rsidRPr="005501D9" w:rsidRDefault="001E1D82">
      <w:pPr>
        <w:sectPr w:rsidR="001E1D82" w:rsidRPr="005501D9" w:rsidSect="00921F1B">
          <w:headerReference w:type="even" r:id="rId25"/>
          <w:headerReference w:type="default" r:id="rId26"/>
          <w:headerReference w:type="first" r:id="rId27"/>
          <w:pgSz w:w="12240" w:h="15840"/>
          <w:pgMar w:top="1440" w:right="1440" w:bottom="1440" w:left="1440" w:header="720" w:footer="720" w:gutter="0"/>
          <w:cols w:space="720"/>
          <w:docGrid w:linePitch="360"/>
        </w:sectPr>
      </w:pPr>
    </w:p>
    <w:p w14:paraId="02C86744" w14:textId="77777777" w:rsidR="00114916" w:rsidRPr="00F94B6F" w:rsidRDefault="00114916" w:rsidP="00840A4C">
      <w:pPr>
        <w:pStyle w:val="TOCHeading"/>
      </w:pPr>
      <w:r w:rsidRPr="00F94B6F">
        <w:lastRenderedPageBreak/>
        <w:t>TABLE OF CONTENTS</w:t>
      </w:r>
    </w:p>
    <w:p w14:paraId="26DD72A3" w14:textId="77777777" w:rsidR="001C71D1" w:rsidRDefault="00114916">
      <w:pPr>
        <w:pStyle w:val="TOC1"/>
        <w:tabs>
          <w:tab w:val="right" w:leader="dot" w:pos="9350"/>
        </w:tabs>
        <w:rPr>
          <w:rFonts w:asciiTheme="minorHAnsi" w:eastAsiaTheme="minorEastAsia" w:hAnsiTheme="minorHAnsi" w:cstheme="minorBidi"/>
          <w:b w:val="0"/>
          <w:noProof/>
          <w:sz w:val="24"/>
          <w:szCs w:val="24"/>
          <w:lang w:eastAsia="ja-JP"/>
        </w:rPr>
      </w:pPr>
      <w:r>
        <w:rPr>
          <w:b w:val="0"/>
        </w:rPr>
        <w:fldChar w:fldCharType="begin"/>
      </w:r>
      <w:r>
        <w:rPr>
          <w:b w:val="0"/>
        </w:rPr>
        <w:instrText xml:space="preserve"> TOC \t "Part 1,1,Part 2,2,Appendix 1,1,Appendix 2,2" </w:instrText>
      </w:r>
      <w:r>
        <w:rPr>
          <w:b w:val="0"/>
        </w:rPr>
        <w:fldChar w:fldCharType="separate"/>
      </w:r>
      <w:r w:rsidR="001C71D1">
        <w:rPr>
          <w:noProof/>
        </w:rPr>
        <w:t>PART 1 — GENERAL</w:t>
      </w:r>
      <w:r w:rsidR="001C71D1">
        <w:rPr>
          <w:noProof/>
        </w:rPr>
        <w:tab/>
      </w:r>
      <w:r w:rsidR="001C71D1">
        <w:rPr>
          <w:noProof/>
        </w:rPr>
        <w:fldChar w:fldCharType="begin"/>
      </w:r>
      <w:r w:rsidR="001C71D1">
        <w:rPr>
          <w:noProof/>
        </w:rPr>
        <w:instrText xml:space="preserve"> PAGEREF _Toc227673835 \h </w:instrText>
      </w:r>
      <w:r w:rsidR="001C71D1">
        <w:rPr>
          <w:noProof/>
        </w:rPr>
      </w:r>
      <w:r w:rsidR="001C71D1">
        <w:rPr>
          <w:noProof/>
        </w:rPr>
        <w:fldChar w:fldCharType="separate"/>
      </w:r>
      <w:r w:rsidR="007A06F3">
        <w:rPr>
          <w:noProof/>
        </w:rPr>
        <w:t>3</w:t>
      </w:r>
      <w:r w:rsidR="001C71D1">
        <w:rPr>
          <w:noProof/>
        </w:rPr>
        <w:fldChar w:fldCharType="end"/>
      </w:r>
    </w:p>
    <w:p w14:paraId="18838F6A"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NORMATIVE REFERENCES</w:t>
      </w:r>
      <w:r>
        <w:rPr>
          <w:noProof/>
        </w:rPr>
        <w:tab/>
      </w:r>
      <w:r>
        <w:rPr>
          <w:noProof/>
        </w:rPr>
        <w:fldChar w:fldCharType="begin"/>
      </w:r>
      <w:r>
        <w:rPr>
          <w:noProof/>
        </w:rPr>
        <w:instrText xml:space="preserve"> PAGEREF _Toc227673836 \h </w:instrText>
      </w:r>
      <w:r>
        <w:rPr>
          <w:noProof/>
        </w:rPr>
      </w:r>
      <w:r>
        <w:rPr>
          <w:noProof/>
        </w:rPr>
        <w:fldChar w:fldCharType="separate"/>
      </w:r>
      <w:r w:rsidR="007A06F3">
        <w:rPr>
          <w:noProof/>
        </w:rPr>
        <w:t>3</w:t>
      </w:r>
      <w:r>
        <w:rPr>
          <w:noProof/>
        </w:rPr>
        <w:fldChar w:fldCharType="end"/>
      </w:r>
    </w:p>
    <w:p w14:paraId="0A2191D4"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INFORMATIVE REFERENCES</w:t>
      </w:r>
      <w:r>
        <w:rPr>
          <w:noProof/>
        </w:rPr>
        <w:tab/>
      </w:r>
      <w:r>
        <w:rPr>
          <w:noProof/>
        </w:rPr>
        <w:fldChar w:fldCharType="begin"/>
      </w:r>
      <w:r>
        <w:rPr>
          <w:noProof/>
        </w:rPr>
        <w:instrText xml:space="preserve"> PAGEREF _Toc227673837 \h </w:instrText>
      </w:r>
      <w:r>
        <w:rPr>
          <w:noProof/>
        </w:rPr>
      </w:r>
      <w:r>
        <w:rPr>
          <w:noProof/>
        </w:rPr>
        <w:fldChar w:fldCharType="separate"/>
      </w:r>
      <w:r w:rsidR="007A06F3">
        <w:rPr>
          <w:noProof/>
        </w:rPr>
        <w:t>4</w:t>
      </w:r>
      <w:r>
        <w:rPr>
          <w:noProof/>
        </w:rPr>
        <w:fldChar w:fldCharType="end"/>
      </w:r>
    </w:p>
    <w:p w14:paraId="44E42DF5"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RELATED DOCUMENTS</w:t>
      </w:r>
      <w:r>
        <w:rPr>
          <w:noProof/>
        </w:rPr>
        <w:tab/>
      </w:r>
      <w:r>
        <w:rPr>
          <w:noProof/>
        </w:rPr>
        <w:fldChar w:fldCharType="begin"/>
      </w:r>
      <w:r>
        <w:rPr>
          <w:noProof/>
        </w:rPr>
        <w:instrText xml:space="preserve"> PAGEREF _Toc227673838 \h </w:instrText>
      </w:r>
      <w:r>
        <w:rPr>
          <w:noProof/>
        </w:rPr>
      </w:r>
      <w:r>
        <w:rPr>
          <w:noProof/>
        </w:rPr>
        <w:fldChar w:fldCharType="separate"/>
      </w:r>
      <w:r w:rsidR="007A06F3">
        <w:rPr>
          <w:noProof/>
        </w:rPr>
        <w:t>4</w:t>
      </w:r>
      <w:r>
        <w:rPr>
          <w:noProof/>
        </w:rPr>
        <w:fldChar w:fldCharType="end"/>
      </w:r>
    </w:p>
    <w:p w14:paraId="00C3F5D6"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1.4</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_Toc227673839 \h </w:instrText>
      </w:r>
      <w:r>
        <w:rPr>
          <w:noProof/>
        </w:rPr>
      </w:r>
      <w:r>
        <w:rPr>
          <w:noProof/>
        </w:rPr>
        <w:fldChar w:fldCharType="separate"/>
      </w:r>
      <w:r w:rsidR="007A06F3">
        <w:rPr>
          <w:noProof/>
        </w:rPr>
        <w:t>4</w:t>
      </w:r>
      <w:r>
        <w:rPr>
          <w:noProof/>
        </w:rPr>
        <w:fldChar w:fldCharType="end"/>
      </w:r>
    </w:p>
    <w:p w14:paraId="78BAC072"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2 — SUBMITTALS</w:t>
      </w:r>
      <w:r>
        <w:rPr>
          <w:noProof/>
        </w:rPr>
        <w:tab/>
      </w:r>
      <w:r>
        <w:rPr>
          <w:noProof/>
        </w:rPr>
        <w:fldChar w:fldCharType="begin"/>
      </w:r>
      <w:r>
        <w:rPr>
          <w:noProof/>
        </w:rPr>
        <w:instrText xml:space="preserve"> PAGEREF _Toc227673840 \h </w:instrText>
      </w:r>
      <w:r>
        <w:rPr>
          <w:noProof/>
        </w:rPr>
      </w:r>
      <w:r>
        <w:rPr>
          <w:noProof/>
        </w:rPr>
        <w:fldChar w:fldCharType="separate"/>
      </w:r>
      <w:r w:rsidR="007A06F3">
        <w:rPr>
          <w:noProof/>
        </w:rPr>
        <w:t>8</w:t>
      </w:r>
      <w:r>
        <w:rPr>
          <w:noProof/>
        </w:rPr>
        <w:fldChar w:fldCharType="end"/>
      </w:r>
    </w:p>
    <w:p w14:paraId="2F75CDFA"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VENDOR ELIGIBILITY</w:t>
      </w:r>
      <w:r>
        <w:rPr>
          <w:noProof/>
        </w:rPr>
        <w:tab/>
      </w:r>
      <w:r>
        <w:rPr>
          <w:noProof/>
        </w:rPr>
        <w:fldChar w:fldCharType="begin"/>
      </w:r>
      <w:r>
        <w:rPr>
          <w:noProof/>
        </w:rPr>
        <w:instrText xml:space="preserve"> PAGEREF _Toc227673841 \h </w:instrText>
      </w:r>
      <w:r>
        <w:rPr>
          <w:noProof/>
        </w:rPr>
      </w:r>
      <w:r>
        <w:rPr>
          <w:noProof/>
        </w:rPr>
        <w:fldChar w:fldCharType="separate"/>
      </w:r>
      <w:r w:rsidR="007A06F3">
        <w:rPr>
          <w:noProof/>
        </w:rPr>
        <w:t>8</w:t>
      </w:r>
      <w:r>
        <w:rPr>
          <w:noProof/>
        </w:rPr>
        <w:fldChar w:fldCharType="end"/>
      </w:r>
    </w:p>
    <w:p w14:paraId="556BB8E0"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WRITTEN MATERIALS</w:t>
      </w:r>
      <w:r>
        <w:rPr>
          <w:noProof/>
        </w:rPr>
        <w:tab/>
      </w:r>
      <w:r>
        <w:rPr>
          <w:noProof/>
        </w:rPr>
        <w:fldChar w:fldCharType="begin"/>
      </w:r>
      <w:r>
        <w:rPr>
          <w:noProof/>
        </w:rPr>
        <w:instrText xml:space="preserve"> PAGEREF _Toc227673842 \h </w:instrText>
      </w:r>
      <w:r>
        <w:rPr>
          <w:noProof/>
        </w:rPr>
      </w:r>
      <w:r>
        <w:rPr>
          <w:noProof/>
        </w:rPr>
        <w:fldChar w:fldCharType="separate"/>
      </w:r>
      <w:r w:rsidR="007A06F3">
        <w:rPr>
          <w:noProof/>
        </w:rPr>
        <w:t>8</w:t>
      </w:r>
      <w:r>
        <w:rPr>
          <w:noProof/>
        </w:rPr>
        <w:fldChar w:fldCharType="end"/>
      </w:r>
    </w:p>
    <w:p w14:paraId="20A0470A"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2.3</w:t>
      </w:r>
      <w:r>
        <w:rPr>
          <w:rFonts w:asciiTheme="minorHAnsi" w:eastAsiaTheme="minorEastAsia" w:hAnsiTheme="minorHAnsi" w:cstheme="minorBidi"/>
          <w:noProof/>
          <w:sz w:val="24"/>
          <w:szCs w:val="24"/>
          <w:lang w:eastAsia="ja-JP"/>
        </w:rPr>
        <w:tab/>
      </w:r>
      <w:r>
        <w:rPr>
          <w:noProof/>
        </w:rPr>
        <w:t>QUALITY ASSURANCE</w:t>
      </w:r>
      <w:r>
        <w:rPr>
          <w:noProof/>
        </w:rPr>
        <w:tab/>
      </w:r>
      <w:r>
        <w:rPr>
          <w:noProof/>
        </w:rPr>
        <w:fldChar w:fldCharType="begin"/>
      </w:r>
      <w:r>
        <w:rPr>
          <w:noProof/>
        </w:rPr>
        <w:instrText xml:space="preserve"> PAGEREF _Toc227673843 \h </w:instrText>
      </w:r>
      <w:r>
        <w:rPr>
          <w:noProof/>
        </w:rPr>
      </w:r>
      <w:r>
        <w:rPr>
          <w:noProof/>
        </w:rPr>
        <w:fldChar w:fldCharType="separate"/>
      </w:r>
      <w:r w:rsidR="007A06F3">
        <w:rPr>
          <w:noProof/>
        </w:rPr>
        <w:t>9</w:t>
      </w:r>
      <w:r>
        <w:rPr>
          <w:noProof/>
        </w:rPr>
        <w:fldChar w:fldCharType="end"/>
      </w:r>
    </w:p>
    <w:p w14:paraId="3FD2000F"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2.4</w:t>
      </w:r>
      <w:r>
        <w:rPr>
          <w:rFonts w:asciiTheme="minorHAnsi" w:eastAsiaTheme="minorEastAsia" w:hAnsiTheme="minorHAnsi" w:cstheme="minorBidi"/>
          <w:noProof/>
          <w:sz w:val="24"/>
          <w:szCs w:val="24"/>
          <w:lang w:eastAsia="ja-JP"/>
        </w:rPr>
        <w:tab/>
      </w:r>
      <w:r>
        <w:rPr>
          <w:noProof/>
        </w:rPr>
        <w:t>COSTS AND FEES</w:t>
      </w:r>
      <w:r>
        <w:rPr>
          <w:noProof/>
        </w:rPr>
        <w:tab/>
      </w:r>
      <w:r>
        <w:rPr>
          <w:noProof/>
        </w:rPr>
        <w:fldChar w:fldCharType="begin"/>
      </w:r>
      <w:r>
        <w:rPr>
          <w:noProof/>
        </w:rPr>
        <w:instrText xml:space="preserve"> PAGEREF _Toc227673844 \h </w:instrText>
      </w:r>
      <w:r>
        <w:rPr>
          <w:noProof/>
        </w:rPr>
      </w:r>
      <w:r>
        <w:rPr>
          <w:noProof/>
        </w:rPr>
        <w:fldChar w:fldCharType="separate"/>
      </w:r>
      <w:r w:rsidR="007A06F3">
        <w:rPr>
          <w:noProof/>
        </w:rPr>
        <w:t>9</w:t>
      </w:r>
      <w:r>
        <w:rPr>
          <w:noProof/>
        </w:rPr>
        <w:fldChar w:fldCharType="end"/>
      </w:r>
    </w:p>
    <w:p w14:paraId="7659067A"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2.5</w:t>
      </w:r>
      <w:r>
        <w:rPr>
          <w:rFonts w:asciiTheme="minorHAnsi" w:eastAsiaTheme="minorEastAsia" w:hAnsiTheme="minorHAnsi" w:cstheme="minorBidi"/>
          <w:noProof/>
          <w:sz w:val="24"/>
          <w:szCs w:val="24"/>
          <w:lang w:eastAsia="ja-JP"/>
        </w:rPr>
        <w:tab/>
      </w:r>
      <w:r>
        <w:rPr>
          <w:noProof/>
        </w:rPr>
        <w:t>PAYMENT TERMS</w:t>
      </w:r>
      <w:r>
        <w:rPr>
          <w:noProof/>
        </w:rPr>
        <w:tab/>
      </w:r>
      <w:r>
        <w:rPr>
          <w:noProof/>
        </w:rPr>
        <w:fldChar w:fldCharType="begin"/>
      </w:r>
      <w:r>
        <w:rPr>
          <w:noProof/>
        </w:rPr>
        <w:instrText xml:space="preserve"> PAGEREF _Toc227673845 \h </w:instrText>
      </w:r>
      <w:r>
        <w:rPr>
          <w:noProof/>
        </w:rPr>
      </w:r>
      <w:r>
        <w:rPr>
          <w:noProof/>
        </w:rPr>
        <w:fldChar w:fldCharType="separate"/>
      </w:r>
      <w:r w:rsidR="007A06F3">
        <w:rPr>
          <w:noProof/>
        </w:rPr>
        <w:t>10</w:t>
      </w:r>
      <w:r>
        <w:rPr>
          <w:noProof/>
        </w:rPr>
        <w:fldChar w:fldCharType="end"/>
      </w:r>
    </w:p>
    <w:p w14:paraId="505A7E04"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2.6</w:t>
      </w:r>
      <w:r>
        <w:rPr>
          <w:rFonts w:asciiTheme="minorHAnsi" w:eastAsiaTheme="minorEastAsia" w:hAnsiTheme="minorHAnsi" w:cstheme="minorBidi"/>
          <w:noProof/>
          <w:sz w:val="24"/>
          <w:szCs w:val="24"/>
          <w:lang w:eastAsia="ja-JP"/>
        </w:rPr>
        <w:tab/>
      </w:r>
      <w:r>
        <w:rPr>
          <w:noProof/>
        </w:rPr>
        <w:t>FINANCING OPTIONS</w:t>
      </w:r>
      <w:r>
        <w:rPr>
          <w:noProof/>
        </w:rPr>
        <w:tab/>
      </w:r>
      <w:r>
        <w:rPr>
          <w:noProof/>
        </w:rPr>
        <w:fldChar w:fldCharType="begin"/>
      </w:r>
      <w:r>
        <w:rPr>
          <w:noProof/>
        </w:rPr>
        <w:instrText xml:space="preserve"> PAGEREF _Toc227673846 \h </w:instrText>
      </w:r>
      <w:r>
        <w:rPr>
          <w:noProof/>
        </w:rPr>
      </w:r>
      <w:r>
        <w:rPr>
          <w:noProof/>
        </w:rPr>
        <w:fldChar w:fldCharType="separate"/>
      </w:r>
      <w:r w:rsidR="007A06F3">
        <w:rPr>
          <w:noProof/>
        </w:rPr>
        <w:t>10</w:t>
      </w:r>
      <w:r>
        <w:rPr>
          <w:noProof/>
        </w:rPr>
        <w:fldChar w:fldCharType="end"/>
      </w:r>
    </w:p>
    <w:p w14:paraId="3AA1377F"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3 — SYSTEM INTEGRATION</w:t>
      </w:r>
      <w:r>
        <w:rPr>
          <w:noProof/>
        </w:rPr>
        <w:tab/>
      </w:r>
      <w:r>
        <w:rPr>
          <w:noProof/>
        </w:rPr>
        <w:fldChar w:fldCharType="begin"/>
      </w:r>
      <w:r>
        <w:rPr>
          <w:noProof/>
        </w:rPr>
        <w:instrText xml:space="preserve"> PAGEREF _Toc227673847 \h </w:instrText>
      </w:r>
      <w:r>
        <w:rPr>
          <w:noProof/>
        </w:rPr>
      </w:r>
      <w:r>
        <w:rPr>
          <w:noProof/>
        </w:rPr>
        <w:fldChar w:fldCharType="separate"/>
      </w:r>
      <w:r w:rsidR="007A06F3">
        <w:rPr>
          <w:noProof/>
        </w:rPr>
        <w:t>11</w:t>
      </w:r>
      <w:r>
        <w:rPr>
          <w:noProof/>
        </w:rPr>
        <w:fldChar w:fldCharType="end"/>
      </w:r>
    </w:p>
    <w:p w14:paraId="55DAC705"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SYSTEM SIZE AND SCALABILITY</w:t>
      </w:r>
      <w:r>
        <w:rPr>
          <w:noProof/>
        </w:rPr>
        <w:tab/>
      </w:r>
      <w:r>
        <w:rPr>
          <w:noProof/>
        </w:rPr>
        <w:fldChar w:fldCharType="begin"/>
      </w:r>
      <w:r>
        <w:rPr>
          <w:noProof/>
        </w:rPr>
        <w:instrText xml:space="preserve"> PAGEREF _Toc227673848 \h </w:instrText>
      </w:r>
      <w:r>
        <w:rPr>
          <w:noProof/>
        </w:rPr>
      </w:r>
      <w:r>
        <w:rPr>
          <w:noProof/>
        </w:rPr>
        <w:fldChar w:fldCharType="separate"/>
      </w:r>
      <w:r w:rsidR="007A06F3">
        <w:rPr>
          <w:noProof/>
        </w:rPr>
        <w:t>11</w:t>
      </w:r>
      <w:r>
        <w:rPr>
          <w:noProof/>
        </w:rPr>
        <w:fldChar w:fldCharType="end"/>
      </w:r>
    </w:p>
    <w:p w14:paraId="4511FA62"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CENTRAL MANAGEMENT SYSTEM</w:t>
      </w:r>
      <w:r>
        <w:rPr>
          <w:noProof/>
        </w:rPr>
        <w:tab/>
      </w:r>
      <w:r>
        <w:rPr>
          <w:noProof/>
        </w:rPr>
        <w:fldChar w:fldCharType="begin"/>
      </w:r>
      <w:r>
        <w:rPr>
          <w:noProof/>
        </w:rPr>
        <w:instrText xml:space="preserve"> PAGEREF _Toc227673849 \h </w:instrText>
      </w:r>
      <w:r>
        <w:rPr>
          <w:noProof/>
        </w:rPr>
      </w:r>
      <w:r>
        <w:rPr>
          <w:noProof/>
        </w:rPr>
        <w:fldChar w:fldCharType="separate"/>
      </w:r>
      <w:r w:rsidR="007A06F3">
        <w:rPr>
          <w:noProof/>
        </w:rPr>
        <w:t>11</w:t>
      </w:r>
      <w:r>
        <w:rPr>
          <w:noProof/>
        </w:rPr>
        <w:fldChar w:fldCharType="end"/>
      </w:r>
    </w:p>
    <w:p w14:paraId="5DBF6D32"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BACKHAUL COMMUNICATION NETWORK</w:t>
      </w:r>
      <w:r>
        <w:rPr>
          <w:noProof/>
        </w:rPr>
        <w:tab/>
      </w:r>
      <w:r>
        <w:rPr>
          <w:noProof/>
        </w:rPr>
        <w:fldChar w:fldCharType="begin"/>
      </w:r>
      <w:r>
        <w:rPr>
          <w:noProof/>
        </w:rPr>
        <w:instrText xml:space="preserve"> PAGEREF _Toc227673850 \h </w:instrText>
      </w:r>
      <w:r>
        <w:rPr>
          <w:noProof/>
        </w:rPr>
      </w:r>
      <w:r>
        <w:rPr>
          <w:noProof/>
        </w:rPr>
        <w:fldChar w:fldCharType="separate"/>
      </w:r>
      <w:r w:rsidR="007A06F3">
        <w:rPr>
          <w:noProof/>
        </w:rPr>
        <w:t>11</w:t>
      </w:r>
      <w:r>
        <w:rPr>
          <w:noProof/>
        </w:rPr>
        <w:fldChar w:fldCharType="end"/>
      </w:r>
    </w:p>
    <w:p w14:paraId="13CD1113"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FIELD DEVICES</w:t>
      </w:r>
      <w:r>
        <w:rPr>
          <w:noProof/>
        </w:rPr>
        <w:tab/>
      </w:r>
      <w:r>
        <w:rPr>
          <w:noProof/>
        </w:rPr>
        <w:fldChar w:fldCharType="begin"/>
      </w:r>
      <w:r>
        <w:rPr>
          <w:noProof/>
        </w:rPr>
        <w:instrText xml:space="preserve"> PAGEREF _Toc227673851 \h </w:instrText>
      </w:r>
      <w:r>
        <w:rPr>
          <w:noProof/>
        </w:rPr>
      </w:r>
      <w:r>
        <w:rPr>
          <w:noProof/>
        </w:rPr>
        <w:fldChar w:fldCharType="separate"/>
      </w:r>
      <w:r w:rsidR="007A06F3">
        <w:rPr>
          <w:noProof/>
        </w:rPr>
        <w:t>12</w:t>
      </w:r>
      <w:r>
        <w:rPr>
          <w:noProof/>
        </w:rPr>
        <w:fldChar w:fldCharType="end"/>
      </w:r>
    </w:p>
    <w:p w14:paraId="3D14CDAF"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4 — CENTRAL MANAGEMENT SYSTEM</w:t>
      </w:r>
      <w:r>
        <w:rPr>
          <w:noProof/>
        </w:rPr>
        <w:tab/>
      </w:r>
      <w:r>
        <w:rPr>
          <w:noProof/>
        </w:rPr>
        <w:fldChar w:fldCharType="begin"/>
      </w:r>
      <w:r>
        <w:rPr>
          <w:noProof/>
        </w:rPr>
        <w:instrText xml:space="preserve"> PAGEREF _Toc227673852 \h </w:instrText>
      </w:r>
      <w:r>
        <w:rPr>
          <w:noProof/>
        </w:rPr>
      </w:r>
      <w:r>
        <w:rPr>
          <w:noProof/>
        </w:rPr>
        <w:fldChar w:fldCharType="separate"/>
      </w:r>
      <w:r w:rsidR="007A06F3">
        <w:rPr>
          <w:noProof/>
        </w:rPr>
        <w:t>13</w:t>
      </w:r>
      <w:r>
        <w:rPr>
          <w:noProof/>
        </w:rPr>
        <w:fldChar w:fldCharType="end"/>
      </w:r>
    </w:p>
    <w:p w14:paraId="62238CDC"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PHYSICAL FEATURES AND REQUIREMENTS</w:t>
      </w:r>
      <w:r>
        <w:rPr>
          <w:noProof/>
        </w:rPr>
        <w:tab/>
      </w:r>
      <w:r>
        <w:rPr>
          <w:noProof/>
        </w:rPr>
        <w:fldChar w:fldCharType="begin"/>
      </w:r>
      <w:r>
        <w:rPr>
          <w:noProof/>
        </w:rPr>
        <w:instrText xml:space="preserve"> PAGEREF _Toc227673853 \h </w:instrText>
      </w:r>
      <w:r>
        <w:rPr>
          <w:noProof/>
        </w:rPr>
      </w:r>
      <w:r>
        <w:rPr>
          <w:noProof/>
        </w:rPr>
        <w:fldChar w:fldCharType="separate"/>
      </w:r>
      <w:r w:rsidR="007A06F3">
        <w:rPr>
          <w:noProof/>
        </w:rPr>
        <w:t>13</w:t>
      </w:r>
      <w:r>
        <w:rPr>
          <w:noProof/>
        </w:rPr>
        <w:fldChar w:fldCharType="end"/>
      </w:r>
    </w:p>
    <w:p w14:paraId="08DFCF68"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LOGICAL FEATURES AND REQUIREMENTS</w:t>
      </w:r>
      <w:r>
        <w:rPr>
          <w:noProof/>
        </w:rPr>
        <w:tab/>
      </w:r>
      <w:r>
        <w:rPr>
          <w:noProof/>
        </w:rPr>
        <w:fldChar w:fldCharType="begin"/>
      </w:r>
      <w:r>
        <w:rPr>
          <w:noProof/>
        </w:rPr>
        <w:instrText xml:space="preserve"> PAGEREF _Toc227673854 \h </w:instrText>
      </w:r>
      <w:r>
        <w:rPr>
          <w:noProof/>
        </w:rPr>
      </w:r>
      <w:r>
        <w:rPr>
          <w:noProof/>
        </w:rPr>
        <w:fldChar w:fldCharType="separate"/>
      </w:r>
      <w:r w:rsidR="007A06F3">
        <w:rPr>
          <w:noProof/>
        </w:rPr>
        <w:t>14</w:t>
      </w:r>
      <w:r>
        <w:rPr>
          <w:noProof/>
        </w:rPr>
        <w:fldChar w:fldCharType="end"/>
      </w:r>
    </w:p>
    <w:p w14:paraId="0D248973"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MANAGEMENT FEATURES AND REQUIREMENTS</w:t>
      </w:r>
      <w:r>
        <w:rPr>
          <w:noProof/>
        </w:rPr>
        <w:tab/>
      </w:r>
      <w:r>
        <w:rPr>
          <w:noProof/>
        </w:rPr>
        <w:fldChar w:fldCharType="begin"/>
      </w:r>
      <w:r>
        <w:rPr>
          <w:noProof/>
        </w:rPr>
        <w:instrText xml:space="preserve"> PAGEREF _Toc227673855 \h </w:instrText>
      </w:r>
      <w:r>
        <w:rPr>
          <w:noProof/>
        </w:rPr>
      </w:r>
      <w:r>
        <w:rPr>
          <w:noProof/>
        </w:rPr>
        <w:fldChar w:fldCharType="separate"/>
      </w:r>
      <w:r w:rsidR="007A06F3">
        <w:rPr>
          <w:noProof/>
        </w:rPr>
        <w:t>14</w:t>
      </w:r>
      <w:r>
        <w:rPr>
          <w:noProof/>
        </w:rPr>
        <w:fldChar w:fldCharType="end"/>
      </w:r>
    </w:p>
    <w:p w14:paraId="4DB9AAE3"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INTERCHANGEABILITY AND INTEROPERABILITY</w:t>
      </w:r>
      <w:r>
        <w:rPr>
          <w:noProof/>
        </w:rPr>
        <w:tab/>
      </w:r>
      <w:r>
        <w:rPr>
          <w:noProof/>
        </w:rPr>
        <w:fldChar w:fldCharType="begin"/>
      </w:r>
      <w:r>
        <w:rPr>
          <w:noProof/>
        </w:rPr>
        <w:instrText xml:space="preserve"> PAGEREF _Toc227673856 \h </w:instrText>
      </w:r>
      <w:r>
        <w:rPr>
          <w:noProof/>
        </w:rPr>
      </w:r>
      <w:r>
        <w:rPr>
          <w:noProof/>
        </w:rPr>
        <w:fldChar w:fldCharType="separate"/>
      </w:r>
      <w:r w:rsidR="007A06F3">
        <w:rPr>
          <w:noProof/>
        </w:rPr>
        <w:t>17</w:t>
      </w:r>
      <w:r>
        <w:rPr>
          <w:noProof/>
        </w:rPr>
        <w:fldChar w:fldCharType="end"/>
      </w:r>
    </w:p>
    <w:p w14:paraId="66DDA373"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5 — FIELD DEVICES</w:t>
      </w:r>
      <w:r>
        <w:rPr>
          <w:noProof/>
        </w:rPr>
        <w:tab/>
      </w:r>
      <w:r>
        <w:rPr>
          <w:noProof/>
        </w:rPr>
        <w:fldChar w:fldCharType="begin"/>
      </w:r>
      <w:r>
        <w:rPr>
          <w:noProof/>
        </w:rPr>
        <w:instrText xml:space="preserve"> PAGEREF _Toc227673857 \h </w:instrText>
      </w:r>
      <w:r>
        <w:rPr>
          <w:noProof/>
        </w:rPr>
      </w:r>
      <w:r>
        <w:rPr>
          <w:noProof/>
        </w:rPr>
        <w:fldChar w:fldCharType="separate"/>
      </w:r>
      <w:r w:rsidR="007A06F3">
        <w:rPr>
          <w:noProof/>
        </w:rPr>
        <w:t>19</w:t>
      </w:r>
      <w:r>
        <w:rPr>
          <w:noProof/>
        </w:rPr>
        <w:fldChar w:fldCharType="end"/>
      </w:r>
    </w:p>
    <w:p w14:paraId="5FD45C93"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PHYSICAL FEATURES AND REQUIREMENTS</w:t>
      </w:r>
      <w:r>
        <w:rPr>
          <w:noProof/>
        </w:rPr>
        <w:tab/>
      </w:r>
      <w:r>
        <w:rPr>
          <w:noProof/>
        </w:rPr>
        <w:fldChar w:fldCharType="begin"/>
      </w:r>
      <w:r>
        <w:rPr>
          <w:noProof/>
        </w:rPr>
        <w:instrText xml:space="preserve"> PAGEREF _Toc227673858 \h </w:instrText>
      </w:r>
      <w:r>
        <w:rPr>
          <w:noProof/>
        </w:rPr>
      </w:r>
      <w:r>
        <w:rPr>
          <w:noProof/>
        </w:rPr>
        <w:fldChar w:fldCharType="separate"/>
      </w:r>
      <w:r w:rsidR="007A06F3">
        <w:rPr>
          <w:noProof/>
        </w:rPr>
        <w:t>19</w:t>
      </w:r>
      <w:r>
        <w:rPr>
          <w:noProof/>
        </w:rPr>
        <w:fldChar w:fldCharType="end"/>
      </w:r>
    </w:p>
    <w:p w14:paraId="70F05F85"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sidRPr="00A5017E">
        <w:rPr>
          <w:bCs/>
          <w:noProof/>
        </w:rPr>
        <w:t>5.2</w:t>
      </w:r>
      <w:r>
        <w:rPr>
          <w:rFonts w:asciiTheme="minorHAnsi" w:eastAsiaTheme="minorEastAsia" w:hAnsiTheme="minorHAnsi" w:cstheme="minorBidi"/>
          <w:noProof/>
          <w:sz w:val="24"/>
          <w:szCs w:val="24"/>
          <w:lang w:eastAsia="ja-JP"/>
        </w:rPr>
        <w:tab/>
      </w:r>
      <w:r w:rsidRPr="00A5017E">
        <w:rPr>
          <w:bCs/>
          <w:noProof/>
        </w:rPr>
        <w:t>LOGICAL FEATURES AND REQUIREMENTS</w:t>
      </w:r>
      <w:r>
        <w:rPr>
          <w:noProof/>
        </w:rPr>
        <w:tab/>
      </w:r>
      <w:r>
        <w:rPr>
          <w:noProof/>
        </w:rPr>
        <w:fldChar w:fldCharType="begin"/>
      </w:r>
      <w:r>
        <w:rPr>
          <w:noProof/>
        </w:rPr>
        <w:instrText xml:space="preserve"> PAGEREF _Toc227673859 \h </w:instrText>
      </w:r>
      <w:r>
        <w:rPr>
          <w:noProof/>
        </w:rPr>
      </w:r>
      <w:r>
        <w:rPr>
          <w:noProof/>
        </w:rPr>
        <w:fldChar w:fldCharType="separate"/>
      </w:r>
      <w:r w:rsidR="007A06F3">
        <w:rPr>
          <w:noProof/>
        </w:rPr>
        <w:t>22</w:t>
      </w:r>
      <w:r>
        <w:rPr>
          <w:noProof/>
        </w:rPr>
        <w:fldChar w:fldCharType="end"/>
      </w:r>
    </w:p>
    <w:p w14:paraId="508D75A4"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sidRPr="00A5017E">
        <w:rPr>
          <w:bCs/>
          <w:noProof/>
        </w:rPr>
        <w:t>5.3</w:t>
      </w:r>
      <w:r>
        <w:rPr>
          <w:rFonts w:asciiTheme="minorHAnsi" w:eastAsiaTheme="minorEastAsia" w:hAnsiTheme="minorHAnsi" w:cstheme="minorBidi"/>
          <w:noProof/>
          <w:sz w:val="24"/>
          <w:szCs w:val="24"/>
          <w:lang w:eastAsia="ja-JP"/>
        </w:rPr>
        <w:tab/>
      </w:r>
      <w:r w:rsidRPr="00A5017E">
        <w:rPr>
          <w:bCs/>
          <w:noProof/>
        </w:rPr>
        <w:t>CONTROL FEATURES AND REQUIREMENTS</w:t>
      </w:r>
      <w:r>
        <w:rPr>
          <w:noProof/>
        </w:rPr>
        <w:tab/>
      </w:r>
      <w:r>
        <w:rPr>
          <w:noProof/>
        </w:rPr>
        <w:fldChar w:fldCharType="begin"/>
      </w:r>
      <w:r>
        <w:rPr>
          <w:noProof/>
        </w:rPr>
        <w:instrText xml:space="preserve"> PAGEREF _Toc227673860 \h </w:instrText>
      </w:r>
      <w:r>
        <w:rPr>
          <w:noProof/>
        </w:rPr>
      </w:r>
      <w:r>
        <w:rPr>
          <w:noProof/>
        </w:rPr>
        <w:fldChar w:fldCharType="separate"/>
      </w:r>
      <w:r w:rsidR="007A06F3">
        <w:rPr>
          <w:noProof/>
        </w:rPr>
        <w:t>23</w:t>
      </w:r>
      <w:r>
        <w:rPr>
          <w:noProof/>
        </w:rPr>
        <w:fldChar w:fldCharType="end"/>
      </w:r>
    </w:p>
    <w:p w14:paraId="5DE6E606"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sidRPr="00A5017E">
        <w:rPr>
          <w:bCs/>
          <w:noProof/>
        </w:rPr>
        <w:t>5.4</w:t>
      </w:r>
      <w:r>
        <w:rPr>
          <w:rFonts w:asciiTheme="minorHAnsi" w:eastAsiaTheme="minorEastAsia" w:hAnsiTheme="minorHAnsi" w:cstheme="minorBidi"/>
          <w:noProof/>
          <w:sz w:val="24"/>
          <w:szCs w:val="24"/>
          <w:lang w:eastAsia="ja-JP"/>
        </w:rPr>
        <w:tab/>
      </w:r>
      <w:r w:rsidRPr="00A5017E">
        <w:rPr>
          <w:bCs/>
          <w:noProof/>
        </w:rPr>
        <w:t>INTERCHANGEABILITY AND INTEROPERABILITY</w:t>
      </w:r>
      <w:r>
        <w:rPr>
          <w:noProof/>
        </w:rPr>
        <w:tab/>
      </w:r>
      <w:r>
        <w:rPr>
          <w:noProof/>
        </w:rPr>
        <w:fldChar w:fldCharType="begin"/>
      </w:r>
      <w:r>
        <w:rPr>
          <w:noProof/>
        </w:rPr>
        <w:instrText xml:space="preserve"> PAGEREF _Toc227673861 \h </w:instrText>
      </w:r>
      <w:r>
        <w:rPr>
          <w:noProof/>
        </w:rPr>
      </w:r>
      <w:r>
        <w:rPr>
          <w:noProof/>
        </w:rPr>
        <w:fldChar w:fldCharType="separate"/>
      </w:r>
      <w:r w:rsidR="007A06F3">
        <w:rPr>
          <w:noProof/>
        </w:rPr>
        <w:t>25</w:t>
      </w:r>
      <w:r>
        <w:rPr>
          <w:noProof/>
        </w:rPr>
        <w:fldChar w:fldCharType="end"/>
      </w:r>
    </w:p>
    <w:p w14:paraId="7E135F06"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sidRPr="00A5017E">
        <w:rPr>
          <w:bCs/>
          <w:noProof/>
        </w:rPr>
        <w:t>5.5</w:t>
      </w:r>
      <w:r>
        <w:rPr>
          <w:rFonts w:asciiTheme="minorHAnsi" w:eastAsiaTheme="minorEastAsia" w:hAnsiTheme="minorHAnsi" w:cstheme="minorBidi"/>
          <w:noProof/>
          <w:sz w:val="24"/>
          <w:szCs w:val="24"/>
          <w:lang w:eastAsia="ja-JP"/>
        </w:rPr>
        <w:tab/>
      </w:r>
      <w:r>
        <w:rPr>
          <w:noProof/>
        </w:rPr>
        <w:t>RATED LIFE &amp; RELIABILITY</w:t>
      </w:r>
      <w:r>
        <w:rPr>
          <w:noProof/>
        </w:rPr>
        <w:tab/>
      </w:r>
      <w:r>
        <w:rPr>
          <w:noProof/>
        </w:rPr>
        <w:fldChar w:fldCharType="begin"/>
      </w:r>
      <w:r>
        <w:rPr>
          <w:noProof/>
        </w:rPr>
        <w:instrText xml:space="preserve"> PAGEREF _Toc227673862 \h </w:instrText>
      </w:r>
      <w:r>
        <w:rPr>
          <w:noProof/>
        </w:rPr>
      </w:r>
      <w:r>
        <w:rPr>
          <w:noProof/>
        </w:rPr>
        <w:fldChar w:fldCharType="separate"/>
      </w:r>
      <w:r w:rsidR="007A06F3">
        <w:rPr>
          <w:noProof/>
        </w:rPr>
        <w:t>25</w:t>
      </w:r>
      <w:r>
        <w:rPr>
          <w:noProof/>
        </w:rPr>
        <w:fldChar w:fldCharType="end"/>
      </w:r>
    </w:p>
    <w:p w14:paraId="48316A22"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6 — COMPONENT WARRANTY</w:t>
      </w:r>
      <w:r>
        <w:rPr>
          <w:noProof/>
        </w:rPr>
        <w:tab/>
      </w:r>
      <w:r>
        <w:rPr>
          <w:noProof/>
        </w:rPr>
        <w:fldChar w:fldCharType="begin"/>
      </w:r>
      <w:r>
        <w:rPr>
          <w:noProof/>
        </w:rPr>
        <w:instrText xml:space="preserve"> PAGEREF _Toc227673863 \h </w:instrText>
      </w:r>
      <w:r>
        <w:rPr>
          <w:noProof/>
        </w:rPr>
      </w:r>
      <w:r>
        <w:rPr>
          <w:noProof/>
        </w:rPr>
        <w:fldChar w:fldCharType="separate"/>
      </w:r>
      <w:r w:rsidR="007A06F3">
        <w:rPr>
          <w:noProof/>
        </w:rPr>
        <w:t>26</w:t>
      </w:r>
      <w:r>
        <w:rPr>
          <w:noProof/>
        </w:rPr>
        <w:fldChar w:fldCharType="end"/>
      </w:r>
    </w:p>
    <w:p w14:paraId="2AC1650F"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WARRANTY PERIOD</w:t>
      </w:r>
      <w:r>
        <w:rPr>
          <w:noProof/>
        </w:rPr>
        <w:tab/>
      </w:r>
      <w:r>
        <w:rPr>
          <w:noProof/>
        </w:rPr>
        <w:fldChar w:fldCharType="begin"/>
      </w:r>
      <w:r>
        <w:rPr>
          <w:noProof/>
        </w:rPr>
        <w:instrText xml:space="preserve"> PAGEREF _Toc227673864 \h </w:instrText>
      </w:r>
      <w:r>
        <w:rPr>
          <w:noProof/>
        </w:rPr>
      </w:r>
      <w:r>
        <w:rPr>
          <w:noProof/>
        </w:rPr>
        <w:fldChar w:fldCharType="separate"/>
      </w:r>
      <w:r w:rsidR="007A06F3">
        <w:rPr>
          <w:noProof/>
        </w:rPr>
        <w:t>26</w:t>
      </w:r>
      <w:r>
        <w:rPr>
          <w:noProof/>
        </w:rPr>
        <w:fldChar w:fldCharType="end"/>
      </w:r>
    </w:p>
    <w:p w14:paraId="584EA798"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HARDWARE</w:t>
      </w:r>
      <w:r>
        <w:rPr>
          <w:noProof/>
        </w:rPr>
        <w:tab/>
      </w:r>
      <w:r>
        <w:rPr>
          <w:noProof/>
        </w:rPr>
        <w:fldChar w:fldCharType="begin"/>
      </w:r>
      <w:r>
        <w:rPr>
          <w:noProof/>
        </w:rPr>
        <w:instrText xml:space="preserve"> PAGEREF _Toc227673865 \h </w:instrText>
      </w:r>
      <w:r>
        <w:rPr>
          <w:noProof/>
        </w:rPr>
      </w:r>
      <w:r>
        <w:rPr>
          <w:noProof/>
        </w:rPr>
        <w:fldChar w:fldCharType="separate"/>
      </w:r>
      <w:r w:rsidR="007A06F3">
        <w:rPr>
          <w:noProof/>
        </w:rPr>
        <w:t>26</w:t>
      </w:r>
      <w:r>
        <w:rPr>
          <w:noProof/>
        </w:rPr>
        <w:fldChar w:fldCharType="end"/>
      </w:r>
    </w:p>
    <w:p w14:paraId="5C80666E"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SOFTWARE &amp; FIRMWARE</w:t>
      </w:r>
      <w:r>
        <w:rPr>
          <w:noProof/>
        </w:rPr>
        <w:tab/>
      </w:r>
      <w:r>
        <w:rPr>
          <w:noProof/>
        </w:rPr>
        <w:fldChar w:fldCharType="begin"/>
      </w:r>
      <w:r>
        <w:rPr>
          <w:noProof/>
        </w:rPr>
        <w:instrText xml:space="preserve"> PAGEREF _Toc227673866 \h </w:instrText>
      </w:r>
      <w:r>
        <w:rPr>
          <w:noProof/>
        </w:rPr>
      </w:r>
      <w:r>
        <w:rPr>
          <w:noProof/>
        </w:rPr>
        <w:fldChar w:fldCharType="separate"/>
      </w:r>
      <w:r w:rsidR="007A06F3">
        <w:rPr>
          <w:noProof/>
        </w:rPr>
        <w:t>26</w:t>
      </w:r>
      <w:r>
        <w:rPr>
          <w:noProof/>
        </w:rPr>
        <w:fldChar w:fldCharType="end"/>
      </w:r>
    </w:p>
    <w:p w14:paraId="44E67F99"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7 — COMPONENT INSTALLATION</w:t>
      </w:r>
      <w:r>
        <w:rPr>
          <w:noProof/>
        </w:rPr>
        <w:tab/>
      </w:r>
      <w:r>
        <w:rPr>
          <w:noProof/>
        </w:rPr>
        <w:fldChar w:fldCharType="begin"/>
      </w:r>
      <w:r>
        <w:rPr>
          <w:noProof/>
        </w:rPr>
        <w:instrText xml:space="preserve"> PAGEREF _Toc227673867 \h </w:instrText>
      </w:r>
      <w:r>
        <w:rPr>
          <w:noProof/>
        </w:rPr>
      </w:r>
      <w:r>
        <w:rPr>
          <w:noProof/>
        </w:rPr>
        <w:fldChar w:fldCharType="separate"/>
      </w:r>
      <w:r w:rsidR="007A06F3">
        <w:rPr>
          <w:noProof/>
        </w:rPr>
        <w:t>27</w:t>
      </w:r>
      <w:r>
        <w:rPr>
          <w:noProof/>
        </w:rPr>
        <w:fldChar w:fldCharType="end"/>
      </w:r>
    </w:p>
    <w:p w14:paraId="59B9F12A"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RESPONSIBILITY</w:t>
      </w:r>
      <w:r>
        <w:rPr>
          <w:noProof/>
        </w:rPr>
        <w:tab/>
      </w:r>
      <w:r>
        <w:rPr>
          <w:noProof/>
        </w:rPr>
        <w:fldChar w:fldCharType="begin"/>
      </w:r>
      <w:r>
        <w:rPr>
          <w:noProof/>
        </w:rPr>
        <w:instrText xml:space="preserve"> PAGEREF _Toc227673868 \h </w:instrText>
      </w:r>
      <w:r>
        <w:rPr>
          <w:noProof/>
        </w:rPr>
      </w:r>
      <w:r>
        <w:rPr>
          <w:noProof/>
        </w:rPr>
        <w:fldChar w:fldCharType="separate"/>
      </w:r>
      <w:r w:rsidR="007A06F3">
        <w:rPr>
          <w:noProof/>
        </w:rPr>
        <w:t>27</w:t>
      </w:r>
      <w:r>
        <w:rPr>
          <w:noProof/>
        </w:rPr>
        <w:fldChar w:fldCharType="end"/>
      </w:r>
    </w:p>
    <w:p w14:paraId="4D65B744"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REQUIREMENTS</w:t>
      </w:r>
      <w:r>
        <w:rPr>
          <w:noProof/>
        </w:rPr>
        <w:tab/>
      </w:r>
      <w:r>
        <w:rPr>
          <w:noProof/>
        </w:rPr>
        <w:fldChar w:fldCharType="begin"/>
      </w:r>
      <w:r>
        <w:rPr>
          <w:noProof/>
        </w:rPr>
        <w:instrText xml:space="preserve"> PAGEREF _Toc227673869 \h </w:instrText>
      </w:r>
      <w:r>
        <w:rPr>
          <w:noProof/>
        </w:rPr>
      </w:r>
      <w:r>
        <w:rPr>
          <w:noProof/>
        </w:rPr>
        <w:fldChar w:fldCharType="separate"/>
      </w:r>
      <w:r w:rsidR="007A06F3">
        <w:rPr>
          <w:noProof/>
        </w:rPr>
        <w:t>27</w:t>
      </w:r>
      <w:r>
        <w:rPr>
          <w:noProof/>
        </w:rPr>
        <w:fldChar w:fldCharType="end"/>
      </w:r>
    </w:p>
    <w:p w14:paraId="523491D4"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_Toc227673870 \h </w:instrText>
      </w:r>
      <w:r>
        <w:rPr>
          <w:noProof/>
        </w:rPr>
      </w:r>
      <w:r>
        <w:rPr>
          <w:noProof/>
        </w:rPr>
        <w:fldChar w:fldCharType="separate"/>
      </w:r>
      <w:r w:rsidR="007A06F3">
        <w:rPr>
          <w:noProof/>
        </w:rPr>
        <w:t>27</w:t>
      </w:r>
      <w:r>
        <w:rPr>
          <w:noProof/>
        </w:rPr>
        <w:fldChar w:fldCharType="end"/>
      </w:r>
    </w:p>
    <w:p w14:paraId="45CB61F5"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lastRenderedPageBreak/>
        <w:t>PART 8 — SYSTEM START-UP AND COMMISSIONING</w:t>
      </w:r>
      <w:r>
        <w:rPr>
          <w:noProof/>
        </w:rPr>
        <w:tab/>
      </w:r>
      <w:r>
        <w:rPr>
          <w:noProof/>
        </w:rPr>
        <w:fldChar w:fldCharType="begin"/>
      </w:r>
      <w:r>
        <w:rPr>
          <w:noProof/>
        </w:rPr>
        <w:instrText xml:space="preserve"> PAGEREF _Toc227673871 \h </w:instrText>
      </w:r>
      <w:r>
        <w:rPr>
          <w:noProof/>
        </w:rPr>
      </w:r>
      <w:r>
        <w:rPr>
          <w:noProof/>
        </w:rPr>
        <w:fldChar w:fldCharType="separate"/>
      </w:r>
      <w:r w:rsidR="007A06F3">
        <w:rPr>
          <w:noProof/>
        </w:rPr>
        <w:t>28</w:t>
      </w:r>
      <w:r>
        <w:rPr>
          <w:noProof/>
        </w:rPr>
        <w:fldChar w:fldCharType="end"/>
      </w:r>
    </w:p>
    <w:p w14:paraId="2679DC15"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RESPONSIBILITY</w:t>
      </w:r>
      <w:r>
        <w:rPr>
          <w:noProof/>
        </w:rPr>
        <w:tab/>
      </w:r>
      <w:r>
        <w:rPr>
          <w:noProof/>
        </w:rPr>
        <w:fldChar w:fldCharType="begin"/>
      </w:r>
      <w:r>
        <w:rPr>
          <w:noProof/>
        </w:rPr>
        <w:instrText xml:space="preserve"> PAGEREF _Toc227673872 \h </w:instrText>
      </w:r>
      <w:r>
        <w:rPr>
          <w:noProof/>
        </w:rPr>
      </w:r>
      <w:r>
        <w:rPr>
          <w:noProof/>
        </w:rPr>
        <w:fldChar w:fldCharType="separate"/>
      </w:r>
      <w:r w:rsidR="007A06F3">
        <w:rPr>
          <w:noProof/>
        </w:rPr>
        <w:t>28</w:t>
      </w:r>
      <w:r>
        <w:rPr>
          <w:noProof/>
        </w:rPr>
        <w:fldChar w:fldCharType="end"/>
      </w:r>
    </w:p>
    <w:p w14:paraId="2BFCD092"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REQUIREMENTS</w:t>
      </w:r>
      <w:r>
        <w:rPr>
          <w:noProof/>
        </w:rPr>
        <w:tab/>
      </w:r>
      <w:r>
        <w:rPr>
          <w:noProof/>
        </w:rPr>
        <w:fldChar w:fldCharType="begin"/>
      </w:r>
      <w:r>
        <w:rPr>
          <w:noProof/>
        </w:rPr>
        <w:instrText xml:space="preserve"> PAGEREF _Toc227673873 \h </w:instrText>
      </w:r>
      <w:r>
        <w:rPr>
          <w:noProof/>
        </w:rPr>
      </w:r>
      <w:r>
        <w:rPr>
          <w:noProof/>
        </w:rPr>
        <w:fldChar w:fldCharType="separate"/>
      </w:r>
      <w:r w:rsidR="007A06F3">
        <w:rPr>
          <w:noProof/>
        </w:rPr>
        <w:t>28</w:t>
      </w:r>
      <w:r>
        <w:rPr>
          <w:noProof/>
        </w:rPr>
        <w:fldChar w:fldCharType="end"/>
      </w:r>
    </w:p>
    <w:p w14:paraId="1CDA3AB2"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_Toc227673874 \h </w:instrText>
      </w:r>
      <w:r>
        <w:rPr>
          <w:noProof/>
        </w:rPr>
      </w:r>
      <w:r>
        <w:rPr>
          <w:noProof/>
        </w:rPr>
        <w:fldChar w:fldCharType="separate"/>
      </w:r>
      <w:r w:rsidR="007A06F3">
        <w:rPr>
          <w:noProof/>
        </w:rPr>
        <w:t>28</w:t>
      </w:r>
      <w:r>
        <w:rPr>
          <w:noProof/>
        </w:rPr>
        <w:fldChar w:fldCharType="end"/>
      </w:r>
    </w:p>
    <w:p w14:paraId="7B0A8757"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PART 9 — SYSTEM MAINTENANCE</w:t>
      </w:r>
      <w:r>
        <w:rPr>
          <w:noProof/>
        </w:rPr>
        <w:tab/>
      </w:r>
      <w:r>
        <w:rPr>
          <w:noProof/>
        </w:rPr>
        <w:fldChar w:fldCharType="begin"/>
      </w:r>
      <w:r>
        <w:rPr>
          <w:noProof/>
        </w:rPr>
        <w:instrText xml:space="preserve"> PAGEREF _Toc227673875 \h </w:instrText>
      </w:r>
      <w:r>
        <w:rPr>
          <w:noProof/>
        </w:rPr>
      </w:r>
      <w:r>
        <w:rPr>
          <w:noProof/>
        </w:rPr>
        <w:fldChar w:fldCharType="separate"/>
      </w:r>
      <w:r w:rsidR="007A06F3">
        <w:rPr>
          <w:noProof/>
        </w:rPr>
        <w:t>30</w:t>
      </w:r>
      <w:r>
        <w:rPr>
          <w:noProof/>
        </w:rPr>
        <w:fldChar w:fldCharType="end"/>
      </w:r>
    </w:p>
    <w:p w14:paraId="5DF71C26"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RESPONSIBILITY</w:t>
      </w:r>
      <w:r>
        <w:rPr>
          <w:noProof/>
        </w:rPr>
        <w:tab/>
      </w:r>
      <w:r>
        <w:rPr>
          <w:noProof/>
        </w:rPr>
        <w:fldChar w:fldCharType="begin"/>
      </w:r>
      <w:r>
        <w:rPr>
          <w:noProof/>
        </w:rPr>
        <w:instrText xml:space="preserve"> PAGEREF _Toc227673876 \h </w:instrText>
      </w:r>
      <w:r>
        <w:rPr>
          <w:noProof/>
        </w:rPr>
      </w:r>
      <w:r>
        <w:rPr>
          <w:noProof/>
        </w:rPr>
        <w:fldChar w:fldCharType="separate"/>
      </w:r>
      <w:r w:rsidR="007A06F3">
        <w:rPr>
          <w:noProof/>
        </w:rPr>
        <w:t>30</w:t>
      </w:r>
      <w:r>
        <w:rPr>
          <w:noProof/>
        </w:rPr>
        <w:fldChar w:fldCharType="end"/>
      </w:r>
    </w:p>
    <w:p w14:paraId="6BFFCE45" w14:textId="77777777" w:rsidR="001C71D1" w:rsidRDefault="001C71D1">
      <w:pPr>
        <w:pStyle w:val="TOC2"/>
        <w:tabs>
          <w:tab w:val="left" w:pos="739"/>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_Toc227673877 \h </w:instrText>
      </w:r>
      <w:r>
        <w:rPr>
          <w:noProof/>
        </w:rPr>
      </w:r>
      <w:r>
        <w:rPr>
          <w:noProof/>
        </w:rPr>
        <w:fldChar w:fldCharType="separate"/>
      </w:r>
      <w:r w:rsidR="007A06F3">
        <w:rPr>
          <w:noProof/>
        </w:rPr>
        <w:t>30</w:t>
      </w:r>
      <w:r>
        <w:rPr>
          <w:noProof/>
        </w:rPr>
        <w:fldChar w:fldCharType="end"/>
      </w:r>
    </w:p>
    <w:p w14:paraId="4F991F8E"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A: Existing Central Management System</w:t>
      </w:r>
      <w:r>
        <w:rPr>
          <w:noProof/>
        </w:rPr>
        <w:tab/>
      </w:r>
      <w:r>
        <w:rPr>
          <w:noProof/>
        </w:rPr>
        <w:fldChar w:fldCharType="begin"/>
      </w:r>
      <w:r>
        <w:rPr>
          <w:noProof/>
        </w:rPr>
        <w:instrText xml:space="preserve"> PAGEREF _Toc227673878 \h </w:instrText>
      </w:r>
      <w:r>
        <w:rPr>
          <w:noProof/>
        </w:rPr>
      </w:r>
      <w:r>
        <w:rPr>
          <w:noProof/>
        </w:rPr>
        <w:fldChar w:fldCharType="separate"/>
      </w:r>
      <w:r w:rsidR="007A06F3">
        <w:rPr>
          <w:noProof/>
        </w:rPr>
        <w:t>31</w:t>
      </w:r>
      <w:r>
        <w:rPr>
          <w:noProof/>
        </w:rPr>
        <w:fldChar w:fldCharType="end"/>
      </w:r>
    </w:p>
    <w:p w14:paraId="405C7968" w14:textId="77777777" w:rsidR="001C71D1" w:rsidRDefault="001C71D1">
      <w:pPr>
        <w:pStyle w:val="TOC2"/>
        <w:tabs>
          <w:tab w:val="left" w:pos="699"/>
          <w:tab w:val="right" w:leader="dot" w:pos="9350"/>
        </w:tabs>
        <w:rPr>
          <w:rFonts w:asciiTheme="minorHAnsi" w:eastAsiaTheme="minorEastAsia" w:hAnsiTheme="minorHAnsi" w:cstheme="minorBidi"/>
          <w:noProof/>
          <w:sz w:val="24"/>
          <w:szCs w:val="24"/>
          <w:lang w:eastAsia="ja-JP"/>
        </w:rPr>
      </w:pPr>
      <w:r>
        <w:rPr>
          <w:noProof/>
        </w:rPr>
        <w:t>A1</w:t>
      </w:r>
      <w:r>
        <w:rPr>
          <w:rFonts w:asciiTheme="minorHAnsi" w:eastAsiaTheme="minorEastAsia" w:hAnsiTheme="minorHAnsi" w:cstheme="minorBidi"/>
          <w:noProof/>
          <w:sz w:val="24"/>
          <w:szCs w:val="24"/>
          <w:lang w:eastAsia="ja-JP"/>
        </w:rPr>
        <w:tab/>
      </w:r>
      <w:r>
        <w:rPr>
          <w:noProof/>
        </w:rPr>
        <w:t>Description of Central Management Software</w:t>
      </w:r>
      <w:r>
        <w:rPr>
          <w:noProof/>
        </w:rPr>
        <w:tab/>
      </w:r>
      <w:r>
        <w:rPr>
          <w:noProof/>
        </w:rPr>
        <w:fldChar w:fldCharType="begin"/>
      </w:r>
      <w:r>
        <w:rPr>
          <w:noProof/>
        </w:rPr>
        <w:instrText xml:space="preserve"> PAGEREF _Toc227673879 \h </w:instrText>
      </w:r>
      <w:r>
        <w:rPr>
          <w:noProof/>
        </w:rPr>
      </w:r>
      <w:r>
        <w:rPr>
          <w:noProof/>
        </w:rPr>
        <w:fldChar w:fldCharType="separate"/>
      </w:r>
      <w:r w:rsidR="007A06F3">
        <w:rPr>
          <w:noProof/>
        </w:rPr>
        <w:t>31</w:t>
      </w:r>
      <w:r>
        <w:rPr>
          <w:noProof/>
        </w:rPr>
        <w:fldChar w:fldCharType="end"/>
      </w:r>
    </w:p>
    <w:p w14:paraId="36AA570F" w14:textId="77777777" w:rsidR="001C71D1" w:rsidRDefault="001C71D1">
      <w:pPr>
        <w:pStyle w:val="TOC2"/>
        <w:tabs>
          <w:tab w:val="left" w:pos="699"/>
          <w:tab w:val="right" w:leader="dot" w:pos="9350"/>
        </w:tabs>
        <w:rPr>
          <w:rFonts w:asciiTheme="minorHAnsi" w:eastAsiaTheme="minorEastAsia" w:hAnsiTheme="minorHAnsi" w:cstheme="minorBidi"/>
          <w:noProof/>
          <w:sz w:val="24"/>
          <w:szCs w:val="24"/>
          <w:lang w:eastAsia="ja-JP"/>
        </w:rPr>
      </w:pPr>
      <w:r>
        <w:rPr>
          <w:noProof/>
        </w:rPr>
        <w:t>A2</w:t>
      </w:r>
      <w:r>
        <w:rPr>
          <w:rFonts w:asciiTheme="minorHAnsi" w:eastAsiaTheme="minorEastAsia" w:hAnsiTheme="minorHAnsi" w:cstheme="minorBidi"/>
          <w:noProof/>
          <w:sz w:val="24"/>
          <w:szCs w:val="24"/>
          <w:lang w:eastAsia="ja-JP"/>
        </w:rPr>
        <w:tab/>
      </w:r>
      <w:r>
        <w:rPr>
          <w:noProof/>
        </w:rPr>
        <w:t>Description of Computing Infrastructure</w:t>
      </w:r>
      <w:r>
        <w:rPr>
          <w:noProof/>
        </w:rPr>
        <w:tab/>
      </w:r>
      <w:r>
        <w:rPr>
          <w:noProof/>
        </w:rPr>
        <w:fldChar w:fldCharType="begin"/>
      </w:r>
      <w:r>
        <w:rPr>
          <w:noProof/>
        </w:rPr>
        <w:instrText xml:space="preserve"> PAGEREF _Toc227673880 \h </w:instrText>
      </w:r>
      <w:r>
        <w:rPr>
          <w:noProof/>
        </w:rPr>
      </w:r>
      <w:r>
        <w:rPr>
          <w:noProof/>
        </w:rPr>
        <w:fldChar w:fldCharType="separate"/>
      </w:r>
      <w:r w:rsidR="007A06F3">
        <w:rPr>
          <w:noProof/>
        </w:rPr>
        <w:t>31</w:t>
      </w:r>
      <w:r>
        <w:rPr>
          <w:noProof/>
        </w:rPr>
        <w:fldChar w:fldCharType="end"/>
      </w:r>
    </w:p>
    <w:p w14:paraId="3FDAB0D8" w14:textId="77777777" w:rsidR="001C71D1" w:rsidRDefault="001C71D1">
      <w:pPr>
        <w:pStyle w:val="TOC2"/>
        <w:tabs>
          <w:tab w:val="left" w:pos="699"/>
          <w:tab w:val="right" w:leader="dot" w:pos="9350"/>
        </w:tabs>
        <w:rPr>
          <w:rFonts w:asciiTheme="minorHAnsi" w:eastAsiaTheme="minorEastAsia" w:hAnsiTheme="minorHAnsi" w:cstheme="minorBidi"/>
          <w:noProof/>
          <w:sz w:val="24"/>
          <w:szCs w:val="24"/>
          <w:lang w:eastAsia="ja-JP"/>
        </w:rPr>
      </w:pPr>
      <w:r>
        <w:rPr>
          <w:noProof/>
        </w:rPr>
        <w:t>A3</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_Toc227673881 \h </w:instrText>
      </w:r>
      <w:r>
        <w:rPr>
          <w:noProof/>
        </w:rPr>
      </w:r>
      <w:r>
        <w:rPr>
          <w:noProof/>
        </w:rPr>
        <w:fldChar w:fldCharType="separate"/>
      </w:r>
      <w:r w:rsidR="007A06F3">
        <w:rPr>
          <w:noProof/>
        </w:rPr>
        <w:t>32</w:t>
      </w:r>
      <w:r>
        <w:rPr>
          <w:noProof/>
        </w:rPr>
        <w:fldChar w:fldCharType="end"/>
      </w:r>
    </w:p>
    <w:p w14:paraId="43BF1281"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B: Existing Backhaul Communication Network(s)</w:t>
      </w:r>
      <w:r>
        <w:rPr>
          <w:noProof/>
        </w:rPr>
        <w:tab/>
      </w:r>
      <w:r>
        <w:rPr>
          <w:noProof/>
        </w:rPr>
        <w:fldChar w:fldCharType="begin"/>
      </w:r>
      <w:r>
        <w:rPr>
          <w:noProof/>
        </w:rPr>
        <w:instrText xml:space="preserve"> PAGEREF _Toc227673882 \h </w:instrText>
      </w:r>
      <w:r>
        <w:rPr>
          <w:noProof/>
        </w:rPr>
      </w:r>
      <w:r>
        <w:rPr>
          <w:noProof/>
        </w:rPr>
        <w:fldChar w:fldCharType="separate"/>
      </w:r>
      <w:r w:rsidR="007A06F3">
        <w:rPr>
          <w:noProof/>
        </w:rPr>
        <w:t>33</w:t>
      </w:r>
      <w:r>
        <w:rPr>
          <w:noProof/>
        </w:rPr>
        <w:fldChar w:fldCharType="end"/>
      </w:r>
    </w:p>
    <w:p w14:paraId="1435B602" w14:textId="77777777" w:rsidR="001C71D1" w:rsidRDefault="001C71D1">
      <w:pPr>
        <w:pStyle w:val="TOC2"/>
        <w:tabs>
          <w:tab w:val="left" w:pos="691"/>
          <w:tab w:val="right" w:leader="dot" w:pos="9350"/>
        </w:tabs>
        <w:rPr>
          <w:rFonts w:asciiTheme="minorHAnsi" w:eastAsiaTheme="minorEastAsia" w:hAnsiTheme="minorHAnsi" w:cstheme="minorBidi"/>
          <w:noProof/>
          <w:sz w:val="24"/>
          <w:szCs w:val="24"/>
          <w:lang w:eastAsia="ja-JP"/>
        </w:rPr>
      </w:pPr>
      <w:r>
        <w:rPr>
          <w:noProof/>
        </w:rPr>
        <w:t>B1</w:t>
      </w:r>
      <w:r>
        <w:rPr>
          <w:rFonts w:asciiTheme="minorHAnsi" w:eastAsiaTheme="minorEastAsia" w:hAnsiTheme="minorHAnsi" w:cstheme="minorBidi"/>
          <w:noProof/>
          <w:sz w:val="24"/>
          <w:szCs w:val="24"/>
          <w:lang w:eastAsia="ja-JP"/>
        </w:rPr>
        <w:tab/>
      </w:r>
      <w:r>
        <w:rPr>
          <w:noProof/>
        </w:rPr>
        <w:t>Description(s)</w:t>
      </w:r>
      <w:r>
        <w:rPr>
          <w:noProof/>
        </w:rPr>
        <w:tab/>
      </w:r>
      <w:r>
        <w:rPr>
          <w:noProof/>
        </w:rPr>
        <w:fldChar w:fldCharType="begin"/>
      </w:r>
      <w:r>
        <w:rPr>
          <w:noProof/>
        </w:rPr>
        <w:instrText xml:space="preserve"> PAGEREF _Toc227673883 \h </w:instrText>
      </w:r>
      <w:r>
        <w:rPr>
          <w:noProof/>
        </w:rPr>
      </w:r>
      <w:r>
        <w:rPr>
          <w:noProof/>
        </w:rPr>
        <w:fldChar w:fldCharType="separate"/>
      </w:r>
      <w:r w:rsidR="007A06F3">
        <w:rPr>
          <w:noProof/>
        </w:rPr>
        <w:t>33</w:t>
      </w:r>
      <w:r>
        <w:rPr>
          <w:noProof/>
        </w:rPr>
        <w:fldChar w:fldCharType="end"/>
      </w:r>
    </w:p>
    <w:p w14:paraId="6B9427B7" w14:textId="77777777" w:rsidR="001C71D1" w:rsidRDefault="001C71D1">
      <w:pPr>
        <w:pStyle w:val="TOC2"/>
        <w:tabs>
          <w:tab w:val="left" w:pos="691"/>
          <w:tab w:val="right" w:leader="dot" w:pos="9350"/>
        </w:tabs>
        <w:rPr>
          <w:rFonts w:asciiTheme="minorHAnsi" w:eastAsiaTheme="minorEastAsia" w:hAnsiTheme="minorHAnsi" w:cstheme="minorBidi"/>
          <w:noProof/>
          <w:sz w:val="24"/>
          <w:szCs w:val="24"/>
          <w:lang w:eastAsia="ja-JP"/>
        </w:rPr>
      </w:pPr>
      <w:r>
        <w:rPr>
          <w:noProof/>
        </w:rPr>
        <w:t>B2</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_Toc227673884 \h </w:instrText>
      </w:r>
      <w:r>
        <w:rPr>
          <w:noProof/>
        </w:rPr>
      </w:r>
      <w:r>
        <w:rPr>
          <w:noProof/>
        </w:rPr>
        <w:fldChar w:fldCharType="separate"/>
      </w:r>
      <w:r w:rsidR="007A06F3">
        <w:rPr>
          <w:noProof/>
        </w:rPr>
        <w:t>33</w:t>
      </w:r>
      <w:r>
        <w:rPr>
          <w:noProof/>
        </w:rPr>
        <w:fldChar w:fldCharType="end"/>
      </w:r>
    </w:p>
    <w:p w14:paraId="2DC49224"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C: Existing Field Devices</w:t>
      </w:r>
      <w:r>
        <w:rPr>
          <w:noProof/>
        </w:rPr>
        <w:tab/>
      </w:r>
      <w:r>
        <w:rPr>
          <w:noProof/>
        </w:rPr>
        <w:fldChar w:fldCharType="begin"/>
      </w:r>
      <w:r>
        <w:rPr>
          <w:noProof/>
        </w:rPr>
        <w:instrText xml:space="preserve"> PAGEREF _Toc227673885 \h </w:instrText>
      </w:r>
      <w:r>
        <w:rPr>
          <w:noProof/>
        </w:rPr>
      </w:r>
      <w:r>
        <w:rPr>
          <w:noProof/>
        </w:rPr>
        <w:fldChar w:fldCharType="separate"/>
      </w:r>
      <w:r w:rsidR="007A06F3">
        <w:rPr>
          <w:noProof/>
        </w:rPr>
        <w:t>34</w:t>
      </w:r>
      <w:r>
        <w:rPr>
          <w:noProof/>
        </w:rPr>
        <w:fldChar w:fldCharType="end"/>
      </w:r>
    </w:p>
    <w:p w14:paraId="69272FE4" w14:textId="77777777" w:rsidR="001C71D1" w:rsidRDefault="001C71D1">
      <w:pPr>
        <w:pStyle w:val="TOC2"/>
        <w:tabs>
          <w:tab w:val="left" w:pos="689"/>
          <w:tab w:val="right" w:leader="dot" w:pos="9350"/>
        </w:tabs>
        <w:rPr>
          <w:rFonts w:asciiTheme="minorHAnsi" w:eastAsiaTheme="minorEastAsia" w:hAnsiTheme="minorHAnsi" w:cstheme="minorBidi"/>
          <w:noProof/>
          <w:sz w:val="24"/>
          <w:szCs w:val="24"/>
          <w:lang w:eastAsia="ja-JP"/>
        </w:rPr>
      </w:pPr>
      <w:r>
        <w:rPr>
          <w:noProof/>
        </w:rPr>
        <w:t>C1</w:t>
      </w:r>
      <w:r>
        <w:rPr>
          <w:rFonts w:asciiTheme="minorHAnsi" w:eastAsiaTheme="minorEastAsia" w:hAnsiTheme="minorHAnsi" w:cstheme="minorBidi"/>
          <w:noProof/>
          <w:sz w:val="24"/>
          <w:szCs w:val="24"/>
          <w:lang w:eastAsia="ja-JP"/>
        </w:rPr>
        <w:tab/>
      </w:r>
      <w:r>
        <w:rPr>
          <w:noProof/>
        </w:rPr>
        <w:t>Description(s)</w:t>
      </w:r>
      <w:r>
        <w:rPr>
          <w:noProof/>
        </w:rPr>
        <w:tab/>
      </w:r>
      <w:r>
        <w:rPr>
          <w:noProof/>
        </w:rPr>
        <w:fldChar w:fldCharType="begin"/>
      </w:r>
      <w:r>
        <w:rPr>
          <w:noProof/>
        </w:rPr>
        <w:instrText xml:space="preserve"> PAGEREF _Toc227673886 \h </w:instrText>
      </w:r>
      <w:r>
        <w:rPr>
          <w:noProof/>
        </w:rPr>
      </w:r>
      <w:r>
        <w:rPr>
          <w:noProof/>
        </w:rPr>
        <w:fldChar w:fldCharType="separate"/>
      </w:r>
      <w:r w:rsidR="007A06F3">
        <w:rPr>
          <w:noProof/>
        </w:rPr>
        <w:t>34</w:t>
      </w:r>
      <w:r>
        <w:rPr>
          <w:noProof/>
        </w:rPr>
        <w:fldChar w:fldCharType="end"/>
      </w:r>
    </w:p>
    <w:p w14:paraId="1F651C3D" w14:textId="77777777" w:rsidR="001C71D1" w:rsidRDefault="001C71D1">
      <w:pPr>
        <w:pStyle w:val="TOC2"/>
        <w:tabs>
          <w:tab w:val="left" w:pos="689"/>
          <w:tab w:val="right" w:leader="dot" w:pos="9350"/>
        </w:tabs>
        <w:rPr>
          <w:rFonts w:asciiTheme="minorHAnsi" w:eastAsiaTheme="minorEastAsia" w:hAnsiTheme="minorHAnsi" w:cstheme="minorBidi"/>
          <w:noProof/>
          <w:sz w:val="24"/>
          <w:szCs w:val="24"/>
          <w:lang w:eastAsia="ja-JP"/>
        </w:rPr>
      </w:pPr>
      <w:r>
        <w:rPr>
          <w:noProof/>
        </w:rPr>
        <w:t>C2</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_Toc227673887 \h </w:instrText>
      </w:r>
      <w:r>
        <w:rPr>
          <w:noProof/>
        </w:rPr>
      </w:r>
      <w:r>
        <w:rPr>
          <w:noProof/>
        </w:rPr>
        <w:fldChar w:fldCharType="separate"/>
      </w:r>
      <w:r w:rsidR="007A06F3">
        <w:rPr>
          <w:noProof/>
        </w:rPr>
        <w:t>34</w:t>
      </w:r>
      <w:r>
        <w:rPr>
          <w:noProof/>
        </w:rPr>
        <w:fldChar w:fldCharType="end"/>
      </w:r>
    </w:p>
    <w:p w14:paraId="04F924E8"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D: Existing Luminaires</w:t>
      </w:r>
      <w:r>
        <w:rPr>
          <w:noProof/>
        </w:rPr>
        <w:tab/>
      </w:r>
      <w:r>
        <w:rPr>
          <w:noProof/>
        </w:rPr>
        <w:fldChar w:fldCharType="begin"/>
      </w:r>
      <w:r>
        <w:rPr>
          <w:noProof/>
        </w:rPr>
        <w:instrText xml:space="preserve"> PAGEREF _Toc227673888 \h </w:instrText>
      </w:r>
      <w:r>
        <w:rPr>
          <w:noProof/>
        </w:rPr>
      </w:r>
      <w:r>
        <w:rPr>
          <w:noProof/>
        </w:rPr>
        <w:fldChar w:fldCharType="separate"/>
      </w:r>
      <w:r w:rsidR="007A06F3">
        <w:rPr>
          <w:noProof/>
        </w:rPr>
        <w:t>35</w:t>
      </w:r>
      <w:r>
        <w:rPr>
          <w:noProof/>
        </w:rPr>
        <w:fldChar w:fldCharType="end"/>
      </w:r>
    </w:p>
    <w:p w14:paraId="65099C77" w14:textId="77777777" w:rsidR="001C71D1" w:rsidRDefault="001C71D1">
      <w:pPr>
        <w:pStyle w:val="TOC2"/>
        <w:tabs>
          <w:tab w:val="left" w:pos="707"/>
          <w:tab w:val="right" w:leader="dot" w:pos="9350"/>
        </w:tabs>
        <w:rPr>
          <w:rFonts w:asciiTheme="minorHAnsi" w:eastAsiaTheme="minorEastAsia" w:hAnsiTheme="minorHAnsi" w:cstheme="minorBidi"/>
          <w:noProof/>
          <w:sz w:val="24"/>
          <w:szCs w:val="24"/>
          <w:lang w:eastAsia="ja-JP"/>
        </w:rPr>
      </w:pPr>
      <w:r>
        <w:rPr>
          <w:noProof/>
        </w:rPr>
        <w:t>D1</w:t>
      </w:r>
      <w:r>
        <w:rPr>
          <w:rFonts w:asciiTheme="minorHAnsi" w:eastAsiaTheme="minorEastAsia" w:hAnsiTheme="minorHAnsi" w:cstheme="minorBidi"/>
          <w:noProof/>
          <w:sz w:val="24"/>
          <w:szCs w:val="24"/>
          <w:lang w:eastAsia="ja-JP"/>
        </w:rPr>
        <w:tab/>
      </w:r>
      <w:r>
        <w:rPr>
          <w:noProof/>
        </w:rPr>
        <w:t>Description(s) of Luminaires at existing Control Points</w:t>
      </w:r>
      <w:r>
        <w:rPr>
          <w:noProof/>
        </w:rPr>
        <w:tab/>
      </w:r>
      <w:r>
        <w:rPr>
          <w:noProof/>
        </w:rPr>
        <w:fldChar w:fldCharType="begin"/>
      </w:r>
      <w:r>
        <w:rPr>
          <w:noProof/>
        </w:rPr>
        <w:instrText xml:space="preserve"> PAGEREF _Toc227673889 \h </w:instrText>
      </w:r>
      <w:r>
        <w:rPr>
          <w:noProof/>
        </w:rPr>
      </w:r>
      <w:r>
        <w:rPr>
          <w:noProof/>
        </w:rPr>
        <w:fldChar w:fldCharType="separate"/>
      </w:r>
      <w:r w:rsidR="007A06F3">
        <w:rPr>
          <w:noProof/>
        </w:rPr>
        <w:t>35</w:t>
      </w:r>
      <w:r>
        <w:rPr>
          <w:noProof/>
        </w:rPr>
        <w:fldChar w:fldCharType="end"/>
      </w:r>
    </w:p>
    <w:p w14:paraId="3CC4664F" w14:textId="77777777" w:rsidR="001C71D1" w:rsidRDefault="001C71D1">
      <w:pPr>
        <w:pStyle w:val="TOC2"/>
        <w:tabs>
          <w:tab w:val="left" w:pos="707"/>
          <w:tab w:val="right" w:leader="dot" w:pos="9350"/>
        </w:tabs>
        <w:rPr>
          <w:rFonts w:asciiTheme="minorHAnsi" w:eastAsiaTheme="minorEastAsia" w:hAnsiTheme="minorHAnsi" w:cstheme="minorBidi"/>
          <w:noProof/>
          <w:sz w:val="24"/>
          <w:szCs w:val="24"/>
          <w:lang w:eastAsia="ja-JP"/>
        </w:rPr>
      </w:pPr>
      <w:r>
        <w:rPr>
          <w:noProof/>
        </w:rPr>
        <w:t>D2</w:t>
      </w:r>
      <w:r>
        <w:rPr>
          <w:rFonts w:asciiTheme="minorHAnsi" w:eastAsiaTheme="minorEastAsia" w:hAnsiTheme="minorHAnsi" w:cstheme="minorBidi"/>
          <w:noProof/>
          <w:sz w:val="24"/>
          <w:szCs w:val="24"/>
          <w:lang w:eastAsia="ja-JP"/>
        </w:rPr>
        <w:tab/>
      </w:r>
      <w:r>
        <w:rPr>
          <w:noProof/>
        </w:rPr>
        <w:t>Description(s) of Uninstalled Luminaires</w:t>
      </w:r>
      <w:r>
        <w:rPr>
          <w:noProof/>
        </w:rPr>
        <w:tab/>
      </w:r>
      <w:r>
        <w:rPr>
          <w:noProof/>
        </w:rPr>
        <w:fldChar w:fldCharType="begin"/>
      </w:r>
      <w:r>
        <w:rPr>
          <w:noProof/>
        </w:rPr>
        <w:instrText xml:space="preserve"> PAGEREF _Toc227673890 \h </w:instrText>
      </w:r>
      <w:r>
        <w:rPr>
          <w:noProof/>
        </w:rPr>
      </w:r>
      <w:r>
        <w:rPr>
          <w:noProof/>
        </w:rPr>
        <w:fldChar w:fldCharType="separate"/>
      </w:r>
      <w:r w:rsidR="007A06F3">
        <w:rPr>
          <w:noProof/>
        </w:rPr>
        <w:t>35</w:t>
      </w:r>
      <w:r>
        <w:rPr>
          <w:noProof/>
        </w:rPr>
        <w:fldChar w:fldCharType="end"/>
      </w:r>
    </w:p>
    <w:p w14:paraId="5595BFD0" w14:textId="77777777" w:rsidR="001C71D1" w:rsidRDefault="001C71D1">
      <w:pPr>
        <w:pStyle w:val="TOC2"/>
        <w:tabs>
          <w:tab w:val="left" w:pos="707"/>
          <w:tab w:val="right" w:leader="dot" w:pos="9350"/>
        </w:tabs>
        <w:rPr>
          <w:rFonts w:asciiTheme="minorHAnsi" w:eastAsiaTheme="minorEastAsia" w:hAnsiTheme="minorHAnsi" w:cstheme="minorBidi"/>
          <w:noProof/>
          <w:sz w:val="24"/>
          <w:szCs w:val="24"/>
          <w:lang w:eastAsia="ja-JP"/>
        </w:rPr>
      </w:pPr>
      <w:r>
        <w:rPr>
          <w:noProof/>
        </w:rPr>
        <w:t>D3</w:t>
      </w:r>
      <w:r>
        <w:rPr>
          <w:rFonts w:asciiTheme="minorHAnsi" w:eastAsiaTheme="minorEastAsia" w:hAnsiTheme="minorHAnsi" w:cstheme="minorBidi"/>
          <w:noProof/>
          <w:sz w:val="24"/>
          <w:szCs w:val="24"/>
          <w:lang w:eastAsia="ja-JP"/>
        </w:rPr>
        <w:tab/>
      </w:r>
      <w:r>
        <w:rPr>
          <w:noProof/>
        </w:rPr>
        <w:t>Luminaire Specification(s)</w:t>
      </w:r>
      <w:r>
        <w:rPr>
          <w:noProof/>
        </w:rPr>
        <w:tab/>
      </w:r>
      <w:r>
        <w:rPr>
          <w:noProof/>
        </w:rPr>
        <w:fldChar w:fldCharType="begin"/>
      </w:r>
      <w:r>
        <w:rPr>
          <w:noProof/>
        </w:rPr>
        <w:instrText xml:space="preserve"> PAGEREF _Toc227673891 \h </w:instrText>
      </w:r>
      <w:r>
        <w:rPr>
          <w:noProof/>
        </w:rPr>
      </w:r>
      <w:r>
        <w:rPr>
          <w:noProof/>
        </w:rPr>
        <w:fldChar w:fldCharType="separate"/>
      </w:r>
      <w:r w:rsidR="007A06F3">
        <w:rPr>
          <w:noProof/>
        </w:rPr>
        <w:t>35</w:t>
      </w:r>
      <w:r>
        <w:rPr>
          <w:noProof/>
        </w:rPr>
        <w:fldChar w:fldCharType="end"/>
      </w:r>
    </w:p>
    <w:p w14:paraId="6CEC639B" w14:textId="77777777" w:rsidR="001C71D1" w:rsidRDefault="001C71D1">
      <w:pPr>
        <w:pStyle w:val="TOC2"/>
        <w:tabs>
          <w:tab w:val="left" w:pos="707"/>
          <w:tab w:val="right" w:leader="dot" w:pos="9350"/>
        </w:tabs>
        <w:rPr>
          <w:rFonts w:asciiTheme="minorHAnsi" w:eastAsiaTheme="minorEastAsia" w:hAnsiTheme="minorHAnsi" w:cstheme="minorBidi"/>
          <w:noProof/>
          <w:sz w:val="24"/>
          <w:szCs w:val="24"/>
          <w:lang w:eastAsia="ja-JP"/>
        </w:rPr>
      </w:pPr>
      <w:r>
        <w:rPr>
          <w:noProof/>
        </w:rPr>
        <w:t>D4</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_Toc227673892 \h </w:instrText>
      </w:r>
      <w:r>
        <w:rPr>
          <w:noProof/>
        </w:rPr>
      </w:r>
      <w:r>
        <w:rPr>
          <w:noProof/>
        </w:rPr>
        <w:fldChar w:fldCharType="separate"/>
      </w:r>
      <w:r w:rsidR="007A06F3">
        <w:rPr>
          <w:noProof/>
        </w:rPr>
        <w:t>35</w:t>
      </w:r>
      <w:r>
        <w:rPr>
          <w:noProof/>
        </w:rPr>
        <w:fldChar w:fldCharType="end"/>
      </w:r>
    </w:p>
    <w:p w14:paraId="43B6115E"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E: Existing Asset Management System(s)</w:t>
      </w:r>
      <w:r>
        <w:rPr>
          <w:noProof/>
        </w:rPr>
        <w:tab/>
      </w:r>
      <w:r>
        <w:rPr>
          <w:noProof/>
        </w:rPr>
        <w:fldChar w:fldCharType="begin"/>
      </w:r>
      <w:r>
        <w:rPr>
          <w:noProof/>
        </w:rPr>
        <w:instrText xml:space="preserve"> PAGEREF _Toc227673893 \h </w:instrText>
      </w:r>
      <w:r>
        <w:rPr>
          <w:noProof/>
        </w:rPr>
      </w:r>
      <w:r>
        <w:rPr>
          <w:noProof/>
        </w:rPr>
        <w:fldChar w:fldCharType="separate"/>
      </w:r>
      <w:r w:rsidR="007A06F3">
        <w:rPr>
          <w:noProof/>
        </w:rPr>
        <w:t>38</w:t>
      </w:r>
      <w:r>
        <w:rPr>
          <w:noProof/>
        </w:rPr>
        <w:fldChar w:fldCharType="end"/>
      </w:r>
    </w:p>
    <w:p w14:paraId="3AC517E5" w14:textId="77777777" w:rsidR="001C71D1" w:rsidRDefault="001C71D1">
      <w:pPr>
        <w:pStyle w:val="TOC2"/>
        <w:tabs>
          <w:tab w:val="left" w:pos="679"/>
          <w:tab w:val="right" w:leader="dot" w:pos="9350"/>
        </w:tabs>
        <w:rPr>
          <w:rFonts w:asciiTheme="minorHAnsi" w:eastAsiaTheme="minorEastAsia" w:hAnsiTheme="minorHAnsi" w:cstheme="minorBidi"/>
          <w:noProof/>
          <w:sz w:val="24"/>
          <w:szCs w:val="24"/>
          <w:lang w:eastAsia="ja-JP"/>
        </w:rPr>
      </w:pPr>
      <w:r>
        <w:rPr>
          <w:noProof/>
        </w:rPr>
        <w:t>E1</w:t>
      </w:r>
      <w:r>
        <w:rPr>
          <w:rFonts w:asciiTheme="minorHAnsi" w:eastAsiaTheme="minorEastAsia" w:hAnsiTheme="minorHAnsi" w:cstheme="minorBidi"/>
          <w:noProof/>
          <w:sz w:val="24"/>
          <w:szCs w:val="24"/>
          <w:lang w:eastAsia="ja-JP"/>
        </w:rPr>
        <w:tab/>
      </w:r>
      <w:r>
        <w:rPr>
          <w:noProof/>
        </w:rPr>
        <w:t>Description(s)</w:t>
      </w:r>
      <w:r>
        <w:rPr>
          <w:noProof/>
        </w:rPr>
        <w:tab/>
      </w:r>
      <w:r>
        <w:rPr>
          <w:noProof/>
        </w:rPr>
        <w:fldChar w:fldCharType="begin"/>
      </w:r>
      <w:r>
        <w:rPr>
          <w:noProof/>
        </w:rPr>
        <w:instrText xml:space="preserve"> PAGEREF _Toc227673894 \h </w:instrText>
      </w:r>
      <w:r>
        <w:rPr>
          <w:noProof/>
        </w:rPr>
      </w:r>
      <w:r>
        <w:rPr>
          <w:noProof/>
        </w:rPr>
        <w:fldChar w:fldCharType="separate"/>
      </w:r>
      <w:r w:rsidR="007A06F3">
        <w:rPr>
          <w:noProof/>
        </w:rPr>
        <w:t>38</w:t>
      </w:r>
      <w:r>
        <w:rPr>
          <w:noProof/>
        </w:rPr>
        <w:fldChar w:fldCharType="end"/>
      </w:r>
    </w:p>
    <w:p w14:paraId="36327061" w14:textId="77777777" w:rsidR="001C71D1" w:rsidRDefault="001C71D1">
      <w:pPr>
        <w:pStyle w:val="TOC2"/>
        <w:tabs>
          <w:tab w:val="left" w:pos="679"/>
          <w:tab w:val="right" w:leader="dot" w:pos="9350"/>
        </w:tabs>
        <w:rPr>
          <w:rFonts w:asciiTheme="minorHAnsi" w:eastAsiaTheme="minorEastAsia" w:hAnsiTheme="minorHAnsi" w:cstheme="minorBidi"/>
          <w:noProof/>
          <w:sz w:val="24"/>
          <w:szCs w:val="24"/>
          <w:lang w:eastAsia="ja-JP"/>
        </w:rPr>
      </w:pPr>
      <w:r>
        <w:rPr>
          <w:noProof/>
        </w:rPr>
        <w:t>E2</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_Toc227673895 \h </w:instrText>
      </w:r>
      <w:r>
        <w:rPr>
          <w:noProof/>
        </w:rPr>
      </w:r>
      <w:r>
        <w:rPr>
          <w:noProof/>
        </w:rPr>
        <w:fldChar w:fldCharType="separate"/>
      </w:r>
      <w:r w:rsidR="007A06F3">
        <w:rPr>
          <w:noProof/>
        </w:rPr>
        <w:t>38</w:t>
      </w:r>
      <w:r>
        <w:rPr>
          <w:noProof/>
        </w:rPr>
        <w:fldChar w:fldCharType="end"/>
      </w:r>
    </w:p>
    <w:p w14:paraId="480DF7F4"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F: Existing Intelligent Traffic System(s)</w:t>
      </w:r>
      <w:r>
        <w:rPr>
          <w:noProof/>
        </w:rPr>
        <w:tab/>
      </w:r>
      <w:r>
        <w:rPr>
          <w:noProof/>
        </w:rPr>
        <w:fldChar w:fldCharType="begin"/>
      </w:r>
      <w:r>
        <w:rPr>
          <w:noProof/>
        </w:rPr>
        <w:instrText xml:space="preserve"> PAGEREF _Toc227673896 \h </w:instrText>
      </w:r>
      <w:r>
        <w:rPr>
          <w:noProof/>
        </w:rPr>
      </w:r>
      <w:r>
        <w:rPr>
          <w:noProof/>
        </w:rPr>
        <w:fldChar w:fldCharType="separate"/>
      </w:r>
      <w:r w:rsidR="007A06F3">
        <w:rPr>
          <w:noProof/>
        </w:rPr>
        <w:t>40</w:t>
      </w:r>
      <w:r>
        <w:rPr>
          <w:noProof/>
        </w:rPr>
        <w:fldChar w:fldCharType="end"/>
      </w:r>
    </w:p>
    <w:p w14:paraId="5AEE26C1" w14:textId="77777777" w:rsidR="001C71D1" w:rsidRDefault="001C71D1">
      <w:pPr>
        <w:pStyle w:val="TOC2"/>
        <w:tabs>
          <w:tab w:val="left" w:pos="673"/>
          <w:tab w:val="right" w:leader="dot" w:pos="9350"/>
        </w:tabs>
        <w:rPr>
          <w:rFonts w:asciiTheme="minorHAnsi" w:eastAsiaTheme="minorEastAsia" w:hAnsiTheme="minorHAnsi" w:cstheme="minorBidi"/>
          <w:noProof/>
          <w:sz w:val="24"/>
          <w:szCs w:val="24"/>
          <w:lang w:eastAsia="ja-JP"/>
        </w:rPr>
      </w:pPr>
      <w:r>
        <w:rPr>
          <w:noProof/>
        </w:rPr>
        <w:t>F1</w:t>
      </w:r>
      <w:r>
        <w:rPr>
          <w:rFonts w:asciiTheme="minorHAnsi" w:eastAsiaTheme="minorEastAsia" w:hAnsiTheme="minorHAnsi" w:cstheme="minorBidi"/>
          <w:noProof/>
          <w:sz w:val="24"/>
          <w:szCs w:val="24"/>
          <w:lang w:eastAsia="ja-JP"/>
        </w:rPr>
        <w:tab/>
      </w:r>
      <w:r>
        <w:rPr>
          <w:noProof/>
        </w:rPr>
        <w:t>Description(s)</w:t>
      </w:r>
      <w:r>
        <w:rPr>
          <w:noProof/>
        </w:rPr>
        <w:tab/>
      </w:r>
      <w:r>
        <w:rPr>
          <w:noProof/>
        </w:rPr>
        <w:fldChar w:fldCharType="begin"/>
      </w:r>
      <w:r>
        <w:rPr>
          <w:noProof/>
        </w:rPr>
        <w:instrText xml:space="preserve"> PAGEREF _Toc227673897 \h </w:instrText>
      </w:r>
      <w:r>
        <w:rPr>
          <w:noProof/>
        </w:rPr>
      </w:r>
      <w:r>
        <w:rPr>
          <w:noProof/>
        </w:rPr>
        <w:fldChar w:fldCharType="separate"/>
      </w:r>
      <w:r w:rsidR="007A06F3">
        <w:rPr>
          <w:noProof/>
        </w:rPr>
        <w:t>40</w:t>
      </w:r>
      <w:r>
        <w:rPr>
          <w:noProof/>
        </w:rPr>
        <w:fldChar w:fldCharType="end"/>
      </w:r>
    </w:p>
    <w:p w14:paraId="7D518F27" w14:textId="77777777" w:rsidR="001C71D1" w:rsidRDefault="001C71D1">
      <w:pPr>
        <w:pStyle w:val="TOC2"/>
        <w:tabs>
          <w:tab w:val="left" w:pos="673"/>
          <w:tab w:val="right" w:leader="dot" w:pos="9350"/>
        </w:tabs>
        <w:rPr>
          <w:rFonts w:asciiTheme="minorHAnsi" w:eastAsiaTheme="minorEastAsia" w:hAnsiTheme="minorHAnsi" w:cstheme="minorBidi"/>
          <w:noProof/>
          <w:sz w:val="24"/>
          <w:szCs w:val="24"/>
          <w:lang w:eastAsia="ja-JP"/>
        </w:rPr>
      </w:pPr>
      <w:r>
        <w:rPr>
          <w:noProof/>
        </w:rPr>
        <w:t>F2</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_Toc227673898 \h </w:instrText>
      </w:r>
      <w:r>
        <w:rPr>
          <w:noProof/>
        </w:rPr>
      </w:r>
      <w:r>
        <w:rPr>
          <w:noProof/>
        </w:rPr>
        <w:fldChar w:fldCharType="separate"/>
      </w:r>
      <w:r w:rsidR="007A06F3">
        <w:rPr>
          <w:noProof/>
        </w:rPr>
        <w:t>40</w:t>
      </w:r>
      <w:r>
        <w:rPr>
          <w:noProof/>
        </w:rPr>
        <w:fldChar w:fldCharType="end"/>
      </w:r>
    </w:p>
    <w:p w14:paraId="3CEDD197" w14:textId="77777777" w:rsidR="001C71D1" w:rsidRDefault="001C71D1">
      <w:pPr>
        <w:pStyle w:val="TOC1"/>
        <w:tabs>
          <w:tab w:val="right" w:leader="dot" w:pos="9350"/>
        </w:tabs>
        <w:rPr>
          <w:rFonts w:asciiTheme="minorHAnsi" w:eastAsiaTheme="minorEastAsia" w:hAnsiTheme="minorHAnsi" w:cstheme="minorBidi"/>
          <w:b w:val="0"/>
          <w:noProof/>
          <w:sz w:val="24"/>
          <w:szCs w:val="24"/>
          <w:lang w:eastAsia="ja-JP"/>
        </w:rPr>
      </w:pPr>
      <w:r>
        <w:rPr>
          <w:noProof/>
        </w:rPr>
        <w:t>Appendix G: Existing Sensor(s)</w:t>
      </w:r>
      <w:r>
        <w:rPr>
          <w:noProof/>
        </w:rPr>
        <w:tab/>
      </w:r>
      <w:r>
        <w:rPr>
          <w:noProof/>
        </w:rPr>
        <w:fldChar w:fldCharType="begin"/>
      </w:r>
      <w:r>
        <w:rPr>
          <w:noProof/>
        </w:rPr>
        <w:instrText xml:space="preserve"> PAGEREF _Toc227673899 \h </w:instrText>
      </w:r>
      <w:r>
        <w:rPr>
          <w:noProof/>
        </w:rPr>
      </w:r>
      <w:r>
        <w:rPr>
          <w:noProof/>
        </w:rPr>
        <w:fldChar w:fldCharType="separate"/>
      </w:r>
      <w:r w:rsidR="007A06F3">
        <w:rPr>
          <w:noProof/>
        </w:rPr>
        <w:t>41</w:t>
      </w:r>
      <w:r>
        <w:rPr>
          <w:noProof/>
        </w:rPr>
        <w:fldChar w:fldCharType="end"/>
      </w:r>
    </w:p>
    <w:p w14:paraId="0A8E629A" w14:textId="77777777" w:rsidR="001C71D1" w:rsidRDefault="001C71D1">
      <w:pPr>
        <w:pStyle w:val="TOC2"/>
        <w:tabs>
          <w:tab w:val="left" w:pos="710"/>
          <w:tab w:val="right" w:leader="dot" w:pos="9350"/>
        </w:tabs>
        <w:rPr>
          <w:rFonts w:asciiTheme="minorHAnsi" w:eastAsiaTheme="minorEastAsia" w:hAnsiTheme="minorHAnsi" w:cstheme="minorBidi"/>
          <w:noProof/>
          <w:sz w:val="24"/>
          <w:szCs w:val="24"/>
          <w:lang w:eastAsia="ja-JP"/>
        </w:rPr>
      </w:pPr>
      <w:r>
        <w:rPr>
          <w:noProof/>
        </w:rPr>
        <w:t>G1</w:t>
      </w:r>
      <w:r>
        <w:rPr>
          <w:rFonts w:asciiTheme="minorHAnsi" w:eastAsiaTheme="minorEastAsia" w:hAnsiTheme="minorHAnsi" w:cstheme="minorBidi"/>
          <w:noProof/>
          <w:sz w:val="24"/>
          <w:szCs w:val="24"/>
          <w:lang w:eastAsia="ja-JP"/>
        </w:rPr>
        <w:tab/>
      </w:r>
      <w:r>
        <w:rPr>
          <w:noProof/>
        </w:rPr>
        <w:t>Description(s)</w:t>
      </w:r>
      <w:r>
        <w:rPr>
          <w:noProof/>
        </w:rPr>
        <w:tab/>
      </w:r>
      <w:r>
        <w:rPr>
          <w:noProof/>
        </w:rPr>
        <w:fldChar w:fldCharType="begin"/>
      </w:r>
      <w:r>
        <w:rPr>
          <w:noProof/>
        </w:rPr>
        <w:instrText xml:space="preserve"> PAGEREF _Toc227673900 \h </w:instrText>
      </w:r>
      <w:r>
        <w:rPr>
          <w:noProof/>
        </w:rPr>
      </w:r>
      <w:r>
        <w:rPr>
          <w:noProof/>
        </w:rPr>
        <w:fldChar w:fldCharType="separate"/>
      </w:r>
      <w:r w:rsidR="007A06F3">
        <w:rPr>
          <w:noProof/>
        </w:rPr>
        <w:t>41</w:t>
      </w:r>
      <w:r>
        <w:rPr>
          <w:noProof/>
        </w:rPr>
        <w:fldChar w:fldCharType="end"/>
      </w:r>
    </w:p>
    <w:p w14:paraId="13697222" w14:textId="77777777" w:rsidR="001C71D1" w:rsidRDefault="001C71D1">
      <w:pPr>
        <w:pStyle w:val="TOC2"/>
        <w:tabs>
          <w:tab w:val="left" w:pos="710"/>
          <w:tab w:val="right" w:leader="dot" w:pos="9350"/>
        </w:tabs>
        <w:rPr>
          <w:rFonts w:asciiTheme="minorHAnsi" w:eastAsiaTheme="minorEastAsia" w:hAnsiTheme="minorHAnsi" w:cstheme="minorBidi"/>
          <w:noProof/>
          <w:sz w:val="24"/>
          <w:szCs w:val="24"/>
          <w:lang w:eastAsia="ja-JP"/>
        </w:rPr>
      </w:pPr>
      <w:r>
        <w:rPr>
          <w:noProof/>
        </w:rPr>
        <w:t>G2</w:t>
      </w:r>
      <w:r>
        <w:rPr>
          <w:rFonts w:asciiTheme="minorHAnsi" w:eastAsiaTheme="minorEastAsia" w:hAnsiTheme="minorHAnsi" w:cstheme="minorBidi"/>
          <w:noProof/>
          <w:sz w:val="24"/>
          <w:szCs w:val="24"/>
          <w:lang w:eastAsia="ja-JP"/>
        </w:rPr>
        <w:tab/>
      </w:r>
      <w:r>
        <w:rPr>
          <w:noProof/>
        </w:rPr>
        <w:t>Vendor Services</w:t>
      </w:r>
      <w:r>
        <w:rPr>
          <w:noProof/>
        </w:rPr>
        <w:tab/>
      </w:r>
      <w:r>
        <w:rPr>
          <w:noProof/>
        </w:rPr>
        <w:fldChar w:fldCharType="begin"/>
      </w:r>
      <w:r>
        <w:rPr>
          <w:noProof/>
        </w:rPr>
        <w:instrText xml:space="preserve"> PAGEREF _Toc227673901 \h </w:instrText>
      </w:r>
      <w:r>
        <w:rPr>
          <w:noProof/>
        </w:rPr>
      </w:r>
      <w:r>
        <w:rPr>
          <w:noProof/>
        </w:rPr>
        <w:fldChar w:fldCharType="separate"/>
      </w:r>
      <w:r w:rsidR="007A06F3">
        <w:rPr>
          <w:noProof/>
        </w:rPr>
        <w:t>41</w:t>
      </w:r>
      <w:r>
        <w:rPr>
          <w:noProof/>
        </w:rPr>
        <w:fldChar w:fldCharType="end"/>
      </w:r>
    </w:p>
    <w:p w14:paraId="5BC8F034" w14:textId="77777777" w:rsidR="00114916" w:rsidRPr="00B9532E" w:rsidRDefault="00114916" w:rsidP="00B9532E">
      <w:pPr>
        <w:sectPr w:rsidR="00114916" w:rsidRPr="00B9532E" w:rsidSect="00AD3728">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576" w:footer="576" w:gutter="0"/>
          <w:pgNumType w:start="1"/>
          <w:cols w:space="720"/>
          <w:docGrid w:linePitch="360"/>
        </w:sectPr>
      </w:pPr>
      <w:r>
        <w:rPr>
          <w:b/>
        </w:rPr>
        <w:fldChar w:fldCharType="end"/>
      </w:r>
    </w:p>
    <w:p w14:paraId="00AFDE55" w14:textId="77777777" w:rsidR="00556771" w:rsidRDefault="00556771" w:rsidP="00556771">
      <w:pPr>
        <w:sectPr w:rsidR="00556771" w:rsidSect="00A008A1">
          <w:type w:val="continuous"/>
          <w:pgSz w:w="12240" w:h="15840"/>
          <w:pgMar w:top="1440" w:right="1440" w:bottom="1440" w:left="1440" w:header="576" w:footer="576" w:gutter="0"/>
          <w:cols w:space="720"/>
          <w:docGrid w:linePitch="360"/>
        </w:sectPr>
      </w:pPr>
    </w:p>
    <w:p w14:paraId="46B3EE5B" w14:textId="37C0F626" w:rsidR="00114916" w:rsidRPr="00322048" w:rsidRDefault="00114916" w:rsidP="00335335">
      <w:pPr>
        <w:pStyle w:val="Part1"/>
      </w:pPr>
      <w:bookmarkStart w:id="1" w:name="_Toc227673835"/>
      <w:r w:rsidRPr="00322048">
        <w:lastRenderedPageBreak/>
        <w:t>GENERAL</w:t>
      </w:r>
      <w:bookmarkEnd w:id="1"/>
    </w:p>
    <w:p w14:paraId="7FCBEF5F" w14:textId="77777777" w:rsidR="00114916" w:rsidRPr="00322048" w:rsidRDefault="00114916" w:rsidP="00B0158B">
      <w:pPr>
        <w:pStyle w:val="Part2"/>
      </w:pPr>
      <w:bookmarkStart w:id="2" w:name="_Toc227673836"/>
      <w:r>
        <w:t>NORMATIVE REFERENCES</w:t>
      </w:r>
      <w:bookmarkEnd w:id="2"/>
    </w:p>
    <w:p w14:paraId="4DAB194E" w14:textId="77777777" w:rsidR="00114916" w:rsidRDefault="00114916" w:rsidP="00E0082D">
      <w:r w:rsidRPr="00322048">
        <w:t>The publications listed below form a part of this specification to the extent referenced. Publications are referenced within the text by their basic designation only.</w:t>
      </w:r>
      <w:r>
        <w:t xml:space="preserve">  Versions listed shall be superseded by updated versions as they become available.</w:t>
      </w:r>
    </w:p>
    <w:p w14:paraId="37F6A0AD" w14:textId="77777777" w:rsidR="00114916" w:rsidRDefault="00114916" w:rsidP="00B0158B">
      <w:pPr>
        <w:pStyle w:val="Part3"/>
      </w:pPr>
      <w:r w:rsidRPr="00322048">
        <w:t>American National Standards Institute (ANSI)</w:t>
      </w:r>
    </w:p>
    <w:p w14:paraId="0B7ED070" w14:textId="77777777" w:rsidR="00114916" w:rsidRPr="00A971C4" w:rsidRDefault="00114916" w:rsidP="00B0158B">
      <w:pPr>
        <w:pStyle w:val="Part4"/>
      </w:pPr>
      <w:r>
        <w:t>C12.1-2008 “American National Standard for Electrical Meters – Code for Electricity Metering”</w:t>
      </w:r>
    </w:p>
    <w:p w14:paraId="1B0F0606" w14:textId="77777777" w:rsidR="00114916" w:rsidRPr="00B70D28" w:rsidRDefault="00114916" w:rsidP="0026703C">
      <w:pPr>
        <w:pStyle w:val="Part4"/>
      </w:pPr>
      <w:r w:rsidRPr="00B70D28">
        <w:t>C12.19-2008 “American National Standard for Utility Industry End Device Data Tables”</w:t>
      </w:r>
    </w:p>
    <w:p w14:paraId="2A66C389" w14:textId="77777777" w:rsidR="00114916" w:rsidRPr="00B70D28" w:rsidRDefault="00114916" w:rsidP="00B0158B">
      <w:pPr>
        <w:pStyle w:val="Part4"/>
      </w:pPr>
      <w:r w:rsidRPr="00B70D28">
        <w:t>C12.20-2010 “American National Standard for Electricity Meters – 0.2 and 0.5 Accuracy Classes”</w:t>
      </w:r>
    </w:p>
    <w:p w14:paraId="436830D1" w14:textId="77777777" w:rsidR="00114916" w:rsidRPr="00B70D28" w:rsidRDefault="00114916" w:rsidP="0026703C">
      <w:pPr>
        <w:pStyle w:val="Part4"/>
      </w:pPr>
      <w:r w:rsidRPr="00B70D28">
        <w:t xml:space="preserve">C136.10-2010 “American National Standard for Roadway and Area Lighting Equipment—Locking-Type </w:t>
      </w:r>
      <w:proofErr w:type="spellStart"/>
      <w:r w:rsidRPr="00B70D28">
        <w:t>Photocontrol</w:t>
      </w:r>
      <w:proofErr w:type="spellEnd"/>
      <w:r w:rsidRPr="00B70D28">
        <w:t xml:space="preserve"> Devices and Mating Receptacles—Physical and Electrical Interchangeability and Testing”</w:t>
      </w:r>
    </w:p>
    <w:p w14:paraId="0F2597CC" w14:textId="77777777" w:rsidR="00114916" w:rsidRPr="00B70D28" w:rsidRDefault="00114916" w:rsidP="0026703C">
      <w:pPr>
        <w:pStyle w:val="Part4"/>
      </w:pPr>
      <w:r w:rsidRPr="00B70D28">
        <w:t>C136.35-2009 “American National Standard for Roadway and Area Lighting Equipment—Luminaire Electrical Ancillary Devices (LEAD)</w:t>
      </w:r>
      <w:r>
        <w:t>”</w:t>
      </w:r>
    </w:p>
    <w:p w14:paraId="303D26BB" w14:textId="77777777" w:rsidR="00114916" w:rsidRDefault="00114916" w:rsidP="00C96757">
      <w:pPr>
        <w:pStyle w:val="Part3"/>
      </w:pPr>
      <w:r>
        <w:t>Council of the European Union (EC)</w:t>
      </w:r>
    </w:p>
    <w:p w14:paraId="3503A18F" w14:textId="77777777" w:rsidR="00114916" w:rsidRPr="00C96757" w:rsidRDefault="00114916" w:rsidP="00C96757">
      <w:pPr>
        <w:pStyle w:val="Part4"/>
      </w:pPr>
      <w:r>
        <w:t>Directive 2002/95/EC, Restriction of the Use of Certain Hazardous Substances in Electrical and Electronic Equipment (</w:t>
      </w:r>
      <w:proofErr w:type="spellStart"/>
      <w:r>
        <w:t>RoHS</w:t>
      </w:r>
      <w:proofErr w:type="spellEnd"/>
      <w:r>
        <w:t xml:space="preserve">) </w:t>
      </w:r>
    </w:p>
    <w:p w14:paraId="6759CBAE" w14:textId="77777777" w:rsidR="00114916" w:rsidRDefault="00114916" w:rsidP="00C96757">
      <w:pPr>
        <w:pStyle w:val="Part3"/>
      </w:pPr>
      <w:r>
        <w:t>Department of Defense</w:t>
      </w:r>
    </w:p>
    <w:p w14:paraId="7AE7BF27" w14:textId="77777777" w:rsidR="00114916" w:rsidRPr="0071700B" w:rsidRDefault="00114916" w:rsidP="00C96757">
      <w:pPr>
        <w:pStyle w:val="Part4"/>
      </w:pPr>
      <w:r w:rsidRPr="0071700B">
        <w:t>MIL-HDBK-271F(2) (1995) “Reliability Prediction of Electronic Equipment”</w:t>
      </w:r>
    </w:p>
    <w:p w14:paraId="279D3F6B" w14:textId="77777777" w:rsidR="00114916" w:rsidRDefault="00114916" w:rsidP="00641A12">
      <w:pPr>
        <w:pStyle w:val="Part3"/>
      </w:pPr>
      <w:r>
        <w:t>Department of Energy Municipal Solid-State Street Lighting Consortium (DOE MSSLC)</w:t>
      </w:r>
    </w:p>
    <w:p w14:paraId="5696B646" w14:textId="77777777" w:rsidR="00114916" w:rsidRPr="00641A12" w:rsidRDefault="00114916" w:rsidP="00641A12">
      <w:pPr>
        <w:pStyle w:val="Part4"/>
      </w:pPr>
      <w:r>
        <w:t>“Model Specification for LED Roadway Luminaires”</w:t>
      </w:r>
    </w:p>
    <w:p w14:paraId="6EDB836D" w14:textId="77777777" w:rsidR="00114916" w:rsidRDefault="00114916" w:rsidP="00641A12">
      <w:pPr>
        <w:pStyle w:val="Part3"/>
      </w:pPr>
      <w:r>
        <w:t>Federal Communications Commission (FCC)</w:t>
      </w:r>
    </w:p>
    <w:p w14:paraId="764DF14B" w14:textId="77777777" w:rsidR="00114916" w:rsidRPr="00B70D28" w:rsidRDefault="00114916" w:rsidP="00641A12">
      <w:pPr>
        <w:pStyle w:val="Part4"/>
      </w:pPr>
      <w:r w:rsidRPr="00B70D28">
        <w:t>Title 47, Chapter 1, Subchapter A, Part 15</w:t>
      </w:r>
      <w:r>
        <w:t>,</w:t>
      </w:r>
      <w:r w:rsidRPr="00B70D28">
        <w:t xml:space="preserve"> Radio Frequency Devices</w:t>
      </w:r>
    </w:p>
    <w:p w14:paraId="272EBE76" w14:textId="77777777" w:rsidR="00114916" w:rsidRDefault="00114916" w:rsidP="00B0158B">
      <w:pPr>
        <w:pStyle w:val="Part3"/>
      </w:pPr>
      <w:r>
        <w:t xml:space="preserve">International </w:t>
      </w:r>
      <w:proofErr w:type="spellStart"/>
      <w:r>
        <w:t>Electrotechnical</w:t>
      </w:r>
      <w:proofErr w:type="spellEnd"/>
      <w:r>
        <w:t xml:space="preserve"> Commission (IEC)</w:t>
      </w:r>
    </w:p>
    <w:p w14:paraId="474D8437" w14:textId="77777777" w:rsidR="00114916" w:rsidRDefault="00114916" w:rsidP="0004722D">
      <w:pPr>
        <w:pStyle w:val="Part4"/>
      </w:pPr>
      <w:r>
        <w:t>61968-9 ed1.0 (2009-09), “</w:t>
      </w:r>
      <w:r w:rsidRPr="0004722D">
        <w:t>Application integration at electric utilities - System interfaces for distribution management - Part 9: Interfaces for meter reading and control</w:t>
      </w:r>
      <w:r>
        <w:t>”</w:t>
      </w:r>
    </w:p>
    <w:p w14:paraId="03D61989" w14:textId="77777777" w:rsidR="00114916" w:rsidRDefault="00114916" w:rsidP="00033DB1">
      <w:pPr>
        <w:pStyle w:val="Part4"/>
      </w:pPr>
      <w:r>
        <w:t>60929 ed4.0 (2011-05) “</w:t>
      </w:r>
      <w:r w:rsidRPr="0004722D">
        <w:t>AC and/or DC-supplied electronic control gear for tubular fluorescent lamps - Performance requirements</w:t>
      </w:r>
      <w:r>
        <w:t>, Annex E (normative), C</w:t>
      </w:r>
      <w:r w:rsidRPr="00033DB1">
        <w:t>ontrol interface for controllable control gear</w:t>
      </w:r>
      <w:r>
        <w:t>”</w:t>
      </w:r>
    </w:p>
    <w:p w14:paraId="479E514B" w14:textId="77777777" w:rsidR="00114916" w:rsidRDefault="00114916" w:rsidP="00C548E6">
      <w:pPr>
        <w:pStyle w:val="Part4"/>
      </w:pPr>
      <w:r>
        <w:t xml:space="preserve">62386-101 </w:t>
      </w:r>
      <w:r w:rsidRPr="00C548E6">
        <w:t>ed1</w:t>
      </w:r>
      <w:r>
        <w:t>.0 (2009-06) “Digital addressable lighting interface - Part 101: General requirements – System”</w:t>
      </w:r>
    </w:p>
    <w:p w14:paraId="1FA190C0" w14:textId="77777777" w:rsidR="00114916" w:rsidRDefault="00114916" w:rsidP="00C548E6">
      <w:pPr>
        <w:pStyle w:val="Part4"/>
      </w:pPr>
      <w:r>
        <w:t>62386-102 ed1.0 (2009-06)</w:t>
      </w:r>
      <w:r w:rsidRPr="00C548E6">
        <w:t xml:space="preserve"> </w:t>
      </w:r>
      <w:r>
        <w:t>“Digital addressable lighting interface - Part 102: General requirements - Control gear”</w:t>
      </w:r>
    </w:p>
    <w:p w14:paraId="143ADBD0" w14:textId="77777777" w:rsidR="00114916" w:rsidRDefault="00114916" w:rsidP="00C548E6">
      <w:pPr>
        <w:pStyle w:val="Part4"/>
      </w:pPr>
      <w:r>
        <w:t>62386-207 ed1.0 (2009-08)</w:t>
      </w:r>
      <w:r w:rsidRPr="00C548E6">
        <w:t xml:space="preserve"> </w:t>
      </w:r>
      <w:r>
        <w:t>“Digital addressable lighting interface - Part 207: Particular requirements for control gear - LED modules (device type 6)”</w:t>
      </w:r>
    </w:p>
    <w:p w14:paraId="310F67AC" w14:textId="77777777" w:rsidR="00114916" w:rsidRDefault="00114916" w:rsidP="00C548E6">
      <w:pPr>
        <w:pStyle w:val="Part3"/>
      </w:pPr>
      <w:r w:rsidRPr="00322048">
        <w:t>National Fire Protection Association (NFPA)</w:t>
      </w:r>
    </w:p>
    <w:p w14:paraId="3708F24C" w14:textId="77777777" w:rsidR="00114916" w:rsidRPr="000A39C6" w:rsidRDefault="00114916" w:rsidP="00B0158B">
      <w:pPr>
        <w:pStyle w:val="Part4"/>
      </w:pPr>
      <w:r>
        <w:t>70 (2011) “</w:t>
      </w:r>
      <w:r w:rsidRPr="00322048">
        <w:t>National Electrical Code</w:t>
      </w:r>
      <w:r>
        <w:t>”</w:t>
      </w:r>
      <w:r w:rsidRPr="00322048">
        <w:t xml:space="preserve"> (NEC)</w:t>
      </w:r>
    </w:p>
    <w:p w14:paraId="6D442C04" w14:textId="77777777" w:rsidR="00114916" w:rsidRPr="00322048" w:rsidRDefault="00114916" w:rsidP="00641A12">
      <w:pPr>
        <w:pStyle w:val="Part3"/>
      </w:pPr>
      <w:r w:rsidRPr="00322048">
        <w:lastRenderedPageBreak/>
        <w:t>National Transportation Communications for ITS Protocol (NTCIP)</w:t>
      </w:r>
      <w:r>
        <w:t>, a joint standardization project of the American Association of State Highway and Transportation Officials (AASHTO), the Institute of Transportation Engineers (ITE), and the National Electronics Manufacturers Association (NEMA)</w:t>
      </w:r>
    </w:p>
    <w:p w14:paraId="6B59908F" w14:textId="77777777" w:rsidR="00114916" w:rsidRDefault="00114916" w:rsidP="00AF4298">
      <w:pPr>
        <w:pStyle w:val="Part4"/>
      </w:pPr>
      <w:r w:rsidRPr="00322048">
        <w:t>1213</w:t>
      </w:r>
      <w:r>
        <w:t xml:space="preserve"> v02 (2011)</w:t>
      </w:r>
      <w:r w:rsidRPr="00322048">
        <w:t xml:space="preserve">, </w:t>
      </w:r>
      <w:r>
        <w:t xml:space="preserve">NTCIP </w:t>
      </w:r>
      <w:r w:rsidRPr="00322048">
        <w:t>Object Definitions for Electrical and Lighting Ma</w:t>
      </w:r>
      <w:r>
        <w:t>nagement Systems (ELMS)</w:t>
      </w:r>
    </w:p>
    <w:p w14:paraId="660BA892" w14:textId="77777777" w:rsidR="00114916" w:rsidRDefault="00114916" w:rsidP="00641A12">
      <w:pPr>
        <w:pStyle w:val="Part3"/>
      </w:pPr>
      <w:proofErr w:type="spellStart"/>
      <w:r>
        <w:t>Telcordia</w:t>
      </w:r>
      <w:proofErr w:type="spellEnd"/>
    </w:p>
    <w:p w14:paraId="684ED529" w14:textId="77777777" w:rsidR="00114916" w:rsidRPr="0071700B" w:rsidRDefault="00114916" w:rsidP="00AF4298">
      <w:pPr>
        <w:pStyle w:val="Part4"/>
      </w:pPr>
      <w:r w:rsidRPr="0071700B">
        <w:t>SR-332 (2011) “Reliability Prediction Procedure for Electronic Equipment”</w:t>
      </w:r>
    </w:p>
    <w:p w14:paraId="335463DB" w14:textId="77777777" w:rsidR="00114916" w:rsidRDefault="00114916" w:rsidP="00641A12">
      <w:pPr>
        <w:pStyle w:val="Part3"/>
      </w:pPr>
      <w:r w:rsidRPr="00322048">
        <w:t>Underwriters Laboratories (UL)</w:t>
      </w:r>
    </w:p>
    <w:p w14:paraId="478799DB" w14:textId="77777777" w:rsidR="00114916" w:rsidRPr="00B70D28" w:rsidRDefault="00114916" w:rsidP="00B0158B">
      <w:pPr>
        <w:pStyle w:val="Part4"/>
      </w:pPr>
      <w:r w:rsidRPr="00B70D28">
        <w:t>916 (2007) “Energy Management Equipment”</w:t>
      </w:r>
    </w:p>
    <w:p w14:paraId="38264378" w14:textId="77777777" w:rsidR="00114916" w:rsidRDefault="00114916" w:rsidP="00F556D2">
      <w:pPr>
        <w:pStyle w:val="Part2"/>
      </w:pPr>
      <w:bookmarkStart w:id="3" w:name="_Toc227673837"/>
      <w:r>
        <w:t>INFORMATIVE REFERENCES</w:t>
      </w:r>
      <w:bookmarkEnd w:id="3"/>
    </w:p>
    <w:p w14:paraId="2EF7356D" w14:textId="77777777" w:rsidR="00114916" w:rsidRDefault="00114916" w:rsidP="00077FC3">
      <w:pPr>
        <w:pStyle w:val="Part3"/>
      </w:pPr>
      <w:r w:rsidRPr="00322048">
        <w:t>Illuminating Engineering</w:t>
      </w:r>
      <w:r>
        <w:t xml:space="preserve"> Society (IES</w:t>
      </w:r>
      <w:r w:rsidRPr="00322048">
        <w:t>)</w:t>
      </w:r>
    </w:p>
    <w:p w14:paraId="5CC9607A" w14:textId="77777777" w:rsidR="00114916" w:rsidRPr="000A39C6" w:rsidRDefault="00114916" w:rsidP="00077FC3">
      <w:pPr>
        <w:pStyle w:val="Part4"/>
      </w:pPr>
      <w:r w:rsidRPr="00322048">
        <w:t>RP-16-</w:t>
      </w:r>
      <w:r>
        <w:t>10 “</w:t>
      </w:r>
      <w:r w:rsidRPr="00322048">
        <w:t>Nomenclature and Definitions for Il</w:t>
      </w:r>
      <w:r>
        <w:t>luminating Engineering”</w:t>
      </w:r>
    </w:p>
    <w:p w14:paraId="348705E8" w14:textId="77777777" w:rsidR="00114916" w:rsidRDefault="00114916" w:rsidP="00077FC3">
      <w:pPr>
        <w:pStyle w:val="Part4"/>
      </w:pPr>
      <w:r>
        <w:t>TM-23-11 “Lighting Control Protocols”</w:t>
      </w:r>
    </w:p>
    <w:p w14:paraId="33E81DC7" w14:textId="5D5BFE88" w:rsidR="00D43282" w:rsidRPr="00077FC3" w:rsidRDefault="00D43282" w:rsidP="00077FC3">
      <w:pPr>
        <w:pStyle w:val="Part4"/>
      </w:pPr>
      <w:r>
        <w:t>DG-28 “Guide for Selection of Controls for Outdoor Lighting”</w:t>
      </w:r>
    </w:p>
    <w:p w14:paraId="3AFA6A1A" w14:textId="77777777" w:rsidR="00114916" w:rsidRDefault="00114916" w:rsidP="00F556D2">
      <w:pPr>
        <w:pStyle w:val="Part2"/>
      </w:pPr>
      <w:bookmarkStart w:id="4" w:name="_Toc227673838"/>
      <w:r w:rsidRPr="00322048">
        <w:t>RELATED DOCUMENTS</w:t>
      </w:r>
      <w:bookmarkEnd w:id="4"/>
    </w:p>
    <w:p w14:paraId="33C53299" w14:textId="77777777" w:rsidR="00114916" w:rsidRPr="009C7EF3" w:rsidRDefault="00114916" w:rsidP="00B70D28">
      <w:pPr>
        <w:ind w:left="360"/>
        <w:rPr>
          <w:u w:val="single"/>
        </w:rPr>
      </w:pPr>
      <w:r w:rsidRPr="009C7EF3">
        <w:rPr>
          <w:u w:val="single"/>
        </w:rPr>
        <w:t>Instructions: Insert a list of all documents containing user-specific requirements and conditions not addressed in this specification</w:t>
      </w:r>
    </w:p>
    <w:p w14:paraId="2F32F88A" w14:textId="77777777" w:rsidR="00114916" w:rsidRDefault="00114916" w:rsidP="00FF1D65">
      <w:pPr>
        <w:pStyle w:val="Part3"/>
      </w:pPr>
      <w:r>
        <w:t>[e.g. Contract Forms or Documents]</w:t>
      </w:r>
    </w:p>
    <w:p w14:paraId="5175A19F" w14:textId="77777777" w:rsidR="00114916" w:rsidRDefault="00114916" w:rsidP="00FF1D65">
      <w:pPr>
        <w:pStyle w:val="Part3"/>
      </w:pPr>
      <w:r>
        <w:t>[e.g. Contract Conditions]</w:t>
      </w:r>
    </w:p>
    <w:p w14:paraId="28C62249" w14:textId="77777777" w:rsidR="00114916" w:rsidRDefault="00114916" w:rsidP="00FF1D65">
      <w:pPr>
        <w:pStyle w:val="Part3"/>
      </w:pPr>
      <w:r>
        <w:t>[e.g. Special Conditions]</w:t>
      </w:r>
    </w:p>
    <w:p w14:paraId="541E15F9" w14:textId="77777777" w:rsidR="00114916" w:rsidRDefault="00114916" w:rsidP="00FF1D65">
      <w:pPr>
        <w:pStyle w:val="Part3"/>
      </w:pPr>
      <w:r>
        <w:t>[e.g. Addendums]</w:t>
      </w:r>
    </w:p>
    <w:p w14:paraId="213DC7ED" w14:textId="77777777" w:rsidR="00114916" w:rsidRDefault="00114916" w:rsidP="00FF1D65">
      <w:pPr>
        <w:pStyle w:val="Part3"/>
      </w:pPr>
      <w:r>
        <w:t>[e.g. Drawings]</w:t>
      </w:r>
    </w:p>
    <w:p w14:paraId="5A2B9A19" w14:textId="77777777" w:rsidR="00114916" w:rsidRDefault="00114916" w:rsidP="00F556D2">
      <w:pPr>
        <w:pStyle w:val="Part2"/>
      </w:pPr>
      <w:bookmarkStart w:id="5" w:name="_Toc227673839"/>
      <w:r>
        <w:t>DEFINITIONS</w:t>
      </w:r>
      <w:bookmarkEnd w:id="5"/>
    </w:p>
    <w:p w14:paraId="448B3793" w14:textId="3F56A0D9" w:rsidR="00114916" w:rsidRDefault="00BD49DA" w:rsidP="00650A07">
      <w:r>
        <w:t xml:space="preserve">Lighting terminology is used herein consistent with IES RP-16-10, with clarifications and exceptions noted as necessary. </w:t>
      </w:r>
      <w:r w:rsidR="00114916">
        <w:t xml:space="preserve">Lighting control </w:t>
      </w:r>
      <w:r>
        <w:t xml:space="preserve">terminology is </w:t>
      </w:r>
      <w:r w:rsidR="00114916">
        <w:t xml:space="preserve">used herein </w:t>
      </w:r>
      <w:r>
        <w:t>consistent with</w:t>
      </w:r>
      <w:r w:rsidR="00114916">
        <w:t xml:space="preserve"> IES TM-23-11</w:t>
      </w:r>
      <w:r>
        <w:t>, with clarifications and exceptions noted as necessary.</w:t>
      </w:r>
    </w:p>
    <w:p w14:paraId="34B67C4A" w14:textId="155D8720" w:rsidR="00B511AF" w:rsidRDefault="00B511AF" w:rsidP="00F94B6F">
      <w:pPr>
        <w:pStyle w:val="Part4"/>
      </w:pPr>
      <w:r>
        <w:t xml:space="preserve">Adaptive Control – </w:t>
      </w:r>
      <w:r w:rsidR="00F94E7D">
        <w:t xml:space="preserve">a method of controlling a system using parameters </w:t>
      </w:r>
      <w:proofErr w:type="gramStart"/>
      <w:r w:rsidR="00F94E7D">
        <w:t>that vary</w:t>
      </w:r>
      <w:proofErr w:type="gramEnd"/>
      <w:r w:rsidR="00F94E7D">
        <w:t>, or are initially uncertain.</w:t>
      </w:r>
    </w:p>
    <w:p w14:paraId="4C0E2BBB" w14:textId="57CAE45E" w:rsidR="00114916" w:rsidRDefault="00114916" w:rsidP="00F94B6F">
      <w:pPr>
        <w:pStyle w:val="Part4"/>
      </w:pPr>
      <w:r>
        <w:t>Astronomical Clock –</w:t>
      </w:r>
      <w:r w:rsidR="00D43282">
        <w:t xml:space="preserve"> a </w:t>
      </w:r>
      <w:r>
        <w:t>device that create</w:t>
      </w:r>
      <w:r w:rsidR="00D43282">
        <w:t>s</w:t>
      </w:r>
      <w:r>
        <w:t xml:space="preserve"> modifications to a control signal that account for </w:t>
      </w:r>
      <w:r w:rsidRPr="006F286E">
        <w:t xml:space="preserve">variations in sunrise and sunset </w:t>
      </w:r>
      <w:r>
        <w:t>that occur at different</w:t>
      </w:r>
      <w:r w:rsidRPr="006F286E">
        <w:t xml:space="preserve"> time</w:t>
      </w:r>
      <w:r>
        <w:t>s</w:t>
      </w:r>
      <w:r w:rsidRPr="006F286E">
        <w:t xml:space="preserve"> of </w:t>
      </w:r>
      <w:r>
        <w:t xml:space="preserve">the </w:t>
      </w:r>
      <w:r w:rsidRPr="006F286E">
        <w:t>year, and</w:t>
      </w:r>
      <w:r>
        <w:t>/or that occur at different</w:t>
      </w:r>
      <w:r w:rsidRPr="006F286E">
        <w:t xml:space="preserve"> </w:t>
      </w:r>
      <w:r>
        <w:t xml:space="preserve">geographical </w:t>
      </w:r>
      <w:r w:rsidRPr="006F286E">
        <w:t>location</w:t>
      </w:r>
      <w:r>
        <w:t>s</w:t>
      </w:r>
      <w:r w:rsidRPr="006F286E">
        <w:t>.</w:t>
      </w:r>
    </w:p>
    <w:p w14:paraId="17EB9A35" w14:textId="4FB988A5" w:rsidR="00650A07" w:rsidRPr="00AD3728" w:rsidRDefault="00650A07" w:rsidP="00F94B6F">
      <w:pPr>
        <w:pStyle w:val="Part4"/>
      </w:pPr>
      <w:r>
        <w:t>Backhaul</w:t>
      </w:r>
      <w:r w:rsidRPr="00AD3728">
        <w:t xml:space="preserve"> </w:t>
      </w:r>
      <w:r w:rsidR="00452D5B">
        <w:t>(</w:t>
      </w:r>
      <w:r w:rsidR="00DF29F3">
        <w:t xml:space="preserve">Communication </w:t>
      </w:r>
      <w:r w:rsidR="00452D5B">
        <w:t xml:space="preserve">Network) </w:t>
      </w:r>
      <w:r>
        <w:t>–</w:t>
      </w:r>
      <w:r w:rsidR="00452D5B">
        <w:t xml:space="preserve"> </w:t>
      </w:r>
      <w:r>
        <w:t>a communication network linking the Central Management System to the Field Device</w:t>
      </w:r>
      <w:r w:rsidR="00452D5B">
        <w:t xml:space="preserve"> Network</w:t>
      </w:r>
      <w:r w:rsidRPr="00AD3728">
        <w:t xml:space="preserve">.  </w:t>
      </w:r>
    </w:p>
    <w:p w14:paraId="298382F9" w14:textId="77777777" w:rsidR="00650A07" w:rsidRPr="00AD3728" w:rsidRDefault="00650A07" w:rsidP="00F94B6F">
      <w:pPr>
        <w:pStyle w:val="Part4"/>
      </w:pPr>
      <w:r w:rsidRPr="00AD3728">
        <w:lastRenderedPageBreak/>
        <w:t xml:space="preserve">Central Management </w:t>
      </w:r>
      <w:r>
        <w:t>System</w:t>
      </w:r>
      <w:r w:rsidRPr="00AD3728">
        <w:t xml:space="preserve"> – </w:t>
      </w:r>
      <w:r>
        <w:t>a computer environment that functions as the core of the System by providing all shared System services, and consolidating and storing (or managing the storage of) all System data.</w:t>
      </w:r>
    </w:p>
    <w:p w14:paraId="56B08E0F" w14:textId="0629C4CE" w:rsidR="00114916" w:rsidRDefault="00114916" w:rsidP="00F94B6F">
      <w:pPr>
        <w:pStyle w:val="Part4"/>
      </w:pPr>
      <w:r>
        <w:t>Compatible –</w:t>
      </w:r>
      <w:r w:rsidR="00C35A03">
        <w:t xml:space="preserve">the </w:t>
      </w:r>
      <w:r w:rsidR="00C35A03" w:rsidRPr="00C35A03">
        <w:t xml:space="preserve">ability of a device to operate </w:t>
      </w:r>
      <w:r w:rsidR="00C35A03">
        <w:t xml:space="preserve">on a network or </w:t>
      </w:r>
      <w:r w:rsidR="00C35A03" w:rsidRPr="00C35A03">
        <w:t xml:space="preserve">in the same </w:t>
      </w:r>
      <w:r w:rsidR="00C35A03">
        <w:t xml:space="preserve">physical </w:t>
      </w:r>
      <w:r w:rsidR="00C35A03" w:rsidRPr="00C35A03">
        <w:t xml:space="preserve">environment with </w:t>
      </w:r>
      <w:r w:rsidR="00C35A03">
        <w:t>another device without corrupting</w:t>
      </w:r>
      <w:r w:rsidR="00C35A03" w:rsidRPr="00C35A03">
        <w:t xml:space="preserve">, interfering with, or hindering the operation of </w:t>
      </w:r>
      <w:r w:rsidR="00C35A03">
        <w:t>the</w:t>
      </w:r>
      <w:r w:rsidR="00C35A03" w:rsidRPr="00C35A03">
        <w:t xml:space="preserve"> other device. </w:t>
      </w:r>
    </w:p>
    <w:p w14:paraId="78B3FDB2" w14:textId="0EE7D615" w:rsidR="00650A07" w:rsidRDefault="007E7408" w:rsidP="00F94B6F">
      <w:pPr>
        <w:pStyle w:val="Part4"/>
      </w:pPr>
      <w:r>
        <w:t xml:space="preserve">Component – any </w:t>
      </w:r>
      <w:r w:rsidR="00650A07">
        <w:t>installed, replaceable and/or upgradable item with a unique product number that is necessary to meet the requirements of this specification.</w:t>
      </w:r>
    </w:p>
    <w:p w14:paraId="169DB72A" w14:textId="36435613" w:rsidR="00650A07" w:rsidRPr="00AD3728" w:rsidRDefault="00650A07" w:rsidP="00F94B6F">
      <w:pPr>
        <w:pStyle w:val="Part4"/>
      </w:pPr>
      <w:r>
        <w:t>Control Point – the location</w:t>
      </w:r>
      <w:r w:rsidRPr="00AD3728">
        <w:t xml:space="preserve"> where a </w:t>
      </w:r>
      <w:r w:rsidR="00A43329">
        <w:t>L</w:t>
      </w:r>
      <w:r w:rsidRPr="00AD3728">
        <w:t>uminaire is installed</w:t>
      </w:r>
      <w:r>
        <w:t xml:space="preserve"> on a pole or other apparatus</w:t>
      </w:r>
      <w:r w:rsidRPr="00AD3728">
        <w:t>.</w:t>
      </w:r>
    </w:p>
    <w:p w14:paraId="4E46A938" w14:textId="0BA807F2" w:rsidR="00BD49DA" w:rsidRDefault="00BD49DA" w:rsidP="00F94B6F">
      <w:pPr>
        <w:pStyle w:val="Part4"/>
      </w:pPr>
      <w:r>
        <w:t xml:space="preserve">Controller – from IES TM-23-11: </w:t>
      </w:r>
      <w:r w:rsidR="00EA57A9">
        <w:t>the device that originates a command to execute a lighting change</w:t>
      </w:r>
      <w:r>
        <w:t>.</w:t>
      </w:r>
      <w:r w:rsidR="00EA57A9">
        <w:t xml:space="preserve"> Most commonly associated</w:t>
      </w:r>
      <w:r w:rsidR="0053738E">
        <w:t xml:space="preserve"> with a lighting control station or control console, a controller may also be a sensor or other automatic device operating without human interaction. For the purposes of this document, refers </w:t>
      </w:r>
      <w:r w:rsidR="00A13246">
        <w:t xml:space="preserve">specifically </w:t>
      </w:r>
      <w:r w:rsidR="0053738E">
        <w:t xml:space="preserve">to a </w:t>
      </w:r>
      <w:r w:rsidR="00A43329">
        <w:t xml:space="preserve">device </w:t>
      </w:r>
      <w:r w:rsidR="00A13246">
        <w:t>that</w:t>
      </w:r>
      <w:r w:rsidR="00A13246" w:rsidRPr="00A13246">
        <w:t xml:space="preserve"> </w:t>
      </w:r>
      <w:r w:rsidR="00A13246">
        <w:t xml:space="preserve">that </w:t>
      </w:r>
      <w:r w:rsidR="004D36FB">
        <w:t xml:space="preserve">physically </w:t>
      </w:r>
      <w:r w:rsidR="00A13246">
        <w:t>monitors and controls Luminaires installed at Control Points</w:t>
      </w:r>
      <w:r w:rsidR="004D36FB">
        <w:t>,</w:t>
      </w:r>
      <w:r w:rsidR="00A13246" w:rsidRPr="00A13246">
        <w:t xml:space="preserve"> </w:t>
      </w:r>
      <w:r w:rsidR="004D36FB">
        <w:t>reacts</w:t>
      </w:r>
      <w:r w:rsidR="004D36FB" w:rsidRPr="00A13246">
        <w:t xml:space="preserve"> </w:t>
      </w:r>
      <w:r w:rsidR="00A13246">
        <w:t xml:space="preserve">and </w:t>
      </w:r>
      <w:r w:rsidR="004D36FB">
        <w:t xml:space="preserve">responds </w:t>
      </w:r>
      <w:r w:rsidR="00A13246">
        <w:t>to</w:t>
      </w:r>
      <w:r w:rsidR="00A13246" w:rsidRPr="00A13246">
        <w:t xml:space="preserve"> logical and physical inputs, </w:t>
      </w:r>
      <w:r w:rsidR="004D36FB">
        <w:t xml:space="preserve">makes control </w:t>
      </w:r>
      <w:r w:rsidR="00A13246">
        <w:t>decisions using</w:t>
      </w:r>
      <w:r w:rsidR="00A13246" w:rsidRPr="00A13246">
        <w:t xml:space="preserve"> internal algorithmic and logic functions, and </w:t>
      </w:r>
      <w:r w:rsidR="004D36FB">
        <w:t>communicates</w:t>
      </w:r>
      <w:r w:rsidR="004D36FB" w:rsidRPr="00A13246">
        <w:t xml:space="preserve"> </w:t>
      </w:r>
      <w:r w:rsidR="00A13246" w:rsidRPr="00A13246">
        <w:t xml:space="preserve">via a network protocol. </w:t>
      </w:r>
    </w:p>
    <w:p w14:paraId="29D2121D" w14:textId="439D9782" w:rsidR="00650A07" w:rsidRPr="00AD3728" w:rsidRDefault="00650A07" w:rsidP="00F94B6F">
      <w:pPr>
        <w:pStyle w:val="Part4"/>
      </w:pPr>
      <w:r w:rsidRPr="00AD3728">
        <w:t xml:space="preserve">Electric Service </w:t>
      </w:r>
      <w:r>
        <w:t xml:space="preserve">Point </w:t>
      </w:r>
      <w:r w:rsidRPr="00AD3728">
        <w:t>–</w:t>
      </w:r>
      <w:r w:rsidR="00D43282">
        <w:t xml:space="preserve"> </w:t>
      </w:r>
      <w:r>
        <w:t xml:space="preserve">the location where electrical service is delivered </w:t>
      </w:r>
      <w:r w:rsidR="00D43282">
        <w:t>to one or more luminaires</w:t>
      </w:r>
      <w:r w:rsidRPr="00AD3728">
        <w:t>.</w:t>
      </w:r>
      <w:r>
        <w:t xml:space="preserve"> In addition to service conductors, this point may contain protective devices and other equipment required for providing a customer interface to electrical service.</w:t>
      </w:r>
    </w:p>
    <w:p w14:paraId="34226CB3" w14:textId="484595CC" w:rsidR="00650A07" w:rsidRDefault="00650A07" w:rsidP="00F94B6F">
      <w:pPr>
        <w:pStyle w:val="Part4"/>
      </w:pPr>
      <w:r>
        <w:t xml:space="preserve">Field Devices – the entire set of networked Components (hardware and embedded software, consisting of Controllers and </w:t>
      </w:r>
      <w:r w:rsidR="004D36FB">
        <w:t xml:space="preserve">possibly </w:t>
      </w:r>
      <w:r>
        <w:t>Gateways) installed in the field that, following purchase, installation, start-up and commissioning, function together to adaptively control and remotely monitor Luminaires.</w:t>
      </w:r>
    </w:p>
    <w:p w14:paraId="0CA4EA67" w14:textId="5547358F" w:rsidR="00A32271" w:rsidRDefault="00A32271" w:rsidP="00F94B6F">
      <w:pPr>
        <w:pStyle w:val="Part4"/>
      </w:pPr>
      <w:r w:rsidRPr="00A32271">
        <w:t>Functional Profile – a model defining</w:t>
      </w:r>
      <w:r>
        <w:t xml:space="preserve"> a</w:t>
      </w:r>
      <w:r w:rsidRPr="00A32271">
        <w:t xml:space="preserve"> set of specific required and optional functionality, interfaces, and resources </w:t>
      </w:r>
      <w:r>
        <w:t xml:space="preserve">for </w:t>
      </w:r>
      <w:r w:rsidRPr="00A32271">
        <w:t xml:space="preserve">a device, </w:t>
      </w:r>
      <w:r>
        <w:t xml:space="preserve">a </w:t>
      </w:r>
      <w:r w:rsidRPr="00A32271">
        <w:t xml:space="preserve">subsystem, or </w:t>
      </w:r>
      <w:r>
        <w:t xml:space="preserve">a </w:t>
      </w:r>
      <w:r w:rsidRPr="00A32271">
        <w:t>system</w:t>
      </w:r>
      <w:r>
        <w:t xml:space="preserve">. The Functional Profile should be well </w:t>
      </w:r>
      <w:r w:rsidR="00A13246">
        <w:t xml:space="preserve">enough </w:t>
      </w:r>
      <w:r>
        <w:t xml:space="preserve">defined </w:t>
      </w:r>
      <w:r w:rsidRPr="00A32271">
        <w:t>such that multiple vendors’ products can be tested and</w:t>
      </w:r>
      <w:r>
        <w:t xml:space="preserve"> certified for interoperability.</w:t>
      </w:r>
    </w:p>
    <w:p w14:paraId="07D6A609" w14:textId="0FCA40C7" w:rsidR="00114916" w:rsidRPr="00AD3728" w:rsidRDefault="00114916" w:rsidP="00F94B6F">
      <w:pPr>
        <w:pStyle w:val="Part4"/>
      </w:pPr>
      <w:r w:rsidRPr="00AD3728">
        <w:t xml:space="preserve">Gateway – </w:t>
      </w:r>
      <w:r w:rsidR="00BD49DA">
        <w:t xml:space="preserve">from IES TM-23-11: </w:t>
      </w:r>
      <w:r w:rsidR="00EA57A9">
        <w:t xml:space="preserve">a device designed for interfacing between two communication networks that use different protocols, such as </w:t>
      </w:r>
      <w:proofErr w:type="spellStart"/>
      <w:r w:rsidR="00EA57A9">
        <w:t>BACnet</w:t>
      </w:r>
      <w:proofErr w:type="spellEnd"/>
      <w:r w:rsidR="00EA57A9">
        <w:t xml:space="preserve"> to DALI, or DMX512 to 0-10VDC</w:t>
      </w:r>
      <w:r w:rsidR="00BD49DA">
        <w:t xml:space="preserve">. </w:t>
      </w:r>
      <w:r w:rsidR="00EA57A9">
        <w:t xml:space="preserve">A Gateway may contain devices such as protocol translators, impedance matching devices, rate converters, fault isolators, or signal translators as necessary to provide system interoperability. </w:t>
      </w:r>
      <w:r w:rsidR="00BD49DA">
        <w:t>F</w:t>
      </w:r>
      <w:r>
        <w:t xml:space="preserve">or the purposes of this document, refers specifically to </w:t>
      </w:r>
      <w:r w:rsidRPr="00AD3728">
        <w:t xml:space="preserve">a device </w:t>
      </w:r>
      <w:r>
        <w:t xml:space="preserve">that </w:t>
      </w:r>
      <w:r w:rsidR="00D43282">
        <w:t xml:space="preserve">(at a minimum) </w:t>
      </w:r>
      <w:r>
        <w:t>serves as the interface between one or more C</w:t>
      </w:r>
      <w:r w:rsidRPr="00AD3728">
        <w:t>ontrollers</w:t>
      </w:r>
      <w:r>
        <w:t xml:space="preserve"> and</w:t>
      </w:r>
      <w:r w:rsidRPr="00AD3728">
        <w:t xml:space="preserve"> </w:t>
      </w:r>
      <w:r>
        <w:t>a Central Management System</w:t>
      </w:r>
      <w:r w:rsidRPr="00AD3728">
        <w:t>.</w:t>
      </w:r>
    </w:p>
    <w:p w14:paraId="50AC4ED5" w14:textId="71A4BAF8" w:rsidR="00BD49DA" w:rsidRDefault="00BD49DA" w:rsidP="00F94B6F">
      <w:pPr>
        <w:pStyle w:val="Part4"/>
      </w:pPr>
      <w:r>
        <w:t xml:space="preserve">Graphical User Interface (GUI) – from IES TM-23-11: </w:t>
      </w:r>
      <w:r w:rsidR="00A43329">
        <w:t xml:space="preserve">a screen-based, </w:t>
      </w:r>
      <w:proofErr w:type="spellStart"/>
      <w:r w:rsidR="00A43329">
        <w:t>pictoral</w:t>
      </w:r>
      <w:proofErr w:type="spellEnd"/>
      <w:r w:rsidR="00A43329">
        <w:t xml:space="preserve"> or diagrammatic representation of a system. In many lighting control systems, the GUI becomes one point of contact between the system and a user.</w:t>
      </w:r>
    </w:p>
    <w:p w14:paraId="4892F374" w14:textId="57C2A12A" w:rsidR="00650A07" w:rsidRDefault="00650A07" w:rsidP="00F94B6F">
      <w:pPr>
        <w:pStyle w:val="Part4"/>
      </w:pPr>
      <w:r>
        <w:t xml:space="preserve">Host Site – The physical location of the Central Management System. For the purposes of this document, refers specifically to a facility owned and operated by the </w:t>
      </w:r>
      <w:r w:rsidR="00AE1C9A">
        <w:t>User</w:t>
      </w:r>
      <w:r>
        <w:t xml:space="preserve">, the </w:t>
      </w:r>
      <w:r w:rsidR="00AE1C9A">
        <w:t>Vendor</w:t>
      </w:r>
      <w:r>
        <w:t>, or an independent 3</w:t>
      </w:r>
      <w:r w:rsidRPr="00657E1F">
        <w:rPr>
          <w:vertAlign w:val="superscript"/>
        </w:rPr>
        <w:t>rd</w:t>
      </w:r>
      <w:r>
        <w:t xml:space="preserve"> party. The Central Management System is said to be hosted by the owner and operator of the Host Site.</w:t>
      </w:r>
    </w:p>
    <w:p w14:paraId="55E91BEF" w14:textId="3987EC5A" w:rsidR="002846A3" w:rsidRDefault="002846A3" w:rsidP="00F94B6F">
      <w:pPr>
        <w:pStyle w:val="Part4"/>
      </w:pPr>
      <w:r>
        <w:lastRenderedPageBreak/>
        <w:t xml:space="preserve">Interchangeability – </w:t>
      </w:r>
      <w:r w:rsidRPr="002846A3">
        <w:t>the ability of a device to operate</w:t>
      </w:r>
      <w:r>
        <w:t xml:space="preserve"> on a network</w:t>
      </w:r>
      <w:r w:rsidRPr="002846A3">
        <w:t xml:space="preserve"> in the exact same manner as a like device</w:t>
      </w:r>
      <w:r>
        <w:t>,</w:t>
      </w:r>
      <w:r w:rsidRPr="002846A3">
        <w:t xml:space="preserve"> where each device can be </w:t>
      </w:r>
      <w:r>
        <w:t>exchanged for the other</w:t>
      </w:r>
      <w:r w:rsidRPr="002846A3">
        <w:t xml:space="preserve"> </w:t>
      </w:r>
      <w:r>
        <w:t>in</w:t>
      </w:r>
      <w:r w:rsidRPr="002846A3">
        <w:t xml:space="preserve"> the system with no configuration, performance, or functional differences. </w:t>
      </w:r>
    </w:p>
    <w:p w14:paraId="7D59179E" w14:textId="3A0B474E" w:rsidR="00114916" w:rsidRDefault="002846A3" w:rsidP="00F94B6F">
      <w:pPr>
        <w:pStyle w:val="Part4"/>
      </w:pPr>
      <w:r>
        <w:t>Interoperability</w:t>
      </w:r>
      <w:r w:rsidR="00114916">
        <w:t xml:space="preserve"> –</w:t>
      </w:r>
      <w:r w:rsidR="00D43282">
        <w:t xml:space="preserve"> </w:t>
      </w:r>
      <w:r w:rsidRPr="002846A3">
        <w:t>the ability of a device to operate on a network in a c</w:t>
      </w:r>
      <w:r>
        <w:t xml:space="preserve">onsistent manner with a similar or related </w:t>
      </w:r>
      <w:r w:rsidRPr="002846A3">
        <w:t>device, sharing a common defined set of information</w:t>
      </w:r>
      <w:r>
        <w:t>.</w:t>
      </w:r>
    </w:p>
    <w:p w14:paraId="5C89B440" w14:textId="77777777" w:rsidR="00650A07" w:rsidRDefault="00650A07" w:rsidP="00F94B6F">
      <w:pPr>
        <w:pStyle w:val="Part4"/>
      </w:pPr>
      <w:r w:rsidRPr="00AD3728">
        <w:t xml:space="preserve">Latency – the </w:t>
      </w:r>
      <w:r>
        <w:t>measure of time delay in a system. For the purposes of this document, refers specifically to the time delay between a creation and execution of a command (e.g. the time delay between an automated or manually created command to change the</w:t>
      </w:r>
      <w:r w:rsidRPr="00AD3728">
        <w:t xml:space="preserve"> light output</w:t>
      </w:r>
      <w:r>
        <w:t xml:space="preserve"> of a set of luminaires in the System and actual</w:t>
      </w:r>
      <w:r w:rsidRPr="00AD3728">
        <w:t xml:space="preserve"> </w:t>
      </w:r>
      <w:r>
        <w:t>change in light output</w:t>
      </w:r>
      <w:r w:rsidRPr="00AD3728">
        <w:t xml:space="preserve">. </w:t>
      </w:r>
    </w:p>
    <w:p w14:paraId="5DEC0B39" w14:textId="0C1E35EA" w:rsidR="00114916" w:rsidRDefault="00114916" w:rsidP="00F94B6F">
      <w:pPr>
        <w:pStyle w:val="Part4"/>
      </w:pPr>
      <w:r>
        <w:t xml:space="preserve">Luminaire – </w:t>
      </w:r>
      <w:r w:rsidR="00BD49DA">
        <w:t xml:space="preserve">from IES RP-16-10: </w:t>
      </w:r>
      <w:r w:rsidR="00A43329">
        <w:t xml:space="preserve">a complete lighting unit consisting of a lamp(s) and ballast(s) (when applicable) together with the parts designed to distribute the light, to position and protect the lamps, and to connect the lamps to a power supply. </w:t>
      </w:r>
      <w:r w:rsidR="00BD49DA">
        <w:t>F</w:t>
      </w:r>
      <w:r>
        <w:t xml:space="preserve">or the purposes of this document, refers specifically to a roadway lighting </w:t>
      </w:r>
      <w:r w:rsidR="00A43329">
        <w:t>L</w:t>
      </w:r>
      <w:r>
        <w:t xml:space="preserve">uminaire installed with electrical service at a </w:t>
      </w:r>
      <w:r w:rsidR="00A43329">
        <w:t>C</w:t>
      </w:r>
      <w:r>
        <w:t xml:space="preserve">ontrol </w:t>
      </w:r>
      <w:r w:rsidR="00A43329">
        <w:t>P</w:t>
      </w:r>
      <w:r>
        <w:t>oint.</w:t>
      </w:r>
    </w:p>
    <w:p w14:paraId="1AB3558B" w14:textId="77777777" w:rsidR="00650A07" w:rsidRPr="00AD3728" w:rsidRDefault="00650A07" w:rsidP="00F94B6F">
      <w:pPr>
        <w:pStyle w:val="Part4"/>
      </w:pPr>
      <w:r w:rsidRPr="00AD3728">
        <w:t>Management Station – a device that provides a</w:t>
      </w:r>
      <w:r>
        <w:t xml:space="preserve">n </w:t>
      </w:r>
      <w:r w:rsidRPr="00AD3728">
        <w:t xml:space="preserve">interface to </w:t>
      </w:r>
      <w:r>
        <w:t xml:space="preserve">users </w:t>
      </w:r>
      <w:r w:rsidRPr="00AD3728">
        <w:t xml:space="preserve">with appropriate privileges </w:t>
      </w:r>
      <w:r>
        <w:t xml:space="preserve">to </w:t>
      </w:r>
      <w:r w:rsidRPr="00AD3728">
        <w:t xml:space="preserve">access the </w:t>
      </w:r>
      <w:r>
        <w:t>Central Management S</w:t>
      </w:r>
      <w:r w:rsidRPr="00AD3728">
        <w:t xml:space="preserve">ystem.  These </w:t>
      </w:r>
      <w:r>
        <w:t>devices may</w:t>
      </w:r>
      <w:r w:rsidRPr="00AD3728">
        <w:t xml:space="preserve"> </w:t>
      </w:r>
      <w:r>
        <w:t>come in various form factors (e.g. mobile, desktop), and facilitate various levels of interaction (e.g. update status, configure, access historical data)</w:t>
      </w:r>
      <w:r w:rsidRPr="00AD3728">
        <w:t>.</w:t>
      </w:r>
    </w:p>
    <w:p w14:paraId="4377693E" w14:textId="18D1F506" w:rsidR="00114916" w:rsidRDefault="00114916" w:rsidP="00F94B6F">
      <w:pPr>
        <w:pStyle w:val="Part4"/>
      </w:pPr>
      <w:r>
        <w:t xml:space="preserve">Network – </w:t>
      </w:r>
      <w:r w:rsidR="00BD49DA">
        <w:t xml:space="preserve">from IES TM-23-11: </w:t>
      </w:r>
      <w:r w:rsidR="00A43329">
        <w:t>a group of systems that function cooperatively and/or interdependently to provide a chain of command for lighting control</w:t>
      </w:r>
      <w:r w:rsidR="00452D5B">
        <w:t>.</w:t>
      </w:r>
      <w:r w:rsidR="00BD49DA">
        <w:t xml:space="preserve"> F</w:t>
      </w:r>
      <w:r>
        <w:t xml:space="preserve">or the purposes of this document, refers specifically to </w:t>
      </w:r>
      <w:r w:rsidR="00A43329">
        <w:t>either a Field Device Network</w:t>
      </w:r>
      <w:r w:rsidR="00452D5B">
        <w:t xml:space="preserve"> or a Backhaul Network. The Field Device Network is typically a Local Area Network (LAN) that connects and enables communication between</w:t>
      </w:r>
      <w:r>
        <w:t xml:space="preserve"> </w:t>
      </w:r>
      <w:r w:rsidR="00452D5B">
        <w:t xml:space="preserve">(exclusively) </w:t>
      </w:r>
      <w:r w:rsidR="00A43329">
        <w:t>Field Devices</w:t>
      </w:r>
      <w:r w:rsidR="00452D5B">
        <w:t xml:space="preserve">. The Backhaul Network is typically a Wide Area Network (WAN) </w:t>
      </w:r>
      <w:r>
        <w:t xml:space="preserve">that </w:t>
      </w:r>
      <w:r w:rsidR="00452D5B">
        <w:t xml:space="preserve">connects and facilitates communication between (at a minimum) one or more Field Device Networks with a </w:t>
      </w:r>
      <w:r>
        <w:t>Central Management System.</w:t>
      </w:r>
    </w:p>
    <w:p w14:paraId="1411FF2C" w14:textId="1A567A2A" w:rsidR="00F535BA" w:rsidRDefault="00F535BA" w:rsidP="00F94B6F">
      <w:pPr>
        <w:pStyle w:val="Part4"/>
      </w:pPr>
      <w:r>
        <w:t>Online Operation: the normal operating condition whereby Field Devices are communicating with the Central Management System.</w:t>
      </w:r>
    </w:p>
    <w:p w14:paraId="75697B34" w14:textId="30908681" w:rsidR="00650A07" w:rsidRDefault="00650A07" w:rsidP="00F94B6F">
      <w:pPr>
        <w:pStyle w:val="Part4"/>
      </w:pPr>
      <w:r>
        <w:t xml:space="preserve">Offline </w:t>
      </w:r>
      <w:r w:rsidR="00B511AF">
        <w:t>O</w:t>
      </w:r>
      <w:r>
        <w:t>peration –</w:t>
      </w:r>
      <w:r w:rsidR="00D43282">
        <w:t xml:space="preserve"> </w:t>
      </w:r>
      <w:r>
        <w:t>any condition whereby Field Devices are not communicating with the Central Management System. Such conditions can occur during Start-Up or Commissioning, or as a result of an unplanned event that interrupts an existing network connection.</w:t>
      </w:r>
    </w:p>
    <w:p w14:paraId="570D39B4" w14:textId="3384E313" w:rsidR="00114916" w:rsidRDefault="00114916" w:rsidP="00F94B6F">
      <w:pPr>
        <w:pStyle w:val="Part4"/>
      </w:pPr>
      <w:r>
        <w:t xml:space="preserve">Photoelectric </w:t>
      </w:r>
      <w:r w:rsidR="00B511AF">
        <w:t>S</w:t>
      </w:r>
      <w:r>
        <w:t xml:space="preserve">ensor – </w:t>
      </w:r>
      <w:r w:rsidR="00D43282">
        <w:t>a</w:t>
      </w:r>
      <w:r>
        <w:t xml:space="preserve"> device that create</w:t>
      </w:r>
      <w:r w:rsidR="00D43282">
        <w:t>s</w:t>
      </w:r>
      <w:r>
        <w:t xml:space="preserve"> a control signal by measuring the ambient light level and comparing it with a preset threshold. The Photoelectric sensor itself </w:t>
      </w:r>
      <w:r w:rsidRPr="00AD3728">
        <w:t xml:space="preserve">may be installed </w:t>
      </w:r>
      <w:r>
        <w:t>at a Control Point,</w:t>
      </w:r>
      <w:r w:rsidRPr="00AD3728">
        <w:t xml:space="preserve"> </w:t>
      </w:r>
      <w:r>
        <w:t>or located remotely, such as at an</w:t>
      </w:r>
      <w:r w:rsidRPr="00AD3728">
        <w:t xml:space="preserve"> electrical service point w</w:t>
      </w:r>
      <w:r>
        <w:t>ith multiple light contactors.</w:t>
      </w:r>
    </w:p>
    <w:p w14:paraId="316B817D" w14:textId="0C34451C" w:rsidR="00114916" w:rsidRDefault="00114916" w:rsidP="00F94B6F">
      <w:pPr>
        <w:pStyle w:val="Part4"/>
      </w:pPr>
      <w:r>
        <w:t xml:space="preserve">Protocol/Communication Mode/Method – </w:t>
      </w:r>
      <w:r w:rsidR="00BD49DA">
        <w:t xml:space="preserve">from IES TM-23-11: </w:t>
      </w:r>
      <w:r w:rsidR="002846A3">
        <w:t>a set of standard rules – the syntax, semantics, and synchronization – for communicating over a computer network or a lighting control system or both. The protocol defines the methods for data representation, signaling, authentication and error correction to ensure control or enable the connection, communication, and data transfer between computing or control endpoints</w:t>
      </w:r>
      <w:r w:rsidR="00BD49DA">
        <w:t xml:space="preserve">. </w:t>
      </w:r>
      <w:r w:rsidR="002846A3">
        <w:t xml:space="preserve">Protocols may be implemented by hardware, software, or a combination of the two. At the lowest level, a protocol defines the behavior or a hardware connection. For the purposes of this document, </w:t>
      </w:r>
      <w:r>
        <w:lastRenderedPageBreak/>
        <w:t xml:space="preserve">are only introduced and used when referenced to a standard that is explicitly identified in Section 1.1 REFERENCES. </w:t>
      </w:r>
    </w:p>
    <w:p w14:paraId="04535CC0" w14:textId="324F6EF0" w:rsidR="00114916" w:rsidRDefault="00114916" w:rsidP="00F94B6F">
      <w:pPr>
        <w:spacing w:before="120" w:after="120"/>
        <w:ind w:left="1080"/>
      </w:pPr>
      <w:r>
        <w:t xml:space="preserve">For example, the use of “0-10VDC” as the required protocol for communication between a Controller and Luminaire </w:t>
      </w:r>
      <w:r w:rsidR="00454088">
        <w:t xml:space="preserve">may include a </w:t>
      </w:r>
      <w:r>
        <w:t>reference to IEC 60929, which is explicitly identified in Section 1.1 REFERENCES as 60929 ed4.0 (2011-05) “</w:t>
      </w:r>
      <w:r w:rsidRPr="0004722D">
        <w:t>AC and/or DC-supplied electronic control gear for tubular fluorescent lamps - Performance requirements</w:t>
      </w:r>
      <w:r>
        <w:t>”, Annex E</w:t>
      </w:r>
      <w:r w:rsidRPr="00033DB1">
        <w:t xml:space="preserve"> (normative) </w:t>
      </w:r>
      <w:r>
        <w:t>“</w:t>
      </w:r>
      <w:r w:rsidRPr="00033DB1">
        <w:t>Control interface for controllable control gear</w:t>
      </w:r>
      <w:r>
        <w:t>”</w:t>
      </w:r>
      <w:r w:rsidR="00B04C2C">
        <w:t>.</w:t>
      </w:r>
    </w:p>
    <w:p w14:paraId="57EE7AB6" w14:textId="2C9E1C8C" w:rsidR="00114916" w:rsidRDefault="00650A07" w:rsidP="00F94B6F">
      <w:pPr>
        <w:pStyle w:val="Part4"/>
      </w:pPr>
      <w:r w:rsidRPr="00650A07">
        <w:t>Vendor</w:t>
      </w:r>
      <w:r w:rsidR="00114916">
        <w:t xml:space="preserve"> –</w:t>
      </w:r>
      <w:r w:rsidR="00D43282">
        <w:t xml:space="preserve"> </w:t>
      </w:r>
      <w:r>
        <w:t>the</w:t>
      </w:r>
      <w:r w:rsidR="00114916">
        <w:t xml:space="preserve"> seller of </w:t>
      </w:r>
      <w:r>
        <w:t xml:space="preserve">any Component of the </w:t>
      </w:r>
      <w:r w:rsidR="00114916">
        <w:t>System.</w:t>
      </w:r>
    </w:p>
    <w:p w14:paraId="0D191C67" w14:textId="2C5FBEC9" w:rsidR="00114916" w:rsidRDefault="00650A07" w:rsidP="00F94B6F">
      <w:pPr>
        <w:pStyle w:val="Part4"/>
      </w:pPr>
      <w:r>
        <w:t xml:space="preserve">User </w:t>
      </w:r>
      <w:r w:rsidR="00114916">
        <w:t>–</w:t>
      </w:r>
      <w:r w:rsidR="00D43282">
        <w:t xml:space="preserve"> </w:t>
      </w:r>
      <w:r w:rsidR="00114916">
        <w:t xml:space="preserve">the purchaser </w:t>
      </w:r>
      <w:r w:rsidR="00454088">
        <w:t xml:space="preserve">of Components </w:t>
      </w:r>
      <w:r w:rsidR="00114916">
        <w:t>and</w:t>
      </w:r>
      <w:r w:rsidR="00B04C2C">
        <w:t>/or</w:t>
      </w:r>
      <w:r w:rsidR="00114916">
        <w:t xml:space="preserve"> operator of the System. </w:t>
      </w:r>
    </w:p>
    <w:p w14:paraId="17636513" w14:textId="77777777" w:rsidR="00114916" w:rsidRPr="00AD3728" w:rsidRDefault="00114916" w:rsidP="00F94B6F">
      <w:pPr>
        <w:pStyle w:val="Part4"/>
      </w:pPr>
      <w:r>
        <w:t>S</w:t>
      </w:r>
      <w:r w:rsidRPr="00AD3728">
        <w:t xml:space="preserve">calability – the ability of a system to </w:t>
      </w:r>
      <w:r>
        <w:t>handle a growing amount of work, or its ability to be enlarged to accommodate that growth. For the purposes of this document, may refer to the ability of the System to handle the transport of a greater amount of data (e.g. retrieve more information from each Controller), to transport data at a higher data rate (e.g. reduce command latency or scheduled time between data updates), or to be enlarged to accommodate the described increase in work, or accommodate additional Control Points</w:t>
      </w:r>
      <w:r w:rsidRPr="00AD3728">
        <w:t>.</w:t>
      </w:r>
    </w:p>
    <w:p w14:paraId="309B58CF" w14:textId="7026F770" w:rsidR="00650A07" w:rsidRDefault="00650A07" w:rsidP="00F94B6F">
      <w:pPr>
        <w:pStyle w:val="Part4"/>
      </w:pPr>
      <w:r>
        <w:t>The System – the entire set of set of networked Components (hardware and software, typically consisting of Field Devices, Backhaul, a Central Management System, and one or more Management Stations) that, following purchase, installation, start-up, and commissioning, function together to adaptively control and remotely monitor Luminaires</w:t>
      </w:r>
      <w:r w:rsidR="00B04C2C">
        <w:t>.</w:t>
      </w:r>
    </w:p>
    <w:p w14:paraId="6D1F8763" w14:textId="7B842081" w:rsidR="00114916" w:rsidRDefault="00114916" w:rsidP="00F94B6F">
      <w:pPr>
        <w:pStyle w:val="Part4"/>
      </w:pPr>
      <w:r>
        <w:t>Testing Bodies –</w:t>
      </w:r>
      <w:r w:rsidR="00D43282">
        <w:t xml:space="preserve"> </w:t>
      </w:r>
      <w:r>
        <w:t xml:space="preserve">bodies identified </w:t>
      </w:r>
      <w:r w:rsidRPr="008063F9">
        <w:t>by the US Occupational and Safety Health Administration (OSHA) as Nationally Recogni</w:t>
      </w:r>
      <w:r>
        <w:t>zed Testing Laboratories (NRTL), including</w:t>
      </w:r>
      <w:r w:rsidRPr="008063F9">
        <w:t xml:space="preserve"> UL (Underwriters Laboratory), CSA (Canadian Standards Association), and </w:t>
      </w:r>
      <w:proofErr w:type="spellStart"/>
      <w:r w:rsidRPr="008063F9">
        <w:t>Intertek</w:t>
      </w:r>
      <w:proofErr w:type="spellEnd"/>
      <w:r w:rsidRPr="008063F9">
        <w:t>.</w:t>
      </w:r>
    </w:p>
    <w:p w14:paraId="105BF471" w14:textId="77777777" w:rsidR="00F94B6F" w:rsidRPr="00F94B6F" w:rsidRDefault="00F94B6F" w:rsidP="00F94B6F"/>
    <w:p w14:paraId="6A14DDCA" w14:textId="77777777" w:rsidR="00556771" w:rsidRDefault="00556771" w:rsidP="00F94B6F">
      <w:pPr>
        <w:sectPr w:rsidR="00556771" w:rsidSect="00556771">
          <w:pgSz w:w="12240" w:h="15840"/>
          <w:pgMar w:top="1440" w:right="1440" w:bottom="1440" w:left="1440" w:header="576" w:footer="576" w:gutter="0"/>
          <w:cols w:space="720"/>
          <w:docGrid w:linePitch="360"/>
        </w:sectPr>
      </w:pPr>
    </w:p>
    <w:p w14:paraId="6D99DA32" w14:textId="21022367" w:rsidR="00114916" w:rsidRDefault="00114916" w:rsidP="002A42D7">
      <w:pPr>
        <w:pStyle w:val="Part1"/>
      </w:pPr>
      <w:bookmarkStart w:id="6" w:name="_Toc227673840"/>
      <w:r>
        <w:lastRenderedPageBreak/>
        <w:t>SUBMITTALS</w:t>
      </w:r>
      <w:bookmarkEnd w:id="6"/>
    </w:p>
    <w:p w14:paraId="4254AC78" w14:textId="24BB97E2" w:rsidR="00114916" w:rsidRDefault="00650A07" w:rsidP="00A064E2">
      <w:pPr>
        <w:pStyle w:val="Part2"/>
      </w:pPr>
      <w:bookmarkStart w:id="7" w:name="_Toc227673841"/>
      <w:r>
        <w:t xml:space="preserve">VENDOR </w:t>
      </w:r>
      <w:r w:rsidR="00114916">
        <w:t>ELIGIBILITY</w:t>
      </w:r>
      <w:bookmarkEnd w:id="7"/>
    </w:p>
    <w:p w14:paraId="45695E9F" w14:textId="77777777" w:rsidR="00114916" w:rsidRPr="00C00091" w:rsidRDefault="00114916" w:rsidP="00C00091">
      <w:pPr>
        <w:ind w:left="360"/>
        <w:rPr>
          <w:u w:val="single"/>
        </w:rPr>
      </w:pPr>
      <w:r w:rsidRPr="00C00091">
        <w:rPr>
          <w:u w:val="single"/>
        </w:rPr>
        <w:t>Instructions: Select ONE</w:t>
      </w:r>
      <w:r>
        <w:rPr>
          <w:u w:val="single"/>
        </w:rPr>
        <w:t xml:space="preserve"> or MORE, as desired</w:t>
      </w:r>
    </w:p>
    <w:p w14:paraId="765FCA3B" w14:textId="16DFF1B2" w:rsidR="00114916" w:rsidRDefault="00114916" w:rsidP="0098795F">
      <w:pPr>
        <w:pStyle w:val="Part3"/>
      </w:pPr>
      <w:r>
        <w:sym w:font="Wingdings" w:char="F06F"/>
      </w:r>
      <w:r>
        <w:t xml:space="preserve"> </w:t>
      </w:r>
      <w:r w:rsidRPr="00747B1F">
        <w:t xml:space="preserve">Any </w:t>
      </w:r>
      <w:r w:rsidR="004859A5">
        <w:t>V</w:t>
      </w:r>
      <w:r w:rsidR="00650A07">
        <w:t>endor</w:t>
      </w:r>
      <w:r w:rsidRPr="00747B1F">
        <w:t xml:space="preserve"> offering field proven products that comply with the Specification is</w:t>
      </w:r>
      <w:r>
        <w:t xml:space="preserve"> eligible to submit a proposal.</w:t>
      </w:r>
    </w:p>
    <w:p w14:paraId="53DE3CC8" w14:textId="2D97FD81" w:rsidR="00114916" w:rsidRPr="00322048" w:rsidRDefault="00114916" w:rsidP="0098795F">
      <w:pPr>
        <w:pStyle w:val="Part3"/>
      </w:pPr>
      <w:r>
        <w:sym w:font="Wingdings" w:char="F06F"/>
      </w:r>
      <w:r>
        <w:t xml:space="preserve"> Any</w:t>
      </w:r>
      <w:r w:rsidRPr="003B12C1">
        <w:t xml:space="preserve"> qualified Buy America</w:t>
      </w:r>
      <w:r w:rsidRPr="00322048">
        <w:t xml:space="preserve">n </w:t>
      </w:r>
      <w:r w:rsidR="004859A5">
        <w:t>V</w:t>
      </w:r>
      <w:r w:rsidR="00650A07">
        <w:t>endor</w:t>
      </w:r>
      <w:r w:rsidR="00650A07" w:rsidRPr="00322048">
        <w:t xml:space="preserve"> </w:t>
      </w:r>
      <w:r w:rsidRPr="00322048">
        <w:t xml:space="preserve">offering products that comply with </w:t>
      </w:r>
      <w:r>
        <w:t>this Specification is eligible to submit a proposal</w:t>
      </w:r>
      <w:r w:rsidRPr="00322048">
        <w:t>.</w:t>
      </w:r>
    </w:p>
    <w:p w14:paraId="0FCEAE88" w14:textId="1911EFA9" w:rsidR="00114916" w:rsidRDefault="00114916" w:rsidP="0098795F">
      <w:pPr>
        <w:pStyle w:val="Part3"/>
      </w:pPr>
      <w:r>
        <w:sym w:font="Wingdings" w:char="F06F"/>
      </w:r>
      <w:r>
        <w:t xml:space="preserve"> Only </w:t>
      </w:r>
      <w:r w:rsidR="004859A5">
        <w:t>V</w:t>
      </w:r>
      <w:r w:rsidR="00650A07">
        <w:t>endor</w:t>
      </w:r>
      <w:r w:rsidR="00B04C2C">
        <w:t>s</w:t>
      </w:r>
      <w:r w:rsidR="00650A07">
        <w:t xml:space="preserve"> </w:t>
      </w:r>
      <w:r>
        <w:t>with the following references and/or qualifications are eligible to submit a proposal</w:t>
      </w:r>
      <w:r w:rsidR="00B04C2C">
        <w:t>:</w:t>
      </w:r>
    </w:p>
    <w:p w14:paraId="070A6423" w14:textId="77777777" w:rsidR="00114916" w:rsidRPr="00A979B8" w:rsidRDefault="00114916" w:rsidP="00A979B8">
      <w:pPr>
        <w:spacing w:before="120" w:after="120"/>
        <w:ind w:left="720"/>
        <w:rPr>
          <w:u w:val="single"/>
        </w:rPr>
      </w:pPr>
      <w:r w:rsidRPr="00A979B8">
        <w:rPr>
          <w:u w:val="single"/>
        </w:rPr>
        <w:t>Instructions: Enter list of required references and/or qualifications</w:t>
      </w:r>
    </w:p>
    <w:p w14:paraId="34B04631" w14:textId="77777777" w:rsidR="00114916" w:rsidRDefault="00114916" w:rsidP="00752783">
      <w:pPr>
        <w:pStyle w:val="Part4"/>
      </w:pPr>
      <w:r>
        <w:t>[e.g. Previous installations requirements i.e. size, location]</w:t>
      </w:r>
    </w:p>
    <w:p w14:paraId="69819778" w14:textId="77777777" w:rsidR="00114916" w:rsidRDefault="00114916" w:rsidP="00752783">
      <w:pPr>
        <w:pStyle w:val="Part4"/>
      </w:pPr>
      <w:r>
        <w:t>[e.g. Performance bonding requirements]</w:t>
      </w:r>
    </w:p>
    <w:p w14:paraId="2B9CD659" w14:textId="77777777" w:rsidR="00114916" w:rsidRDefault="00114916" w:rsidP="00D42F0C">
      <w:pPr>
        <w:pStyle w:val="Part4"/>
        <w:spacing w:after="120"/>
      </w:pPr>
      <w:r>
        <w:t>[e.g. Request of Qualifications or Proposal process requirements]</w:t>
      </w:r>
    </w:p>
    <w:p w14:paraId="3AD7E28F" w14:textId="284804D2" w:rsidR="00114916" w:rsidRDefault="00114916" w:rsidP="0098795F">
      <w:pPr>
        <w:pStyle w:val="Part3"/>
      </w:pPr>
      <w:r>
        <w:sym w:font="Wingdings" w:char="F06F"/>
      </w:r>
      <w:r>
        <w:t xml:space="preserve"> </w:t>
      </w:r>
      <w:r w:rsidRPr="00747B1F">
        <w:t xml:space="preserve">Only the pre-qualified </w:t>
      </w:r>
      <w:r w:rsidR="004859A5">
        <w:t>V</w:t>
      </w:r>
      <w:r w:rsidR="00650A07">
        <w:t>endors</w:t>
      </w:r>
      <w:r w:rsidRPr="00747B1F">
        <w:t xml:space="preserve"> selected per Request for Qualifications (RFQ) are eligible to submit a proposal. The following </w:t>
      </w:r>
      <w:r w:rsidR="00AE1C9A">
        <w:t>Vendor</w:t>
      </w:r>
      <w:r>
        <w:t>s have been pre-qualified:</w:t>
      </w:r>
    </w:p>
    <w:p w14:paraId="071B53B5" w14:textId="43D4414C" w:rsidR="00114916" w:rsidRPr="00A979B8" w:rsidRDefault="00114916" w:rsidP="00A979B8">
      <w:pPr>
        <w:spacing w:before="120" w:after="120"/>
        <w:ind w:left="720"/>
        <w:rPr>
          <w:u w:val="single"/>
        </w:rPr>
      </w:pPr>
      <w:r w:rsidRPr="00A979B8">
        <w:rPr>
          <w:u w:val="single"/>
        </w:rPr>
        <w:t xml:space="preserve">Instructions: Enter list of </w:t>
      </w:r>
      <w:r>
        <w:rPr>
          <w:u w:val="single"/>
        </w:rPr>
        <w:t xml:space="preserve">eligible </w:t>
      </w:r>
      <w:r w:rsidR="004859A5">
        <w:rPr>
          <w:u w:val="single"/>
        </w:rPr>
        <w:t>V</w:t>
      </w:r>
      <w:r w:rsidR="00650A07">
        <w:rPr>
          <w:u w:val="single"/>
        </w:rPr>
        <w:t>endors</w:t>
      </w:r>
    </w:p>
    <w:p w14:paraId="3E66EC5E" w14:textId="709D62A2" w:rsidR="00114916" w:rsidRDefault="00114916" w:rsidP="00C74CDC">
      <w:pPr>
        <w:pStyle w:val="Part4"/>
      </w:pPr>
      <w:r>
        <w:t>[</w:t>
      </w:r>
      <w:r w:rsidR="00650A07">
        <w:t xml:space="preserve">Vendor </w:t>
      </w:r>
      <w:r>
        <w:t>1]</w:t>
      </w:r>
    </w:p>
    <w:p w14:paraId="0D86B309" w14:textId="60DDD909" w:rsidR="00114916" w:rsidRDefault="00114916" w:rsidP="00454088">
      <w:pPr>
        <w:pStyle w:val="Part4"/>
      </w:pPr>
      <w:r>
        <w:t>[</w:t>
      </w:r>
      <w:r w:rsidR="00650A07">
        <w:t xml:space="preserve">Vendor </w:t>
      </w:r>
      <w:r>
        <w:t>2]</w:t>
      </w:r>
    </w:p>
    <w:p w14:paraId="038F0E6E" w14:textId="0C080C13" w:rsidR="00114916" w:rsidRDefault="004D36FB" w:rsidP="00454088">
      <w:pPr>
        <w:pStyle w:val="Part2"/>
      </w:pPr>
      <w:bookmarkStart w:id="8" w:name="_Toc227673842"/>
      <w:r>
        <w:t xml:space="preserve">WRITTEN </w:t>
      </w:r>
      <w:r w:rsidR="00114916">
        <w:t>MATERIALS</w:t>
      </w:r>
      <w:bookmarkEnd w:id="8"/>
    </w:p>
    <w:p w14:paraId="7FA897EE" w14:textId="28806C04" w:rsidR="00114916" w:rsidRDefault="00650A07" w:rsidP="004859A5">
      <w:pPr>
        <w:ind w:left="360"/>
      </w:pPr>
      <w:r>
        <w:t>Submitted m</w:t>
      </w:r>
      <w:r w:rsidR="00114916">
        <w:t xml:space="preserve">aterials shall be </w:t>
      </w:r>
      <w:r w:rsidR="00114916" w:rsidRPr="00747B1F">
        <w:t xml:space="preserve">in orderly bound </w:t>
      </w:r>
      <w:r w:rsidR="004D36FB">
        <w:t xml:space="preserve">hardcopy </w:t>
      </w:r>
      <w:r w:rsidR="00114916" w:rsidRPr="00747B1F">
        <w:t>form</w:t>
      </w:r>
      <w:r w:rsidR="00114916">
        <w:t xml:space="preserve"> </w:t>
      </w:r>
      <w:r w:rsidR="00114916" w:rsidRPr="00747B1F">
        <w:t xml:space="preserve">or bookmarked electronic </w:t>
      </w:r>
      <w:r>
        <w:t>form</w:t>
      </w:r>
      <w:r w:rsidR="00114916" w:rsidRPr="00747B1F">
        <w:t xml:space="preserve"> with Components </w:t>
      </w:r>
      <w:r>
        <w:t>requiring</w:t>
      </w:r>
      <w:r w:rsidR="00114916" w:rsidRPr="00747B1F">
        <w:t xml:space="preserve"> installation clearly identified.</w:t>
      </w:r>
      <w:r w:rsidR="00454088">
        <w:t xml:space="preserve"> </w:t>
      </w:r>
      <w:r w:rsidR="00114916">
        <w:t>Submittal</w:t>
      </w:r>
      <w:r w:rsidR="00454088">
        <w:t>s</w:t>
      </w:r>
      <w:r w:rsidR="00114916">
        <w:t xml:space="preserve"> shall include</w:t>
      </w:r>
      <w:r w:rsidR="00454088">
        <w:t xml:space="preserve"> the following</w:t>
      </w:r>
      <w:r w:rsidR="00D43282">
        <w:t>, as applicable</w:t>
      </w:r>
      <w:r w:rsidR="00114916">
        <w:t>:</w:t>
      </w:r>
    </w:p>
    <w:p w14:paraId="11C6F27A" w14:textId="4BABF459" w:rsidR="00114916" w:rsidRPr="00B755D3" w:rsidRDefault="00114916" w:rsidP="008E54AB">
      <w:pPr>
        <w:pStyle w:val="Part3"/>
        <w:numPr>
          <w:ilvl w:val="2"/>
          <w:numId w:val="15"/>
        </w:numPr>
      </w:pPr>
      <w:r>
        <w:t xml:space="preserve">A cover sheet that indicates the project name, submittal date, </w:t>
      </w:r>
      <w:r w:rsidR="00650A07">
        <w:t xml:space="preserve">vendor name and contact information, </w:t>
      </w:r>
      <w:r>
        <w:t>manufacturer name</w:t>
      </w:r>
      <w:r w:rsidR="00650A07">
        <w:t>(s)</w:t>
      </w:r>
      <w:r>
        <w:t xml:space="preserve"> and contact information, and a table of contents.</w:t>
      </w:r>
    </w:p>
    <w:p w14:paraId="70EBDE89" w14:textId="69228F21" w:rsidR="00114916" w:rsidRPr="00BA68A3" w:rsidRDefault="00114916" w:rsidP="00454088">
      <w:pPr>
        <w:pStyle w:val="Part3"/>
      </w:pPr>
      <w:r>
        <w:t xml:space="preserve">Cut </w:t>
      </w:r>
      <w:r w:rsidRPr="00322048">
        <w:t>sheets</w:t>
      </w:r>
      <w:r>
        <w:t xml:space="preserve"> for all Components, including Components intended for installation inside luminaires. Cut sheets shall contain, at a minimum, the following information:</w:t>
      </w:r>
    </w:p>
    <w:p w14:paraId="23C51433" w14:textId="77777777" w:rsidR="00114916" w:rsidRDefault="00114916" w:rsidP="00454088">
      <w:pPr>
        <w:pStyle w:val="Part4"/>
      </w:pPr>
      <w:r>
        <w:t>C</w:t>
      </w:r>
      <w:r w:rsidRPr="00322048">
        <w:t>omplete and unique catalog number</w:t>
      </w:r>
      <w:r>
        <w:t>s. A</w:t>
      </w:r>
      <w:r w:rsidRPr="00322048">
        <w:t xml:space="preserve">ll catalog number </w:t>
      </w:r>
      <w:r>
        <w:t>elements</w:t>
      </w:r>
      <w:r w:rsidRPr="00322048">
        <w:t xml:space="preserve"> </w:t>
      </w:r>
      <w:r>
        <w:t>(describing</w:t>
      </w:r>
      <w:r w:rsidRPr="00322048">
        <w:t xml:space="preserve"> options</w:t>
      </w:r>
      <w:r>
        <w:t>)</w:t>
      </w:r>
      <w:r w:rsidRPr="00322048">
        <w:t xml:space="preserve"> </w:t>
      </w:r>
      <w:r>
        <w:t>shall be noted and</w:t>
      </w:r>
      <w:r w:rsidRPr="00322048">
        <w:t xml:space="preserve"> explained</w:t>
      </w:r>
      <w:r>
        <w:t>.</w:t>
      </w:r>
    </w:p>
    <w:p w14:paraId="5AA4A7B1" w14:textId="5DFF086D" w:rsidR="00114916" w:rsidRDefault="00114916" w:rsidP="00454088">
      <w:pPr>
        <w:pStyle w:val="Part4"/>
      </w:pPr>
      <w:r>
        <w:t>Complete specifications, without references to other documents unless those documents are included with the submitted cut sheets.</w:t>
      </w:r>
    </w:p>
    <w:p w14:paraId="79C20FDB" w14:textId="1BF33316" w:rsidR="00114916" w:rsidRDefault="00114916" w:rsidP="00454088">
      <w:pPr>
        <w:pStyle w:val="Part4"/>
      </w:pPr>
      <w:r>
        <w:t>P</w:t>
      </w:r>
      <w:r w:rsidRPr="00322048">
        <w:t xml:space="preserve">ower </w:t>
      </w:r>
      <w:r>
        <w:t xml:space="preserve">requirements, as </w:t>
      </w:r>
      <w:r w:rsidR="00D43282">
        <w:t>specified</w:t>
      </w:r>
      <w:r w:rsidR="00B04C2C">
        <w:t>.</w:t>
      </w:r>
    </w:p>
    <w:p w14:paraId="24E74D9B" w14:textId="5BFBA5A3" w:rsidR="00114916" w:rsidRDefault="00114916" w:rsidP="00454088">
      <w:pPr>
        <w:pStyle w:val="Part4"/>
      </w:pPr>
      <w:r>
        <w:t xml:space="preserve">Rated </w:t>
      </w:r>
      <w:r w:rsidR="00650A07">
        <w:t>L</w:t>
      </w:r>
      <w:r>
        <w:t xml:space="preserve">ife and Reliability, as </w:t>
      </w:r>
      <w:r w:rsidR="00D43282">
        <w:t>specified</w:t>
      </w:r>
      <w:r w:rsidR="00B04C2C">
        <w:t>.</w:t>
      </w:r>
    </w:p>
    <w:p w14:paraId="5898EF53" w14:textId="600E4577" w:rsidR="00114916" w:rsidRDefault="00114916" w:rsidP="00454088">
      <w:pPr>
        <w:pStyle w:val="Part4"/>
      </w:pPr>
      <w:r w:rsidRPr="00322048">
        <w:t>Safety certification</w:t>
      </w:r>
      <w:r>
        <w:t>s</w:t>
      </w:r>
      <w:r w:rsidRPr="00322048">
        <w:t xml:space="preserve"> and NEC</w:t>
      </w:r>
      <w:r>
        <w:t xml:space="preserve"> </w:t>
      </w:r>
      <w:r w:rsidRPr="00322048">
        <w:t>file number</w:t>
      </w:r>
      <w:r>
        <w:t xml:space="preserve"> for </w:t>
      </w:r>
      <w:r w:rsidR="00650A07">
        <w:t>Field Devices</w:t>
      </w:r>
      <w:r w:rsidR="00B04C2C">
        <w:t>.</w:t>
      </w:r>
    </w:p>
    <w:p w14:paraId="7E222FF2" w14:textId="1E8BCB9C" w:rsidR="00114916" w:rsidRDefault="00114916" w:rsidP="00454088">
      <w:pPr>
        <w:pStyle w:val="Part4"/>
      </w:pPr>
      <w:r w:rsidRPr="00A1466D">
        <w:t xml:space="preserve">Recyclability </w:t>
      </w:r>
      <w:r w:rsidR="00650A07">
        <w:t>and/or</w:t>
      </w:r>
      <w:r w:rsidRPr="00A1466D">
        <w:t xml:space="preserve"> End of Life </w:t>
      </w:r>
      <w:r w:rsidR="00650A07">
        <w:t>p</w:t>
      </w:r>
      <w:r w:rsidRPr="00A1466D">
        <w:t>olicy</w:t>
      </w:r>
      <w:r w:rsidR="00B04C2C">
        <w:t>.</w:t>
      </w:r>
    </w:p>
    <w:p w14:paraId="00964D3B" w14:textId="7C25582A" w:rsidR="00114916" w:rsidRDefault="00114916" w:rsidP="00454088">
      <w:pPr>
        <w:pStyle w:val="Part4"/>
      </w:pPr>
      <w:proofErr w:type="spellStart"/>
      <w:r>
        <w:t>RoHS</w:t>
      </w:r>
      <w:proofErr w:type="spellEnd"/>
      <w:r>
        <w:t xml:space="preserve"> Compliance</w:t>
      </w:r>
      <w:r w:rsidR="00B04C2C">
        <w:t>.</w:t>
      </w:r>
    </w:p>
    <w:p w14:paraId="03465FBD" w14:textId="3FB44B41" w:rsidR="00114916" w:rsidRDefault="00114916" w:rsidP="00454088">
      <w:pPr>
        <w:pStyle w:val="Part4"/>
      </w:pPr>
      <w:r w:rsidRPr="00650A07">
        <w:t>Made in America</w:t>
      </w:r>
      <w:r>
        <w:t xml:space="preserve"> Compliance</w:t>
      </w:r>
      <w:r w:rsidR="00B04C2C">
        <w:t>.</w:t>
      </w:r>
    </w:p>
    <w:p w14:paraId="74F4FFD5" w14:textId="5FD38705" w:rsidR="00114916" w:rsidRDefault="00114916" w:rsidP="00454088">
      <w:pPr>
        <w:pStyle w:val="Part4"/>
      </w:pPr>
      <w:r w:rsidRPr="00AC5541">
        <w:lastRenderedPageBreak/>
        <w:t xml:space="preserve">Network protocol and physical setup </w:t>
      </w:r>
      <w:r w:rsidR="00650A07">
        <w:t>instructions, as applicable</w:t>
      </w:r>
      <w:r w:rsidR="00B04C2C">
        <w:t>.</w:t>
      </w:r>
    </w:p>
    <w:p w14:paraId="3BC320EE" w14:textId="50EFBBE3" w:rsidR="00650A07" w:rsidRPr="00650A07" w:rsidRDefault="00650A07" w:rsidP="00454088">
      <w:pPr>
        <w:pStyle w:val="Part4"/>
      </w:pPr>
      <w:r w:rsidRPr="00AC5541">
        <w:t xml:space="preserve">Logical device configuration and commissioning </w:t>
      </w:r>
      <w:r>
        <w:t>instructions, as applicable</w:t>
      </w:r>
      <w:r w:rsidR="00B04C2C">
        <w:t>.</w:t>
      </w:r>
    </w:p>
    <w:p w14:paraId="55651BB7" w14:textId="1807C19E" w:rsidR="00650A07" w:rsidRDefault="00650A07" w:rsidP="00454088">
      <w:pPr>
        <w:pStyle w:val="Part4"/>
      </w:pPr>
      <w:r w:rsidRPr="00A1466D">
        <w:t>Network management tool</w:t>
      </w:r>
      <w:r>
        <w:t xml:space="preserve"> </w:t>
      </w:r>
      <w:r w:rsidRPr="00A1466D">
        <w:t>requirements</w:t>
      </w:r>
      <w:r>
        <w:t>, as applicable</w:t>
      </w:r>
      <w:r w:rsidR="00B04C2C">
        <w:t>.</w:t>
      </w:r>
    </w:p>
    <w:p w14:paraId="1B463842" w14:textId="0C1ECF27" w:rsidR="00114916" w:rsidRDefault="00650A07" w:rsidP="00454088">
      <w:pPr>
        <w:pStyle w:val="Part3"/>
      </w:pPr>
      <w:r>
        <w:t>B</w:t>
      </w:r>
      <w:r w:rsidR="00114916" w:rsidRPr="00922297">
        <w:t>rochures, technical bulletins, parts lists, service instructions, drawings, calculations and other technical information relevant for describing the Components to be used i</w:t>
      </w:r>
      <w:r w:rsidR="00114916">
        <w:t>n the p</w:t>
      </w:r>
      <w:r w:rsidR="00114916" w:rsidRPr="00922297">
        <w:t xml:space="preserve">roposed System. </w:t>
      </w:r>
    </w:p>
    <w:p w14:paraId="6FE8F5BE" w14:textId="56BCAB2E" w:rsidR="00114916" w:rsidRPr="002446ED" w:rsidRDefault="00650A07" w:rsidP="00454088">
      <w:pPr>
        <w:pStyle w:val="Part3"/>
      </w:pPr>
      <w:r>
        <w:t>R</w:t>
      </w:r>
      <w:r w:rsidR="00114916" w:rsidRPr="002446ED">
        <w:t>equired and optional installation, and start</w:t>
      </w:r>
      <w:r>
        <w:t>-</w:t>
      </w:r>
      <w:r w:rsidR="00114916" w:rsidRPr="002446ED">
        <w:t>up</w:t>
      </w:r>
      <w:r>
        <w:t>, and commissioning</w:t>
      </w:r>
      <w:r w:rsidR="00114916" w:rsidRPr="002446ED">
        <w:t xml:space="preserve"> tools.</w:t>
      </w:r>
    </w:p>
    <w:p w14:paraId="57287BF3" w14:textId="67853B10" w:rsidR="00114916" w:rsidRPr="00922297" w:rsidRDefault="00650A07" w:rsidP="00454088">
      <w:pPr>
        <w:pStyle w:val="Part3"/>
      </w:pPr>
      <w:r>
        <w:t>D</w:t>
      </w:r>
      <w:r w:rsidR="00114916">
        <w:t xml:space="preserve">ocumentation of the layout of the proposed </w:t>
      </w:r>
      <w:r w:rsidR="00114916" w:rsidRPr="00922297">
        <w:t>System</w:t>
      </w:r>
      <w:r w:rsidR="00114916">
        <w:t xml:space="preserve">, including </w:t>
      </w:r>
      <w:r w:rsidR="00114916" w:rsidRPr="00922297">
        <w:t>Cont</w:t>
      </w:r>
      <w:r w:rsidR="00114916">
        <w:t>roller and Gateway locations</w:t>
      </w:r>
      <w:r w:rsidR="00F56A22">
        <w:t>, as applicable</w:t>
      </w:r>
      <w:r w:rsidR="00114916" w:rsidRPr="00922297">
        <w:t>.</w:t>
      </w:r>
    </w:p>
    <w:p w14:paraId="4727F1EB" w14:textId="61BCAEB1" w:rsidR="00114916" w:rsidRDefault="00650A07" w:rsidP="00454088">
      <w:pPr>
        <w:pStyle w:val="Part3"/>
      </w:pPr>
      <w:r>
        <w:t>D</w:t>
      </w:r>
      <w:r w:rsidR="00114916" w:rsidRPr="007315D7">
        <w:t xml:space="preserve">ocumentation of the proposed </w:t>
      </w:r>
      <w:r>
        <w:t>Field Device</w:t>
      </w:r>
      <w:r w:rsidR="00114916" w:rsidRPr="007315D7">
        <w:t xml:space="preserve"> topology and layout (e.g. Star or Mesh communication, number of Controllers, number of Gateways) </w:t>
      </w:r>
      <w:r>
        <w:t>that</w:t>
      </w:r>
      <w:r w:rsidR="00114916" w:rsidRPr="007315D7">
        <w:t xml:space="preserve"> address</w:t>
      </w:r>
      <w:r>
        <w:t>es</w:t>
      </w:r>
      <w:r w:rsidR="00114916" w:rsidRPr="007315D7">
        <w:t xml:space="preserve"> installation site characteristics (e.g. available mounting locations, active and passive sources of interference) and meet key performance specifications (e.g. reporting frequency, latency, expandability). This shall include communications from the </w:t>
      </w:r>
      <w:r w:rsidR="00B04C2C">
        <w:t>Field Devices</w:t>
      </w:r>
      <w:r w:rsidR="00B04C2C" w:rsidRPr="007315D7">
        <w:t xml:space="preserve"> </w:t>
      </w:r>
      <w:r w:rsidR="00114916" w:rsidRPr="007315D7">
        <w:t>to the Central Management System</w:t>
      </w:r>
      <w:r w:rsidR="00B04C2C">
        <w:t>, if applicable</w:t>
      </w:r>
      <w:r w:rsidR="00114916" w:rsidRPr="007315D7">
        <w:t>.</w:t>
      </w:r>
    </w:p>
    <w:p w14:paraId="627899A3" w14:textId="24E9A474" w:rsidR="00114916" w:rsidRPr="00CF3B98" w:rsidRDefault="00650A07" w:rsidP="00454088">
      <w:pPr>
        <w:pStyle w:val="Part3"/>
      </w:pPr>
      <w:r>
        <w:t>A</w:t>
      </w:r>
      <w:r w:rsidR="00114916" w:rsidRPr="007315D7">
        <w:t xml:space="preserve"> description </w:t>
      </w:r>
      <w:r w:rsidRPr="007315D7">
        <w:t>of the</w:t>
      </w:r>
      <w:r w:rsidR="00114916" w:rsidRPr="007315D7">
        <w:t xml:space="preserve"> analyses used to support the proposed</w:t>
      </w:r>
      <w:r>
        <w:t xml:space="preserve"> Field Device topology and layout</w:t>
      </w:r>
      <w:r w:rsidR="00114916" w:rsidRPr="007315D7">
        <w:t>.</w:t>
      </w:r>
    </w:p>
    <w:p w14:paraId="47AAF72E" w14:textId="7D37B1DF" w:rsidR="00114916" w:rsidRDefault="00650A07" w:rsidP="00454088">
      <w:pPr>
        <w:pStyle w:val="Part3"/>
      </w:pPr>
      <w:r>
        <w:t>D</w:t>
      </w:r>
      <w:r w:rsidR="00114916" w:rsidRPr="00322048">
        <w:t>ocumentation supporting claims of recyclability</w:t>
      </w:r>
      <w:r w:rsidR="00114916">
        <w:t xml:space="preserve"> and </w:t>
      </w:r>
      <w:proofErr w:type="spellStart"/>
      <w:r w:rsidR="00114916">
        <w:t>RoHS</w:t>
      </w:r>
      <w:proofErr w:type="spellEnd"/>
      <w:r w:rsidR="00114916">
        <w:t xml:space="preserve"> compliance</w:t>
      </w:r>
      <w:r w:rsidR="00F56A22">
        <w:t>.</w:t>
      </w:r>
    </w:p>
    <w:p w14:paraId="04D967F2" w14:textId="19384191" w:rsidR="00114916" w:rsidRDefault="00650A07" w:rsidP="00454088">
      <w:pPr>
        <w:pStyle w:val="Part3"/>
      </w:pPr>
      <w:r>
        <w:t>D</w:t>
      </w:r>
      <w:r w:rsidR="00114916">
        <w:t xml:space="preserve">ocumentation of Maintenance coverage (if applicable), as </w:t>
      </w:r>
      <w:r w:rsidR="00D43282">
        <w:t>specified</w:t>
      </w:r>
      <w:r w:rsidR="00114916">
        <w:t>.</w:t>
      </w:r>
    </w:p>
    <w:p w14:paraId="2375664A" w14:textId="22EA7FDF" w:rsidR="00114916" w:rsidRDefault="00650A07" w:rsidP="00454088">
      <w:pPr>
        <w:pStyle w:val="Part3"/>
      </w:pPr>
      <w:r>
        <w:t>D</w:t>
      </w:r>
      <w:r w:rsidR="00114916">
        <w:t xml:space="preserve">ocumentation of Warranty coverage, as </w:t>
      </w:r>
      <w:r w:rsidR="00D43282">
        <w:t>specified.</w:t>
      </w:r>
    </w:p>
    <w:p w14:paraId="69E1E146" w14:textId="37BFDCFA" w:rsidR="00114916" w:rsidRDefault="00F56A22" w:rsidP="00454088">
      <w:pPr>
        <w:pStyle w:val="Part3"/>
      </w:pPr>
      <w:r>
        <w:t>Documentation</w:t>
      </w:r>
      <w:r w:rsidRPr="009E3432">
        <w:t xml:space="preserve"> </w:t>
      </w:r>
      <w:r>
        <w:t>of</w:t>
      </w:r>
      <w:r w:rsidRPr="009E3432">
        <w:t xml:space="preserve"> </w:t>
      </w:r>
      <w:r w:rsidR="00114916" w:rsidRPr="009E3432">
        <w:t>require</w:t>
      </w:r>
      <w:r>
        <w:t xml:space="preserve">ments </w:t>
      </w:r>
      <w:r w:rsidR="00114916" w:rsidRPr="009E3432">
        <w:t xml:space="preserve">that proposed system </w:t>
      </w:r>
      <w:proofErr w:type="spellStart"/>
      <w:r w:rsidR="00114916" w:rsidRPr="009E3432">
        <w:t>can</w:t>
      </w:r>
      <w:r w:rsidR="007E7408">
        <w:t xml:space="preserve"> </w:t>
      </w:r>
      <w:r w:rsidR="00114916" w:rsidRPr="009E3432">
        <w:t>not</w:t>
      </w:r>
      <w:proofErr w:type="spellEnd"/>
      <w:r w:rsidR="00114916" w:rsidRPr="009E3432">
        <w:t xml:space="preserve"> meet.</w:t>
      </w:r>
    </w:p>
    <w:p w14:paraId="30429219" w14:textId="68854C2C" w:rsidR="00114916" w:rsidRDefault="00F56A22" w:rsidP="004859A5">
      <w:pPr>
        <w:pStyle w:val="Part3"/>
      </w:pPr>
      <w:r>
        <w:t>Documentation of</w:t>
      </w:r>
      <w:r w:rsidR="00114916" w:rsidRPr="00143297">
        <w:t xml:space="preserve"> non-required </w:t>
      </w:r>
      <w:r>
        <w:t>features</w:t>
      </w:r>
      <w:r w:rsidRPr="00143297">
        <w:t xml:space="preserve"> </w:t>
      </w:r>
      <w:r w:rsidR="00114916" w:rsidRPr="00143297">
        <w:t>that the proposed system provides</w:t>
      </w:r>
      <w:r w:rsidR="007E7408">
        <w:t>.</w:t>
      </w:r>
    </w:p>
    <w:p w14:paraId="04EB9D88" w14:textId="37F8ACBB" w:rsidR="00114916" w:rsidRDefault="00114916" w:rsidP="00454088">
      <w:pPr>
        <w:pStyle w:val="Part2"/>
      </w:pPr>
      <w:bookmarkStart w:id="9" w:name="_Toc227673843"/>
      <w:r w:rsidRPr="00322048">
        <w:t>QUALITY ASSURANCE</w:t>
      </w:r>
      <w:bookmarkEnd w:id="9"/>
    </w:p>
    <w:p w14:paraId="5E0712B7" w14:textId="6610DB58" w:rsidR="00114916" w:rsidRDefault="00AE1C9A" w:rsidP="00454088">
      <w:pPr>
        <w:pStyle w:val="Part3"/>
      </w:pPr>
      <w:r>
        <w:t>Vendor</w:t>
      </w:r>
      <w:r w:rsidR="00114916">
        <w:t xml:space="preserve"> shall make available, at </w:t>
      </w:r>
      <w:r>
        <w:t>User</w:t>
      </w:r>
      <w:r w:rsidR="00114916">
        <w:t xml:space="preserve">’s request, </w:t>
      </w:r>
      <w:r w:rsidR="00114916" w:rsidRPr="00322048">
        <w:t xml:space="preserve">standard production model samples </w:t>
      </w:r>
      <w:r w:rsidR="00114916">
        <w:t>of any Component to be used in the proposed System</w:t>
      </w:r>
      <w:r w:rsidR="00114916" w:rsidRPr="00322048">
        <w:t xml:space="preserve"> for inspection.</w:t>
      </w:r>
    </w:p>
    <w:p w14:paraId="5065EC0B" w14:textId="4C3AFF5A" w:rsidR="00114916" w:rsidRDefault="00114916" w:rsidP="00454088">
      <w:pPr>
        <w:pStyle w:val="Part3"/>
      </w:pPr>
      <w:r>
        <w:t xml:space="preserve">Prior to purchase, </w:t>
      </w:r>
      <w:r w:rsidR="00AE1C9A">
        <w:t>User</w:t>
      </w:r>
      <w:r w:rsidRPr="00DA597B">
        <w:t xml:space="preserve"> may submit for independent testing (at </w:t>
      </w:r>
      <w:r w:rsidR="00AE1C9A">
        <w:t>User</w:t>
      </w:r>
      <w:r>
        <w:t>’s</w:t>
      </w:r>
      <w:r w:rsidRPr="00DA597B">
        <w:t xml:space="preserve"> own cost) any provided Component to be used in the p</w:t>
      </w:r>
      <w:r>
        <w:t>r</w:t>
      </w:r>
      <w:r w:rsidRPr="00DA597B">
        <w:t>oposed System, to ve</w:t>
      </w:r>
      <w:r>
        <w:t>rify performance and/or compliance with any specifications.</w:t>
      </w:r>
    </w:p>
    <w:p w14:paraId="711D3B9C" w14:textId="77777777" w:rsidR="00114916" w:rsidRDefault="00114916" w:rsidP="00454088">
      <w:pPr>
        <w:pStyle w:val="Part2"/>
      </w:pPr>
      <w:bookmarkStart w:id="10" w:name="_Toc227673844"/>
      <w:r>
        <w:t>COSTS AND FEES</w:t>
      </w:r>
      <w:bookmarkEnd w:id="10"/>
    </w:p>
    <w:p w14:paraId="0984B2CE" w14:textId="77777777" w:rsidR="00114916" w:rsidRDefault="00114916" w:rsidP="00454088">
      <w:pPr>
        <w:pStyle w:val="Part3"/>
      </w:pPr>
      <w:r>
        <w:t>Submittal shall include costs (one-time) and fees (recurring) for a System that fully meets this specification, and does not require any additional options or upgrades. A specification that “the System shall be capable…” refers to a System requirement, as priced.</w:t>
      </w:r>
    </w:p>
    <w:p w14:paraId="42CC484D" w14:textId="580BDBD4" w:rsidR="00114916" w:rsidRDefault="00114916" w:rsidP="00454088">
      <w:pPr>
        <w:pStyle w:val="Part3"/>
      </w:pPr>
      <w:r>
        <w:t>Submittal shall include costs (one-time) and fees (recurring) broken out separately for each of the following categories</w:t>
      </w:r>
      <w:r w:rsidR="004859A5">
        <w:t>, as applicable:</w:t>
      </w:r>
    </w:p>
    <w:p w14:paraId="0C692632" w14:textId="0E62FD49" w:rsidR="00114916" w:rsidRDefault="00114916" w:rsidP="00454088">
      <w:pPr>
        <w:pStyle w:val="Part4"/>
      </w:pPr>
      <w:r>
        <w:t>Hardware</w:t>
      </w:r>
      <w:r w:rsidR="004859A5">
        <w:t xml:space="preserve"> Components</w:t>
      </w:r>
      <w:r>
        <w:t xml:space="preserve"> (including any extended warranty and/or maintenance, license fees)</w:t>
      </w:r>
      <w:r w:rsidR="00F56A22">
        <w:t>.</w:t>
      </w:r>
    </w:p>
    <w:p w14:paraId="4B213DE4" w14:textId="77777777" w:rsidR="004859A5" w:rsidRDefault="00114916" w:rsidP="00454088">
      <w:pPr>
        <w:pStyle w:val="Part4"/>
      </w:pPr>
      <w:r w:rsidRPr="00505639">
        <w:t xml:space="preserve">Software </w:t>
      </w:r>
      <w:r w:rsidR="004859A5">
        <w:t xml:space="preserve">Components </w:t>
      </w:r>
      <w:r w:rsidRPr="00505639">
        <w:t>(including any extended warranty and/or maintenance, license fees) for a p</w:t>
      </w:r>
      <w:r>
        <w:t xml:space="preserve">eriod of no less than 5 years. </w:t>
      </w:r>
    </w:p>
    <w:p w14:paraId="38EB099B" w14:textId="2D0F1A5E" w:rsidR="00114916" w:rsidRDefault="004859A5" w:rsidP="00454088">
      <w:pPr>
        <w:pStyle w:val="Part4"/>
      </w:pPr>
      <w:r>
        <w:t>A</w:t>
      </w:r>
      <w:r w:rsidR="00114916" w:rsidRPr="00505639">
        <w:t>ny and all mandatory upgrades</w:t>
      </w:r>
      <w:r w:rsidR="00F56A22">
        <w:t>.</w:t>
      </w:r>
    </w:p>
    <w:p w14:paraId="21F71F27" w14:textId="26C72C34" w:rsidR="004859A5" w:rsidRDefault="004859A5" w:rsidP="004859A5">
      <w:pPr>
        <w:pStyle w:val="Part4"/>
      </w:pPr>
      <w:r>
        <w:t xml:space="preserve">Installation </w:t>
      </w:r>
      <w:r w:rsidRPr="003A41F3">
        <w:t>Support</w:t>
      </w:r>
    </w:p>
    <w:p w14:paraId="61F00BA4" w14:textId="6A890D11" w:rsidR="004859A5" w:rsidRDefault="004859A5" w:rsidP="004859A5">
      <w:pPr>
        <w:pStyle w:val="Part4"/>
      </w:pPr>
      <w:r>
        <w:t>Installation and Maintenance Tools (required and optional)</w:t>
      </w:r>
    </w:p>
    <w:p w14:paraId="3F045C19" w14:textId="7D6D70B0" w:rsidR="00114916" w:rsidRDefault="00114916" w:rsidP="00454088">
      <w:pPr>
        <w:pStyle w:val="Part4"/>
      </w:pPr>
      <w:r w:rsidRPr="003A41F3">
        <w:lastRenderedPageBreak/>
        <w:t>Personnel Training</w:t>
      </w:r>
    </w:p>
    <w:p w14:paraId="3D19E3AA" w14:textId="1FD75870" w:rsidR="00114916" w:rsidRDefault="00114916" w:rsidP="00454088">
      <w:pPr>
        <w:pStyle w:val="Part4"/>
      </w:pPr>
      <w:r>
        <w:t>Backhaul</w:t>
      </w:r>
      <w:r w:rsidR="004859A5">
        <w:t xml:space="preserve"> Service</w:t>
      </w:r>
    </w:p>
    <w:p w14:paraId="1FC8D201" w14:textId="31D3CE74" w:rsidR="004859A5" w:rsidRDefault="004859A5" w:rsidP="004859A5">
      <w:pPr>
        <w:pStyle w:val="Part4"/>
      </w:pPr>
      <w:r>
        <w:t>Hosting</w:t>
      </w:r>
    </w:p>
    <w:p w14:paraId="253FD264" w14:textId="25A4016C" w:rsidR="00114916" w:rsidRDefault="004859A5" w:rsidP="00454088">
      <w:pPr>
        <w:pStyle w:val="Part4"/>
      </w:pPr>
      <w:r>
        <w:t xml:space="preserve">Component or System </w:t>
      </w:r>
      <w:r w:rsidR="00114916">
        <w:t>Maintenance</w:t>
      </w:r>
    </w:p>
    <w:p w14:paraId="1F3F98A2" w14:textId="61690395" w:rsidR="00114916" w:rsidRPr="007E7408" w:rsidRDefault="004859A5" w:rsidP="00454088">
      <w:pPr>
        <w:pStyle w:val="Part4"/>
      </w:pPr>
      <w:r>
        <w:t>A</w:t>
      </w:r>
      <w:r w:rsidR="00114916">
        <w:t>ny other one time and/or recurring costs such as taxes, fees, etc.</w:t>
      </w:r>
    </w:p>
    <w:p w14:paraId="65CF4DAD" w14:textId="6229C357" w:rsidR="00114916" w:rsidRDefault="00114916" w:rsidP="00454088">
      <w:pPr>
        <w:pStyle w:val="Part3"/>
      </w:pPr>
      <w:r>
        <w:t xml:space="preserve">Submittal shall include a list of </w:t>
      </w:r>
      <w:r w:rsidR="004859A5">
        <w:t>user-replaceable Components</w:t>
      </w:r>
      <w:r>
        <w:t xml:space="preserve"> and their unit costs.</w:t>
      </w:r>
    </w:p>
    <w:p w14:paraId="5DC275EF" w14:textId="77777777" w:rsidR="00D43282" w:rsidRDefault="00D43282" w:rsidP="00D43282">
      <w:pPr>
        <w:pStyle w:val="Part3"/>
      </w:pPr>
      <w:r w:rsidRPr="00F84B53">
        <w:sym w:font="Wingdings" w:char="F06F"/>
      </w:r>
      <w:r w:rsidRPr="00F84B53">
        <w:t xml:space="preserve"> </w:t>
      </w:r>
      <w:r w:rsidRPr="00F94B6F">
        <w:t>Optional – Mark to select</w:t>
      </w:r>
      <w:r w:rsidRPr="00F84B53">
        <w:t xml:space="preserve">: </w:t>
      </w:r>
      <w:r>
        <w:t>Pricing for a s</w:t>
      </w:r>
      <w:r w:rsidRPr="00F84B53">
        <w:t>ingle</w:t>
      </w:r>
      <w:r>
        <w:t>-</w:t>
      </w:r>
      <w:r w:rsidRPr="00F84B53">
        <w:t xml:space="preserve">source written </w:t>
      </w:r>
      <w:r>
        <w:t xml:space="preserve">Component </w:t>
      </w:r>
      <w:r w:rsidRPr="00F84B53">
        <w:t xml:space="preserve">replacement warranty </w:t>
      </w:r>
      <w:r w:rsidRPr="00F94B6F">
        <w:t xml:space="preserve">covering material and workmanship </w:t>
      </w:r>
      <w:r w:rsidRPr="00F84B53">
        <w:t>should be provide</w:t>
      </w:r>
      <w:r>
        <w:t xml:space="preserve">d </w:t>
      </w:r>
      <w:r w:rsidRPr="00F94B6F">
        <w:t>for EXTENDED periods, beyond the requirement specified</w:t>
      </w:r>
      <w:r>
        <w:t>.</w:t>
      </w:r>
      <w:r w:rsidRPr="00F94B6F">
        <w:t xml:space="preserve"> Pricing </w:t>
      </w:r>
      <w:r>
        <w:t>shall</w:t>
      </w:r>
      <w:r w:rsidRPr="00F94B6F">
        <w:t xml:space="preserve"> </w:t>
      </w:r>
      <w:r>
        <w:t>be provided</w:t>
      </w:r>
      <w:r w:rsidRPr="00F94B6F">
        <w:t xml:space="preserve"> for</w:t>
      </w:r>
      <w:r>
        <w:t xml:space="preserve"> the following terms, at a minimum</w:t>
      </w:r>
      <w:r w:rsidRPr="00F94B6F">
        <w:t>:</w:t>
      </w:r>
    </w:p>
    <w:p w14:paraId="08333508" w14:textId="77777777" w:rsidR="00D43282" w:rsidRPr="00F94B6F" w:rsidRDefault="00D43282" w:rsidP="00D43282">
      <w:pPr>
        <w:spacing w:before="120" w:after="120"/>
        <w:ind w:left="720"/>
        <w:rPr>
          <w:u w:val="single"/>
        </w:rPr>
      </w:pPr>
      <w:r w:rsidRPr="00F94B6F">
        <w:rPr>
          <w:u w:val="single"/>
        </w:rPr>
        <w:t xml:space="preserve">Instructions:  Select ONE OR MORE, as desired </w:t>
      </w:r>
    </w:p>
    <w:p w14:paraId="2F863A44" w14:textId="77777777" w:rsidR="00D43282" w:rsidRDefault="00D43282" w:rsidP="00D43282">
      <w:pPr>
        <w:pStyle w:val="Part4"/>
      </w:pPr>
      <w:r>
        <w:sym w:font="Wingdings" w:char="F06F"/>
      </w:r>
      <w:r>
        <w:t xml:space="preserve"> </w:t>
      </w:r>
      <w:r w:rsidRPr="005B2967">
        <w:t>One Year</w:t>
      </w:r>
    </w:p>
    <w:p w14:paraId="4B760BAF" w14:textId="77777777" w:rsidR="00D43282" w:rsidRDefault="00D43282" w:rsidP="00D43282">
      <w:pPr>
        <w:pStyle w:val="Part4"/>
      </w:pPr>
      <w:r>
        <w:sym w:font="Wingdings" w:char="F06F"/>
      </w:r>
      <w:r>
        <w:t xml:space="preserve"> </w:t>
      </w:r>
      <w:r w:rsidRPr="005B2967">
        <w:t>Two Years</w:t>
      </w:r>
    </w:p>
    <w:p w14:paraId="0AAB0F45" w14:textId="77777777" w:rsidR="00D43282" w:rsidRDefault="00D43282" w:rsidP="00D43282">
      <w:pPr>
        <w:pStyle w:val="Part4"/>
      </w:pPr>
      <w:r>
        <w:sym w:font="Wingdings" w:char="F06F"/>
      </w:r>
      <w:r>
        <w:t xml:space="preserve"> </w:t>
      </w:r>
      <w:r w:rsidRPr="005B2967">
        <w:t>Three Years</w:t>
      </w:r>
    </w:p>
    <w:p w14:paraId="5F75839C" w14:textId="77777777" w:rsidR="00D43282" w:rsidRDefault="00D43282" w:rsidP="00D43282">
      <w:pPr>
        <w:pStyle w:val="Part4"/>
      </w:pPr>
      <w:r>
        <w:sym w:font="Wingdings" w:char="F06F"/>
      </w:r>
      <w:r>
        <w:t xml:space="preserve"> </w:t>
      </w:r>
      <w:r w:rsidRPr="005B2967">
        <w:t>Four Years</w:t>
      </w:r>
    </w:p>
    <w:p w14:paraId="3A46E4B1" w14:textId="77777777" w:rsidR="00D43282" w:rsidRDefault="00D43282" w:rsidP="00D43282">
      <w:pPr>
        <w:pStyle w:val="Part4"/>
      </w:pPr>
      <w:r>
        <w:sym w:font="Wingdings" w:char="F06F"/>
      </w:r>
      <w:r>
        <w:t xml:space="preserve"> </w:t>
      </w:r>
      <w:r w:rsidRPr="005B2967">
        <w:t>Five Years</w:t>
      </w:r>
    </w:p>
    <w:p w14:paraId="4CC03F27" w14:textId="77777777" w:rsidR="00D43282" w:rsidRPr="00D43282" w:rsidRDefault="00D43282" w:rsidP="00D43282">
      <w:pPr>
        <w:pStyle w:val="Part4"/>
      </w:pPr>
      <w:r>
        <w:sym w:font="Wingdings" w:char="F06F"/>
      </w:r>
      <w:r>
        <w:t xml:space="preserve"> </w:t>
      </w:r>
      <w:r w:rsidRPr="005B2967">
        <w:t>Other _______</w:t>
      </w:r>
    </w:p>
    <w:p w14:paraId="7020AEA5" w14:textId="77777777" w:rsidR="00285693" w:rsidRPr="00F94B6F" w:rsidRDefault="00285693" w:rsidP="005A4EEB">
      <w:pPr>
        <w:pStyle w:val="Part3"/>
      </w:pPr>
      <w:r w:rsidRPr="00F84B53">
        <w:sym w:font="Wingdings" w:char="F06F"/>
      </w:r>
      <w:r w:rsidRPr="00F84B53">
        <w:t xml:space="preserve"> </w:t>
      </w:r>
      <w:r w:rsidR="00114916" w:rsidRPr="00F94B6F">
        <w:t>Optional – Mark to select</w:t>
      </w:r>
      <w:r w:rsidR="00114916" w:rsidRPr="00F84B53">
        <w:t xml:space="preserve">: </w:t>
      </w:r>
      <w:r w:rsidR="00D43282">
        <w:t xml:space="preserve">Pricing for System </w:t>
      </w:r>
      <w:r w:rsidR="00D43282" w:rsidRPr="00F84B53">
        <w:t xml:space="preserve">maintenance </w:t>
      </w:r>
      <w:r w:rsidR="00114916" w:rsidRPr="00F84B53">
        <w:t xml:space="preserve">should be provided for </w:t>
      </w:r>
      <w:r w:rsidR="00D43282">
        <w:t xml:space="preserve">EXTENDED </w:t>
      </w:r>
      <w:r w:rsidR="00114916" w:rsidRPr="00F84B53">
        <w:t>periods</w:t>
      </w:r>
      <w:r w:rsidR="00D43282">
        <w:t>,</w:t>
      </w:r>
      <w:r w:rsidR="00114916" w:rsidRPr="00F84B53">
        <w:t xml:space="preserve"> beyond the requirement</w:t>
      </w:r>
      <w:r w:rsidR="00D43282" w:rsidRPr="00D43282">
        <w:t xml:space="preserve"> </w:t>
      </w:r>
      <w:r w:rsidR="00D43282">
        <w:t>specified</w:t>
      </w:r>
      <w:r w:rsidR="004859A5" w:rsidRPr="00F84B53">
        <w:t>.</w:t>
      </w:r>
      <w:r w:rsidR="004859A5" w:rsidRPr="00F94B6F">
        <w:t xml:space="preserve"> Pricing </w:t>
      </w:r>
      <w:r w:rsidR="00D43282">
        <w:t>shall</w:t>
      </w:r>
      <w:r w:rsidR="00D43282" w:rsidRPr="00F94B6F">
        <w:t xml:space="preserve"> </w:t>
      </w:r>
      <w:r w:rsidR="00D43282">
        <w:t>be provided</w:t>
      </w:r>
      <w:r w:rsidR="004859A5" w:rsidRPr="00F94B6F">
        <w:t xml:space="preserve"> for</w:t>
      </w:r>
      <w:r w:rsidR="00D43282">
        <w:t xml:space="preserve"> the following terms, at a minimum</w:t>
      </w:r>
      <w:r w:rsidRPr="00F94B6F">
        <w:t>:</w:t>
      </w:r>
    </w:p>
    <w:p w14:paraId="71D3F487" w14:textId="5ECC97BE" w:rsidR="004859A5" w:rsidRPr="00F94B6F" w:rsidRDefault="00285693" w:rsidP="00285693">
      <w:pPr>
        <w:spacing w:before="120" w:after="120"/>
        <w:ind w:left="720"/>
        <w:rPr>
          <w:u w:val="single"/>
        </w:rPr>
      </w:pPr>
      <w:r w:rsidRPr="00F94B6F">
        <w:rPr>
          <w:u w:val="single"/>
        </w:rPr>
        <w:t xml:space="preserve">Instructions: </w:t>
      </w:r>
      <w:r w:rsidR="004859A5" w:rsidRPr="00F94B6F">
        <w:rPr>
          <w:u w:val="single"/>
        </w:rPr>
        <w:t xml:space="preserve"> </w:t>
      </w:r>
      <w:r w:rsidRPr="00F94B6F">
        <w:rPr>
          <w:u w:val="single"/>
        </w:rPr>
        <w:t>Select ONE OR MORE, as desired</w:t>
      </w:r>
      <w:r w:rsidR="004859A5" w:rsidRPr="00F94B6F">
        <w:rPr>
          <w:u w:val="single"/>
        </w:rPr>
        <w:t xml:space="preserve"> </w:t>
      </w:r>
    </w:p>
    <w:p w14:paraId="03E6D8AD" w14:textId="77777777" w:rsidR="004859A5" w:rsidRDefault="004859A5" w:rsidP="004859A5">
      <w:pPr>
        <w:pStyle w:val="Part4"/>
      </w:pPr>
      <w:r>
        <w:sym w:font="Wingdings" w:char="F06F"/>
      </w:r>
      <w:r>
        <w:t xml:space="preserve"> </w:t>
      </w:r>
      <w:r w:rsidRPr="005B2967">
        <w:t>One Year</w:t>
      </w:r>
    </w:p>
    <w:p w14:paraId="4A132942" w14:textId="77777777" w:rsidR="004859A5" w:rsidRDefault="004859A5" w:rsidP="004859A5">
      <w:pPr>
        <w:pStyle w:val="Part4"/>
      </w:pPr>
      <w:r>
        <w:sym w:font="Wingdings" w:char="F06F"/>
      </w:r>
      <w:r>
        <w:t xml:space="preserve"> </w:t>
      </w:r>
      <w:r w:rsidRPr="005B2967">
        <w:t>Two Years</w:t>
      </w:r>
    </w:p>
    <w:p w14:paraId="5C229C98" w14:textId="77777777" w:rsidR="004859A5" w:rsidRDefault="004859A5" w:rsidP="004859A5">
      <w:pPr>
        <w:pStyle w:val="Part4"/>
      </w:pPr>
      <w:r>
        <w:sym w:font="Wingdings" w:char="F06F"/>
      </w:r>
      <w:r>
        <w:t xml:space="preserve"> </w:t>
      </w:r>
      <w:r w:rsidRPr="005B2967">
        <w:t>Three Years</w:t>
      </w:r>
    </w:p>
    <w:p w14:paraId="36DE6855" w14:textId="77777777" w:rsidR="004859A5" w:rsidRDefault="004859A5" w:rsidP="004859A5">
      <w:pPr>
        <w:pStyle w:val="Part4"/>
      </w:pPr>
      <w:r>
        <w:sym w:font="Wingdings" w:char="F06F"/>
      </w:r>
      <w:r>
        <w:t xml:space="preserve"> </w:t>
      </w:r>
      <w:r w:rsidRPr="005B2967">
        <w:t>Four Years</w:t>
      </w:r>
    </w:p>
    <w:p w14:paraId="0D555B0D" w14:textId="77777777" w:rsidR="004859A5" w:rsidRDefault="004859A5" w:rsidP="004859A5">
      <w:pPr>
        <w:pStyle w:val="Part4"/>
      </w:pPr>
      <w:r>
        <w:sym w:font="Wingdings" w:char="F06F"/>
      </w:r>
      <w:r>
        <w:t xml:space="preserve"> </w:t>
      </w:r>
      <w:r w:rsidRPr="005B2967">
        <w:t>Five Years</w:t>
      </w:r>
    </w:p>
    <w:p w14:paraId="2F77EF76" w14:textId="703B7E7E" w:rsidR="00114916" w:rsidRPr="00496E31" w:rsidRDefault="004859A5" w:rsidP="004859A5">
      <w:pPr>
        <w:pStyle w:val="Part4"/>
      </w:pPr>
      <w:r>
        <w:sym w:font="Wingdings" w:char="F06F"/>
      </w:r>
      <w:r>
        <w:t xml:space="preserve"> </w:t>
      </w:r>
      <w:r w:rsidRPr="005B2967">
        <w:t>Other _______</w:t>
      </w:r>
    </w:p>
    <w:p w14:paraId="1D7A9289" w14:textId="77777777" w:rsidR="00114916" w:rsidRDefault="00114916" w:rsidP="00454088">
      <w:pPr>
        <w:pStyle w:val="Part2"/>
      </w:pPr>
      <w:bookmarkStart w:id="11" w:name="_Toc227673845"/>
      <w:r>
        <w:t>PAYMENT TERMS</w:t>
      </w:r>
      <w:bookmarkEnd w:id="11"/>
    </w:p>
    <w:p w14:paraId="0254464C" w14:textId="169B2D7B" w:rsidR="00114916" w:rsidRDefault="00114916" w:rsidP="00454088">
      <w:pPr>
        <w:pStyle w:val="Part3"/>
      </w:pPr>
      <w:r>
        <w:t>Submittal shall include Payment Terms</w:t>
      </w:r>
      <w:r w:rsidR="00F56A22">
        <w:t>.</w:t>
      </w:r>
    </w:p>
    <w:p w14:paraId="761991BF" w14:textId="22067834" w:rsidR="00114916" w:rsidRPr="00EA2F53" w:rsidRDefault="00114916" w:rsidP="00454088">
      <w:pPr>
        <w:pStyle w:val="Part3"/>
      </w:pPr>
      <w:r w:rsidRPr="0048271A">
        <w:t>Submitted Payment Terms shall ad</w:t>
      </w:r>
      <w:r>
        <w:t>dress specified material, insta</w:t>
      </w:r>
      <w:r w:rsidRPr="0048271A">
        <w:t>llation and training costs and timing</w:t>
      </w:r>
      <w:r>
        <w:t>.</w:t>
      </w:r>
    </w:p>
    <w:p w14:paraId="4DF938CF" w14:textId="4F47A9F6" w:rsidR="00114916" w:rsidRDefault="00114916" w:rsidP="00454088">
      <w:pPr>
        <w:pStyle w:val="Part2"/>
      </w:pPr>
      <w:bookmarkStart w:id="12" w:name="_Toc227673846"/>
      <w:r>
        <w:t xml:space="preserve">FINANCING </w:t>
      </w:r>
      <w:r w:rsidR="004D36FB">
        <w:t>OPTIONS</w:t>
      </w:r>
      <w:bookmarkEnd w:id="12"/>
    </w:p>
    <w:p w14:paraId="6D0547AB" w14:textId="77777777" w:rsidR="00114916" w:rsidRPr="00C00091" w:rsidRDefault="00114916" w:rsidP="0098795F">
      <w:pPr>
        <w:spacing w:before="120" w:after="120"/>
        <w:ind w:left="360"/>
        <w:rPr>
          <w:u w:val="single"/>
        </w:rPr>
      </w:pPr>
      <w:r w:rsidRPr="00C00091">
        <w:rPr>
          <w:u w:val="single"/>
        </w:rPr>
        <w:t>Instructions: Select ONE OR MORE, as desired</w:t>
      </w:r>
    </w:p>
    <w:p w14:paraId="7E9B6F97" w14:textId="17112BA6" w:rsidR="00114916" w:rsidRDefault="00114916" w:rsidP="00454088">
      <w:pPr>
        <w:pStyle w:val="Part3"/>
      </w:pPr>
      <w:r>
        <w:sym w:font="Wingdings" w:char="F06F"/>
      </w:r>
      <w:r>
        <w:t xml:space="preserve"> Submittal shall include </w:t>
      </w:r>
      <w:r w:rsidR="00AE1C9A">
        <w:t>Vendor</w:t>
      </w:r>
      <w:r>
        <w:t xml:space="preserve"> financing options</w:t>
      </w:r>
    </w:p>
    <w:p w14:paraId="2C14F974" w14:textId="0B6F00DB" w:rsidR="00114916" w:rsidRDefault="00114916" w:rsidP="00454088">
      <w:pPr>
        <w:pStyle w:val="Part3"/>
      </w:pPr>
      <w:r>
        <w:sym w:font="Wingdings" w:char="F06F"/>
      </w:r>
      <w:r>
        <w:t xml:space="preserve"> Submittal shall include</w:t>
      </w:r>
      <w:r w:rsidR="00ED55DB">
        <w:t xml:space="preserve"> Vendor specified</w:t>
      </w:r>
      <w:r>
        <w:t xml:space="preserve"> 3</w:t>
      </w:r>
      <w:r w:rsidRPr="00CC40AD">
        <w:rPr>
          <w:vertAlign w:val="superscript"/>
        </w:rPr>
        <w:t>rd</w:t>
      </w:r>
      <w:r>
        <w:t xml:space="preserve"> Party financing options</w:t>
      </w:r>
    </w:p>
    <w:p w14:paraId="3BB2ABE3" w14:textId="77777777" w:rsidR="00114916" w:rsidRDefault="00114916" w:rsidP="00454088">
      <w:pPr>
        <w:pStyle w:val="Part3"/>
      </w:pPr>
      <w:r>
        <w:sym w:font="Wingdings" w:char="F06F"/>
      </w:r>
      <w:r>
        <w:t xml:space="preserve"> Submittal shall not include financing options</w:t>
      </w:r>
    </w:p>
    <w:p w14:paraId="22E410D9" w14:textId="77777777" w:rsidR="00556771" w:rsidRDefault="00556771" w:rsidP="001E1D82"/>
    <w:p w14:paraId="3A8A9FF8" w14:textId="77777777" w:rsidR="00556771" w:rsidRDefault="00556771" w:rsidP="00454088">
      <w:pPr>
        <w:pStyle w:val="Part1"/>
        <w:sectPr w:rsidR="00556771" w:rsidSect="00556771">
          <w:pgSz w:w="12240" w:h="15840"/>
          <w:pgMar w:top="1440" w:right="1440" w:bottom="1440" w:left="1440" w:header="576" w:footer="576" w:gutter="0"/>
          <w:cols w:space="720"/>
          <w:docGrid w:linePitch="360"/>
        </w:sectPr>
      </w:pPr>
    </w:p>
    <w:p w14:paraId="0BFA8915" w14:textId="5CC81C36" w:rsidR="00D43282" w:rsidRDefault="00D43282" w:rsidP="00D43282">
      <w:pPr>
        <w:pStyle w:val="Part1"/>
      </w:pPr>
      <w:bookmarkStart w:id="13" w:name="_Toc227673847"/>
      <w:r>
        <w:lastRenderedPageBreak/>
        <w:t xml:space="preserve">SYSTEM </w:t>
      </w:r>
      <w:r w:rsidR="004D36FB">
        <w:t>INTEGRATION</w:t>
      </w:r>
      <w:bookmarkEnd w:id="13"/>
    </w:p>
    <w:p w14:paraId="256991E5" w14:textId="77777777" w:rsidR="00D43282" w:rsidRDefault="00D43282" w:rsidP="00D43282">
      <w:pPr>
        <w:pStyle w:val="Part2"/>
      </w:pPr>
      <w:bookmarkStart w:id="14" w:name="_Toc227673848"/>
      <w:r>
        <w:t>SYSTEM SIZE AND SCALABILITY</w:t>
      </w:r>
      <w:bookmarkEnd w:id="14"/>
    </w:p>
    <w:p w14:paraId="5E0EB88F" w14:textId="5A2C746A" w:rsidR="00D43282" w:rsidRPr="00F84B53" w:rsidRDefault="00D43282" w:rsidP="00D43282">
      <w:pPr>
        <w:pStyle w:val="Part3"/>
      </w:pPr>
      <w:r w:rsidRPr="00F84B53">
        <w:t xml:space="preserve">The System shall be capable of performing all functions and meeting all requirements described herein for </w:t>
      </w:r>
      <w:r>
        <w:t>a minimum</w:t>
      </w:r>
      <w:r w:rsidRPr="00F84B53">
        <w:t xml:space="preserve"> of [</w:t>
      </w:r>
      <w:r w:rsidRPr="00F94B6F">
        <w:t>Instructions: enter appropriate number</w:t>
      </w:r>
      <w:r w:rsidRPr="00F84B53">
        <w:t>] Control Points</w:t>
      </w:r>
      <w:r w:rsidR="00F56A22">
        <w:t>.</w:t>
      </w:r>
    </w:p>
    <w:p w14:paraId="75CB32E4" w14:textId="767AF134" w:rsidR="00D43282" w:rsidRPr="00F84B53" w:rsidRDefault="00D43282" w:rsidP="00D43282">
      <w:pPr>
        <w:pStyle w:val="Part3"/>
      </w:pPr>
      <w:r w:rsidRPr="00F84B53">
        <w:sym w:font="Wingdings" w:char="F06F"/>
      </w:r>
      <w:r w:rsidRPr="00F84B53">
        <w:t xml:space="preserve"> </w:t>
      </w:r>
      <w:r w:rsidRPr="00F94B6F">
        <w:t>Optional – Mark to select</w:t>
      </w:r>
      <w:r w:rsidRPr="00F84B53">
        <w:t>: The System shall be capable of being upgraded (e.g. through the incorporation of additional Gateways, or higher performing Gateways) to handle up to [</w:t>
      </w:r>
      <w:r w:rsidRPr="00F94B6F">
        <w:t>Instructions: enter appropriate number</w:t>
      </w:r>
      <w:r w:rsidRPr="00F84B53">
        <w:t>] additional Control Points</w:t>
      </w:r>
      <w:r w:rsidR="00F56A22">
        <w:t>.</w:t>
      </w:r>
    </w:p>
    <w:p w14:paraId="0F6C5914" w14:textId="65844AE7" w:rsidR="00D43282" w:rsidRPr="00F94B6F" w:rsidRDefault="00D43282" w:rsidP="00D43282">
      <w:pPr>
        <w:pStyle w:val="Part3"/>
      </w:pPr>
      <w:r w:rsidRPr="00F84B53">
        <w:sym w:font="Wingdings" w:char="F06F"/>
      </w:r>
      <w:r w:rsidRPr="00F84B53">
        <w:t xml:space="preserve"> </w:t>
      </w:r>
      <w:r w:rsidRPr="00F94B6F">
        <w:t>Optional – Mark to select</w:t>
      </w:r>
      <w:r w:rsidRPr="00F84B53">
        <w:t>: The System shall be capable of being upgraded (e.g. through the incorporation of additional Gateways, or higher performing Gateways) to transport of a greater amount of data (e.g. retrieve more information from each Controller) while maintaining specified command Latency</w:t>
      </w:r>
      <w:r w:rsidRPr="00F94B6F">
        <w:t xml:space="preserve"> and Reporting Frequency</w:t>
      </w:r>
      <w:r w:rsidR="00F56A22">
        <w:t>.</w:t>
      </w:r>
    </w:p>
    <w:p w14:paraId="4AA21EAB" w14:textId="1F3A793B" w:rsidR="00D43282" w:rsidRPr="00F94B6F" w:rsidRDefault="00D43282" w:rsidP="00D43282">
      <w:pPr>
        <w:pStyle w:val="Part3"/>
      </w:pPr>
      <w:r w:rsidRPr="00F84B53">
        <w:sym w:font="Wingdings" w:char="F06F"/>
      </w:r>
      <w:r w:rsidRPr="00F84B53">
        <w:t xml:space="preserve"> </w:t>
      </w:r>
      <w:r w:rsidRPr="00F94B6F">
        <w:t>Optional – Mark to select</w:t>
      </w:r>
      <w:r w:rsidRPr="00F84B53">
        <w:t xml:space="preserve">: The System shall be </w:t>
      </w:r>
      <w:r w:rsidRPr="00F94B6F">
        <w:t>capable of being upgraded (e.g. through the incorporation of additional Gateways, or higher performing Gateways) to transport data at a higher data rate, thereby facilitating a reduction in command Latency or increase in Reporting Frequency)</w:t>
      </w:r>
      <w:r w:rsidR="00F56A22">
        <w:t>.</w:t>
      </w:r>
    </w:p>
    <w:p w14:paraId="487F6E1F" w14:textId="77777777" w:rsidR="00D43282" w:rsidRDefault="00D43282" w:rsidP="00D43282">
      <w:pPr>
        <w:pStyle w:val="Part2"/>
      </w:pPr>
      <w:bookmarkStart w:id="15" w:name="_Toc227673849"/>
      <w:r>
        <w:t>CENTRAL MANAGEMENT SYSTEM</w:t>
      </w:r>
      <w:bookmarkEnd w:id="15"/>
      <w:r>
        <w:t xml:space="preserve"> </w:t>
      </w:r>
    </w:p>
    <w:p w14:paraId="68145BF1" w14:textId="29B6E32C" w:rsidR="004D36FB" w:rsidRDefault="004D36FB" w:rsidP="00173937">
      <w:pPr>
        <w:pStyle w:val="Part2Note"/>
      </w:pPr>
      <w:r>
        <w:t>Note: A System typically utilizes only ONE Central Management System.</w:t>
      </w:r>
    </w:p>
    <w:p w14:paraId="5BB07998" w14:textId="08CB11DA" w:rsidR="00D43282" w:rsidRPr="00C96757" w:rsidRDefault="00D43282" w:rsidP="00D43282">
      <w:pPr>
        <w:spacing w:before="120" w:after="120"/>
        <w:ind w:left="360"/>
        <w:rPr>
          <w:u w:val="single"/>
        </w:rPr>
      </w:pPr>
      <w:r w:rsidRPr="00C96757">
        <w:rPr>
          <w:u w:val="single"/>
        </w:rPr>
        <w:t>Instructions: Select ONE</w:t>
      </w:r>
    </w:p>
    <w:p w14:paraId="5D18809B" w14:textId="214982D5" w:rsidR="00D43282" w:rsidRDefault="00D43282" w:rsidP="00D43282">
      <w:pPr>
        <w:pStyle w:val="Part3"/>
      </w:pPr>
      <w:r>
        <w:sym w:font="Wingdings" w:char="F06F"/>
      </w:r>
      <w:r>
        <w:t xml:space="preserve"> The System shall utilize a Central Management System that meets the requirements specified in Part 4, and is hosted by the User or a User specified 3</w:t>
      </w:r>
      <w:r w:rsidRPr="00CC40AD">
        <w:rPr>
          <w:vertAlign w:val="superscript"/>
        </w:rPr>
        <w:t>rd</w:t>
      </w:r>
      <w:r>
        <w:t xml:space="preserve"> Party.</w:t>
      </w:r>
    </w:p>
    <w:p w14:paraId="100AA5E9" w14:textId="77777777" w:rsidR="00D43282" w:rsidRDefault="00D43282" w:rsidP="00D43282">
      <w:pPr>
        <w:pStyle w:val="Part3"/>
      </w:pPr>
      <w:r>
        <w:sym w:font="Wingdings" w:char="F06F"/>
      </w:r>
      <w:r>
        <w:t xml:space="preserve"> The System shall utilize a Central Management System that meets the requirements specified in Part 4, and is hosted by the Vendor. Hosting fees are not allowed.</w:t>
      </w:r>
    </w:p>
    <w:p w14:paraId="038B88D5" w14:textId="77777777" w:rsidR="00D43282" w:rsidRDefault="00D43282" w:rsidP="00D43282">
      <w:pPr>
        <w:pStyle w:val="Part3"/>
      </w:pPr>
      <w:r>
        <w:sym w:font="Wingdings" w:char="F06F"/>
      </w:r>
      <w:r>
        <w:t xml:space="preserve"> The System shall utilize a Central Management System that meets the requirements specified in Part 4, and is hosted by the Vendor. Hosting fees are allowed.</w:t>
      </w:r>
    </w:p>
    <w:p w14:paraId="1C35B05C" w14:textId="5349E67D" w:rsidR="00D43282" w:rsidRDefault="00D43282" w:rsidP="00D43282">
      <w:pPr>
        <w:pStyle w:val="Part3"/>
      </w:pPr>
      <w:r>
        <w:sym w:font="Wingdings" w:char="F06F"/>
      </w:r>
      <w:r>
        <w:t xml:space="preserve"> The System shall utilize an existing Central Management System</w:t>
      </w:r>
      <w:r w:rsidRPr="00D43282">
        <w:t xml:space="preserve"> </w:t>
      </w:r>
      <w:r>
        <w:t>that is specified in Appendix A.</w:t>
      </w:r>
    </w:p>
    <w:p w14:paraId="7F5B2488" w14:textId="77777777" w:rsidR="00D43282" w:rsidRDefault="00D43282" w:rsidP="00D43282">
      <w:pPr>
        <w:pStyle w:val="Part2"/>
      </w:pPr>
      <w:bookmarkStart w:id="16" w:name="_Toc227673850"/>
      <w:r>
        <w:t>BACKHAUL COMMUNICATION NETWORK</w:t>
      </w:r>
      <w:bookmarkEnd w:id="16"/>
    </w:p>
    <w:p w14:paraId="74CF59E3" w14:textId="0B0EBB8A" w:rsidR="004D36FB" w:rsidRDefault="004D36FB" w:rsidP="00173937">
      <w:pPr>
        <w:pStyle w:val="Part2Note"/>
      </w:pPr>
      <w:r>
        <w:t>Note: A System may utilize ONE or MORE Backhaul Communication Networks.</w:t>
      </w:r>
    </w:p>
    <w:p w14:paraId="669580EC" w14:textId="51B85FCF" w:rsidR="00D43282" w:rsidRPr="00C96757" w:rsidRDefault="00D43282" w:rsidP="00D43282">
      <w:pPr>
        <w:spacing w:before="120" w:after="120"/>
        <w:ind w:left="360"/>
        <w:rPr>
          <w:u w:val="single"/>
        </w:rPr>
      </w:pPr>
      <w:r w:rsidRPr="00C96757">
        <w:rPr>
          <w:u w:val="single"/>
        </w:rPr>
        <w:t>Instructions: Select ONE</w:t>
      </w:r>
      <w:r>
        <w:rPr>
          <w:u w:val="single"/>
        </w:rPr>
        <w:t xml:space="preserve"> or MORE, as desired</w:t>
      </w:r>
    </w:p>
    <w:p w14:paraId="49CDC2B5" w14:textId="3BE85559" w:rsidR="00D43282" w:rsidRDefault="00D43282" w:rsidP="00D43282">
      <w:pPr>
        <w:pStyle w:val="Part3"/>
      </w:pPr>
      <w:r>
        <w:sym w:font="Wingdings" w:char="F06F"/>
      </w:r>
      <w:r>
        <w:t xml:space="preserve"> The System shall utilize a Backhaul Communication Network specified by the Vendor.</w:t>
      </w:r>
      <w:r w:rsidRPr="00D43282">
        <w:t xml:space="preserve"> </w:t>
      </w:r>
      <w:r>
        <w:t xml:space="preserve">The Vendor shall provide all available Backhaul Communication Network options, </w:t>
      </w:r>
      <w:r w:rsidRPr="00365BAD">
        <w:t>EXCLUDING</w:t>
      </w:r>
      <w:r>
        <w:t xml:space="preserve"> those which have pre-defined fees (e.g. Vendor negotiated cellular contracts).</w:t>
      </w:r>
    </w:p>
    <w:p w14:paraId="75B37683" w14:textId="5B1F1A89" w:rsidR="00D43282" w:rsidRDefault="00D43282" w:rsidP="00D43282">
      <w:pPr>
        <w:pStyle w:val="Part3"/>
      </w:pPr>
      <w:r>
        <w:sym w:font="Wingdings" w:char="F06F"/>
      </w:r>
      <w:r>
        <w:t xml:space="preserve"> The System shall utilize a Backhaul Communication Network specified by the Vendor.</w:t>
      </w:r>
      <w:r w:rsidRPr="00D43282">
        <w:t xml:space="preserve"> </w:t>
      </w:r>
      <w:r>
        <w:t>The Vendor shall provide all available Backhaul Communication Network options, INCLUDING those which have pre-defined fees (e.g. Vendor negotiated cellular contracts).</w:t>
      </w:r>
    </w:p>
    <w:p w14:paraId="13A2C02F" w14:textId="04241C07" w:rsidR="00D43282" w:rsidRPr="00D43282" w:rsidRDefault="00D43282" w:rsidP="00173937">
      <w:pPr>
        <w:pStyle w:val="Part3"/>
      </w:pPr>
      <w:r>
        <w:lastRenderedPageBreak/>
        <w:sym w:font="Wingdings" w:char="F06F"/>
      </w:r>
      <w:r>
        <w:t xml:space="preserve"> The System shall utilize an existing Backhaul Communication Network that is specified in Appendix B.</w:t>
      </w:r>
    </w:p>
    <w:p w14:paraId="65B38C09" w14:textId="77777777" w:rsidR="00D43282" w:rsidRDefault="00D43282" w:rsidP="00D43282">
      <w:pPr>
        <w:pStyle w:val="Part2"/>
      </w:pPr>
      <w:bookmarkStart w:id="17" w:name="_Toc227673851"/>
      <w:r>
        <w:t>FIELD DEVICES</w:t>
      </w:r>
      <w:bookmarkEnd w:id="17"/>
    </w:p>
    <w:p w14:paraId="1DB4BA82" w14:textId="43B2A413" w:rsidR="004D36FB" w:rsidRDefault="004D36FB" w:rsidP="00173937">
      <w:pPr>
        <w:pStyle w:val="Part2Note"/>
      </w:pPr>
      <w:r>
        <w:t>Note: A System may utilize ONE or MORE Field Device Networks, or sets of connected Field Devices. Interchangeability or Interoperability between Field Devices in different Field Device Networks is specified in Part 5.</w:t>
      </w:r>
    </w:p>
    <w:p w14:paraId="3410219E" w14:textId="77777777" w:rsidR="00D43282" w:rsidRPr="00D43282" w:rsidRDefault="00D43282" w:rsidP="00D43282">
      <w:pPr>
        <w:ind w:left="360"/>
        <w:rPr>
          <w:u w:val="single"/>
        </w:rPr>
      </w:pPr>
      <w:r w:rsidRPr="00D43282">
        <w:rPr>
          <w:u w:val="single"/>
        </w:rPr>
        <w:t>Instructions: Select ONE</w:t>
      </w:r>
      <w:r>
        <w:rPr>
          <w:u w:val="single"/>
        </w:rPr>
        <w:t xml:space="preserve"> or MORE, as desired</w:t>
      </w:r>
    </w:p>
    <w:p w14:paraId="6E51B1AC" w14:textId="7853EA84" w:rsidR="00D43282" w:rsidRDefault="00D43282" w:rsidP="00D43282">
      <w:pPr>
        <w:pStyle w:val="Part3"/>
      </w:pPr>
      <w:r>
        <w:sym w:font="Wingdings" w:char="F06F"/>
      </w:r>
      <w:r>
        <w:t xml:space="preserve"> The System shall utilize Field Devices that meet the requirements specified in Part 5</w:t>
      </w:r>
      <w:r w:rsidR="00F56A22">
        <w:t>.</w:t>
      </w:r>
    </w:p>
    <w:p w14:paraId="7D97D076" w14:textId="5E924EF7" w:rsidR="00D43282" w:rsidRDefault="00D43282" w:rsidP="00D43282">
      <w:pPr>
        <w:pStyle w:val="Part3"/>
      </w:pPr>
      <w:r>
        <w:sym w:font="Wingdings" w:char="F06F"/>
      </w:r>
      <w:r>
        <w:t xml:space="preserve"> The System shall utilize existing Field Devices that are specified in Appendix C.</w:t>
      </w:r>
    </w:p>
    <w:p w14:paraId="44BBF1D7" w14:textId="77777777" w:rsidR="00D43282" w:rsidRDefault="00D43282" w:rsidP="00D43282"/>
    <w:p w14:paraId="58CBB0AD" w14:textId="77777777" w:rsidR="00D43282" w:rsidRPr="00175F65" w:rsidRDefault="00D43282" w:rsidP="00D43282">
      <w:pPr>
        <w:sectPr w:rsidR="00D43282" w:rsidRPr="00175F65" w:rsidSect="00556771">
          <w:pgSz w:w="12240" w:h="15840"/>
          <w:pgMar w:top="1440" w:right="1440" w:bottom="1440" w:left="1440" w:header="576" w:footer="576" w:gutter="0"/>
          <w:cols w:space="720"/>
          <w:docGrid w:linePitch="360"/>
        </w:sectPr>
      </w:pPr>
    </w:p>
    <w:p w14:paraId="5D8A7AB6" w14:textId="73349EC5" w:rsidR="00114916" w:rsidRDefault="00114916" w:rsidP="00454088">
      <w:pPr>
        <w:pStyle w:val="Part1"/>
      </w:pPr>
      <w:r>
        <w:lastRenderedPageBreak/>
        <w:t xml:space="preserve"> </w:t>
      </w:r>
      <w:bookmarkStart w:id="18" w:name="_Toc227673852"/>
      <w:r w:rsidR="00285693">
        <w:t>CENTRAL MANAGEMENT SYSTEM</w:t>
      </w:r>
      <w:bookmarkEnd w:id="18"/>
    </w:p>
    <w:p w14:paraId="24929387" w14:textId="71787C15" w:rsidR="00114916" w:rsidRPr="00F119E4" w:rsidRDefault="004D36FB" w:rsidP="00454088">
      <w:pPr>
        <w:pStyle w:val="Part2"/>
      </w:pPr>
      <w:bookmarkStart w:id="19" w:name="_Toc227673853"/>
      <w:r>
        <w:t xml:space="preserve">PHYSICAL </w:t>
      </w:r>
      <w:r w:rsidR="00285693">
        <w:t>FEATURES</w:t>
      </w:r>
      <w:r>
        <w:t xml:space="preserve"> AND REQUIREMENTS</w:t>
      </w:r>
      <w:bookmarkEnd w:id="19"/>
    </w:p>
    <w:p w14:paraId="74647D8C" w14:textId="58334823" w:rsidR="004859A5" w:rsidRDefault="00114916" w:rsidP="00454088">
      <w:pPr>
        <w:pStyle w:val="Part3"/>
      </w:pPr>
      <w:r>
        <w:t xml:space="preserve">The </w:t>
      </w:r>
      <w:r w:rsidR="00AE1C9A">
        <w:t>Vendor</w:t>
      </w:r>
      <w:r>
        <w:t xml:space="preserve"> shall disclose what features and functions are provided via a Graphical User Interface</w:t>
      </w:r>
      <w:r w:rsidRPr="00322048">
        <w:t xml:space="preserve"> </w:t>
      </w:r>
      <w:r>
        <w:t>(GUI)</w:t>
      </w:r>
      <w:r w:rsidR="00F56A22">
        <w:t>.</w:t>
      </w:r>
    </w:p>
    <w:p w14:paraId="26325BBD" w14:textId="42633B62" w:rsidR="00114916" w:rsidRDefault="004859A5" w:rsidP="00454088">
      <w:pPr>
        <w:pStyle w:val="Part3"/>
      </w:pPr>
      <w:r>
        <w:t xml:space="preserve">The Vendor shall disclose what features and functions are provided via </w:t>
      </w:r>
      <w:r w:rsidR="00114916">
        <w:t>a report or other mechanism.</w:t>
      </w:r>
    </w:p>
    <w:p w14:paraId="6F352075" w14:textId="73EA022E" w:rsidR="00157882" w:rsidRDefault="00157882" w:rsidP="00157882">
      <w:pPr>
        <w:pStyle w:val="Part3"/>
      </w:pPr>
      <w:r>
        <w:t>The Vendor shall provide sample screen images of each GUI page or section</w:t>
      </w:r>
      <w:r w:rsidR="00F56A22">
        <w:t>.</w:t>
      </w:r>
    </w:p>
    <w:p w14:paraId="4E580820" w14:textId="59240D18" w:rsidR="00157882" w:rsidRDefault="00114916" w:rsidP="00454088">
      <w:pPr>
        <w:pStyle w:val="Part3"/>
      </w:pPr>
      <w:r>
        <w:t xml:space="preserve">The </w:t>
      </w:r>
      <w:r w:rsidR="00AE1C9A">
        <w:t>Vendor</w:t>
      </w:r>
      <w:r>
        <w:t xml:space="preserve"> shall</w:t>
      </w:r>
      <w:r w:rsidR="00157882">
        <w:t xml:space="preserve"> provide sample screen images depicting the following features and functions, as applicable:</w:t>
      </w:r>
    </w:p>
    <w:p w14:paraId="47E83E0B" w14:textId="3DB5BD4A" w:rsidR="004859A5" w:rsidRDefault="004859A5" w:rsidP="00454088">
      <w:pPr>
        <w:pStyle w:val="Part4"/>
      </w:pPr>
      <w:r>
        <w:t>Map Data</w:t>
      </w:r>
    </w:p>
    <w:p w14:paraId="2EC71237" w14:textId="002B95FB" w:rsidR="004859A5" w:rsidRDefault="004859A5" w:rsidP="00454088">
      <w:pPr>
        <w:pStyle w:val="Part4"/>
      </w:pPr>
      <w:r>
        <w:t>Satellite Image Data</w:t>
      </w:r>
    </w:p>
    <w:p w14:paraId="248C383A" w14:textId="23256659" w:rsidR="00114916" w:rsidRDefault="00114916" w:rsidP="00454088">
      <w:pPr>
        <w:pStyle w:val="Part4"/>
      </w:pPr>
      <w:r>
        <w:t>Control Point location</w:t>
      </w:r>
    </w:p>
    <w:p w14:paraId="3255D007" w14:textId="37734DE8" w:rsidR="00114916" w:rsidRDefault="00114916" w:rsidP="00454088">
      <w:pPr>
        <w:pStyle w:val="Part4"/>
      </w:pPr>
      <w:r>
        <w:t>Control Point equipment type (</w:t>
      </w:r>
      <w:r w:rsidR="00157882">
        <w:t>i.e</w:t>
      </w:r>
      <w:r>
        <w:t xml:space="preserve">. </w:t>
      </w:r>
      <w:r w:rsidR="00157882">
        <w:t>l</w:t>
      </w:r>
      <w:r>
        <w:t>uminaire type, sensor type)</w:t>
      </w:r>
    </w:p>
    <w:p w14:paraId="211A76E9" w14:textId="5D809B3D" w:rsidR="00114916" w:rsidRDefault="00114916" w:rsidP="00454088">
      <w:pPr>
        <w:pStyle w:val="Part4"/>
      </w:pPr>
      <w:r>
        <w:t>Controller and Gateway status</w:t>
      </w:r>
      <w:r w:rsidRPr="006056B6">
        <w:t xml:space="preserve"> </w:t>
      </w:r>
      <w:r>
        <w:t>(</w:t>
      </w:r>
      <w:r w:rsidR="00157882">
        <w:t>i.e. o</w:t>
      </w:r>
      <w:r>
        <w:t xml:space="preserve">nline, </w:t>
      </w:r>
      <w:r w:rsidR="00157882">
        <w:t>o</w:t>
      </w:r>
      <w:r>
        <w:t xml:space="preserve">nline reporting error, </w:t>
      </w:r>
      <w:r w:rsidR="00157882">
        <w:t>o</w:t>
      </w:r>
      <w:r>
        <w:t>ffline)</w:t>
      </w:r>
    </w:p>
    <w:p w14:paraId="0F507E5F" w14:textId="6CD42598" w:rsidR="00114916" w:rsidRDefault="00114916" w:rsidP="00454088">
      <w:pPr>
        <w:pStyle w:val="Part4"/>
      </w:pPr>
      <w:r>
        <w:t>Luminaire status (On, Off)</w:t>
      </w:r>
    </w:p>
    <w:p w14:paraId="1E0CBF0E" w14:textId="21B32877" w:rsidR="00114916" w:rsidRDefault="00114916" w:rsidP="00454088">
      <w:pPr>
        <w:pStyle w:val="Part4"/>
      </w:pPr>
      <w:r>
        <w:t>Luminaire Dimmed State</w:t>
      </w:r>
    </w:p>
    <w:p w14:paraId="6A0A4CEE" w14:textId="29D06AD3" w:rsidR="00114916" w:rsidRDefault="00114916" w:rsidP="00454088">
      <w:pPr>
        <w:pStyle w:val="Part4"/>
      </w:pPr>
      <w:r>
        <w:t>System power requirements (Current requirement, Peak requirement in last prescribed time period e.g. Peak in last 24 hours)</w:t>
      </w:r>
    </w:p>
    <w:p w14:paraId="2836464A" w14:textId="3B9ED733" w:rsidR="00114916" w:rsidRDefault="00114916" w:rsidP="00454088">
      <w:pPr>
        <w:pStyle w:val="Part4"/>
      </w:pPr>
      <w:r>
        <w:t>System energy consumption (Daily over last prescribed time period – e.g. Daily for last 7 days)</w:t>
      </w:r>
    </w:p>
    <w:p w14:paraId="7DE40EBB" w14:textId="1039E928" w:rsidR="00114916" w:rsidRDefault="00114916" w:rsidP="00454088">
      <w:pPr>
        <w:pStyle w:val="Part3"/>
      </w:pPr>
      <w:r>
        <w:t xml:space="preserve">The </w:t>
      </w:r>
      <w:r w:rsidR="004859A5">
        <w:t>Central Management System</w:t>
      </w:r>
      <w:r w:rsidR="004859A5" w:rsidRPr="00322048">
        <w:t xml:space="preserve"> </w:t>
      </w:r>
      <w:r w:rsidRPr="00322048">
        <w:t xml:space="preserve">shall be </w:t>
      </w:r>
      <w:r>
        <w:t>accessible to individual users</w:t>
      </w:r>
      <w:r w:rsidRPr="00322048">
        <w:t xml:space="preserve"> </w:t>
      </w:r>
      <w:r>
        <w:t xml:space="preserve">only </w:t>
      </w:r>
      <w:r w:rsidRPr="00322048">
        <w:t>b</w:t>
      </w:r>
      <w:r>
        <w:t>y name and password.</w:t>
      </w:r>
    </w:p>
    <w:p w14:paraId="3116286D" w14:textId="7B19902C" w:rsidR="00114916" w:rsidRPr="00322048" w:rsidRDefault="00114916" w:rsidP="00454088">
      <w:pPr>
        <w:pStyle w:val="Part3"/>
      </w:pPr>
      <w:r>
        <w:t xml:space="preserve">The </w:t>
      </w:r>
      <w:r w:rsidR="004859A5">
        <w:t xml:space="preserve">Central Management </w:t>
      </w:r>
      <w:r>
        <w:t>System shall be capable of restricting user access to specific functions.  At a minimum, these functions shall include the following</w:t>
      </w:r>
      <w:r w:rsidRPr="00322048">
        <w:t>:</w:t>
      </w:r>
    </w:p>
    <w:p w14:paraId="3A19A741" w14:textId="7BA853FA" w:rsidR="00114916" w:rsidRPr="00E81B6A" w:rsidRDefault="00114916" w:rsidP="00454088">
      <w:pPr>
        <w:pStyle w:val="Part4"/>
      </w:pPr>
      <w:r>
        <w:t>Creating and managing</w:t>
      </w:r>
      <w:r w:rsidRPr="00322048">
        <w:t xml:space="preserve"> users and groups</w:t>
      </w:r>
      <w:r w:rsidR="00F56A22">
        <w:t>.</w:t>
      </w:r>
    </w:p>
    <w:p w14:paraId="0532314C" w14:textId="77777777" w:rsidR="00114916" w:rsidRDefault="00114916" w:rsidP="00454088">
      <w:pPr>
        <w:pStyle w:val="Part4"/>
      </w:pPr>
      <w:r>
        <w:t>Configuration</w:t>
      </w:r>
    </w:p>
    <w:p w14:paraId="7199EB6D" w14:textId="77777777" w:rsidR="00114916" w:rsidRDefault="00114916" w:rsidP="00454088">
      <w:pPr>
        <w:pStyle w:val="Part4"/>
      </w:pPr>
      <w:r>
        <w:t>Monitoring</w:t>
      </w:r>
    </w:p>
    <w:p w14:paraId="38E9A4FE" w14:textId="77777777" w:rsidR="00114916" w:rsidRDefault="00114916" w:rsidP="00454088">
      <w:pPr>
        <w:pStyle w:val="Part4"/>
      </w:pPr>
      <w:r>
        <w:t>Control</w:t>
      </w:r>
    </w:p>
    <w:p w14:paraId="766B696E" w14:textId="7124149A" w:rsidR="00114916" w:rsidRPr="00E81B6A" w:rsidRDefault="00114916" w:rsidP="00454088">
      <w:pPr>
        <w:pStyle w:val="Part4"/>
      </w:pPr>
      <w:r>
        <w:t>Basic r</w:t>
      </w:r>
      <w:r w:rsidRPr="00322048">
        <w:t>eport generation</w:t>
      </w:r>
    </w:p>
    <w:p w14:paraId="11B893E7" w14:textId="10373AB4" w:rsidR="00114916" w:rsidRDefault="00114916" w:rsidP="00454088">
      <w:pPr>
        <w:pStyle w:val="Part4"/>
      </w:pPr>
      <w:r>
        <w:t>Custom report generation</w:t>
      </w:r>
    </w:p>
    <w:p w14:paraId="710ED0F8" w14:textId="4CB7F672" w:rsidR="00114916" w:rsidRPr="00F94B6F" w:rsidRDefault="00285693" w:rsidP="00454088">
      <w:pPr>
        <w:pStyle w:val="Part3"/>
      </w:pPr>
      <w:r w:rsidRPr="00F84B53">
        <w:sym w:font="Wingdings" w:char="F06F"/>
      </w:r>
      <w:r w:rsidRPr="00F84B53">
        <w:t xml:space="preserve"> </w:t>
      </w:r>
      <w:r w:rsidR="00114916" w:rsidRPr="00F94B6F">
        <w:t>Optional – Mark to select</w:t>
      </w:r>
      <w:r w:rsidR="00114916" w:rsidRPr="00F84B53">
        <w:t>:</w:t>
      </w:r>
      <w:r w:rsidR="00114916" w:rsidRPr="00F84B53">
        <w:rPr>
          <w:bCs/>
        </w:rPr>
        <w:t xml:space="preserve"> </w:t>
      </w:r>
      <w:r w:rsidR="00114916" w:rsidRPr="00F94B6F">
        <w:t xml:space="preserve">The </w:t>
      </w:r>
      <w:r w:rsidR="004859A5" w:rsidRPr="00F94B6F">
        <w:t xml:space="preserve">Central Management </w:t>
      </w:r>
      <w:r w:rsidR="00114916" w:rsidRPr="00F94B6F">
        <w:t>System shall be accessible through a handheld mobile device via a WEB BROWSER that renders content in a format designed to accommodate the size and user interface of the mobile device.</w:t>
      </w:r>
    </w:p>
    <w:p w14:paraId="6073A1F1" w14:textId="5D208282" w:rsidR="00114916" w:rsidRPr="00F94B6F" w:rsidRDefault="00285693" w:rsidP="00454088">
      <w:pPr>
        <w:pStyle w:val="Part3"/>
      </w:pPr>
      <w:r w:rsidRPr="00F84B53">
        <w:sym w:font="Wingdings" w:char="F06F"/>
      </w:r>
      <w:r w:rsidRPr="00F84B53">
        <w:t xml:space="preserve"> </w:t>
      </w:r>
      <w:r w:rsidR="00114916" w:rsidRPr="00F94B6F">
        <w:t>Optional – Mark to select</w:t>
      </w:r>
      <w:r w:rsidR="00114916" w:rsidRPr="00F84B53">
        <w:t xml:space="preserve">: The </w:t>
      </w:r>
      <w:r w:rsidR="004859A5" w:rsidRPr="00F84B53">
        <w:t xml:space="preserve">Central Management </w:t>
      </w:r>
      <w:r w:rsidR="00114916" w:rsidRPr="00F94B6F">
        <w:t>System shall be accessible through a handheld mobile device via a NATIVE APPLICATION that has been designed to accommodate the size and user interface of the mobile device.</w:t>
      </w:r>
    </w:p>
    <w:p w14:paraId="692F8669" w14:textId="77777777" w:rsidR="004D36FB" w:rsidRDefault="004D36FB" w:rsidP="004D36FB">
      <w:pPr>
        <w:pStyle w:val="Part3"/>
      </w:pPr>
      <w:r>
        <w:t>All asset data shall be stored on the Central Management System.</w:t>
      </w:r>
    </w:p>
    <w:p w14:paraId="4BA61498" w14:textId="77777777" w:rsidR="00157882" w:rsidRDefault="00157882" w:rsidP="00157882">
      <w:pPr>
        <w:pStyle w:val="Part3"/>
      </w:pPr>
      <w:r>
        <w:t>The Central Management System shall be capable of storing the following asset information for all Control Points:</w:t>
      </w:r>
    </w:p>
    <w:p w14:paraId="3D70E74E" w14:textId="77777777" w:rsidR="00157882" w:rsidRDefault="00157882" w:rsidP="00157882">
      <w:pPr>
        <w:pStyle w:val="Part4"/>
      </w:pPr>
      <w:r>
        <w:t>Pole number</w:t>
      </w:r>
    </w:p>
    <w:p w14:paraId="2F667E3E" w14:textId="77777777" w:rsidR="00157882" w:rsidRDefault="00157882" w:rsidP="00157882">
      <w:pPr>
        <w:pStyle w:val="Part4"/>
      </w:pPr>
      <w:r>
        <w:lastRenderedPageBreak/>
        <w:t>Pole type</w:t>
      </w:r>
    </w:p>
    <w:p w14:paraId="0A05E160" w14:textId="77777777" w:rsidR="00157882" w:rsidRDefault="00157882" w:rsidP="00157882">
      <w:pPr>
        <w:pStyle w:val="Part4"/>
      </w:pPr>
      <w:r>
        <w:t>Pole GPS location</w:t>
      </w:r>
    </w:p>
    <w:p w14:paraId="1EA3D2FA" w14:textId="77777777" w:rsidR="00157882" w:rsidRDefault="00157882" w:rsidP="00157882">
      <w:pPr>
        <w:pStyle w:val="Part4"/>
      </w:pPr>
      <w:r>
        <w:t>Pole grouping</w:t>
      </w:r>
    </w:p>
    <w:p w14:paraId="0DE19604" w14:textId="77777777" w:rsidR="00157882" w:rsidRDefault="00157882" w:rsidP="00157882">
      <w:pPr>
        <w:pStyle w:val="Part4"/>
      </w:pPr>
      <w:r>
        <w:t>Luminaire make and model</w:t>
      </w:r>
    </w:p>
    <w:p w14:paraId="2244DF16" w14:textId="77777777" w:rsidR="00157882" w:rsidRDefault="00157882" w:rsidP="00157882">
      <w:pPr>
        <w:pStyle w:val="Part4"/>
      </w:pPr>
      <w:r>
        <w:t>Luminaire nominal input voltage</w:t>
      </w:r>
    </w:p>
    <w:p w14:paraId="472F1B58" w14:textId="77777777" w:rsidR="00157882" w:rsidRDefault="00157882" w:rsidP="00157882">
      <w:pPr>
        <w:pStyle w:val="Part4"/>
      </w:pPr>
      <w:r>
        <w:t>Luminaire power requirement (wattage)</w:t>
      </w:r>
    </w:p>
    <w:p w14:paraId="7538DC54" w14:textId="77777777" w:rsidR="00157882" w:rsidRDefault="00157882" w:rsidP="00157882">
      <w:pPr>
        <w:pStyle w:val="Part4"/>
      </w:pPr>
      <w:r>
        <w:t>Luminaire installation date</w:t>
      </w:r>
    </w:p>
    <w:p w14:paraId="216968CC" w14:textId="77777777" w:rsidR="00157882" w:rsidRDefault="00157882" w:rsidP="00157882">
      <w:pPr>
        <w:pStyle w:val="Part4"/>
      </w:pPr>
      <w:r>
        <w:t>Utility billing account number</w:t>
      </w:r>
    </w:p>
    <w:p w14:paraId="5304B393" w14:textId="1503C9C3" w:rsidR="004D36FB" w:rsidRPr="004D36FB" w:rsidRDefault="004D36FB" w:rsidP="004D36FB">
      <w:pPr>
        <w:pStyle w:val="Part3"/>
      </w:pPr>
      <w:r>
        <w:t>The Central Management System shall store all</w:t>
      </w:r>
      <w:r w:rsidRPr="00D43282">
        <w:t xml:space="preserve"> </w:t>
      </w:r>
      <w:r>
        <w:t>remote monitoring data.</w:t>
      </w:r>
    </w:p>
    <w:p w14:paraId="4F189176" w14:textId="363D320F" w:rsidR="00114916" w:rsidRPr="00322048" w:rsidRDefault="004D36FB" w:rsidP="00454088">
      <w:pPr>
        <w:pStyle w:val="Part2"/>
      </w:pPr>
      <w:bookmarkStart w:id="20" w:name="_Toc227673854"/>
      <w:r>
        <w:t xml:space="preserve">LOGICAL </w:t>
      </w:r>
      <w:r w:rsidR="001E1D82">
        <w:t xml:space="preserve">FEATURES </w:t>
      </w:r>
      <w:r>
        <w:t>AND REQUIREMENTS</w:t>
      </w:r>
      <w:bookmarkEnd w:id="20"/>
    </w:p>
    <w:p w14:paraId="02016D0A" w14:textId="7B0B6D4C" w:rsidR="004D36FB" w:rsidRDefault="004D36FB" w:rsidP="004D36FB">
      <w:pPr>
        <w:pStyle w:val="Part3"/>
      </w:pPr>
      <w:r>
        <w:t>The Central Management System shall ensure secure</w:t>
      </w:r>
      <w:r w:rsidRPr="004463B8">
        <w:t xml:space="preserve"> </w:t>
      </w:r>
      <w:r>
        <w:t>communication</w:t>
      </w:r>
      <w:r w:rsidRPr="004463B8">
        <w:t xml:space="preserve"> </w:t>
      </w:r>
      <w:r>
        <w:t>between itself and all Field Devices by l</w:t>
      </w:r>
      <w:r w:rsidRPr="004463B8">
        <w:t xml:space="preserve">ogically enabling security features </w:t>
      </w:r>
      <w:r>
        <w:t>inherent</w:t>
      </w:r>
      <w:r w:rsidRPr="004463B8">
        <w:t xml:space="preserve"> </w:t>
      </w:r>
      <w:r>
        <w:t>to</w:t>
      </w:r>
      <w:r w:rsidRPr="004463B8">
        <w:t xml:space="preserve"> the underlying communications protocols.</w:t>
      </w:r>
    </w:p>
    <w:p w14:paraId="7C913FD1" w14:textId="0A5259D4" w:rsidR="00114916" w:rsidRPr="004463B8" w:rsidRDefault="00114916" w:rsidP="00454088">
      <w:pPr>
        <w:pStyle w:val="Part3"/>
      </w:pPr>
      <w:r w:rsidRPr="004463B8">
        <w:t xml:space="preserve">The </w:t>
      </w:r>
      <w:r w:rsidR="001E1D82">
        <w:t xml:space="preserve">Central Management </w:t>
      </w:r>
      <w:r>
        <w:t xml:space="preserve">System shall be </w:t>
      </w:r>
      <w:r w:rsidRPr="004463B8">
        <w:t>capable of de</w:t>
      </w:r>
      <w:r>
        <w:t xml:space="preserve">tecting communication failures </w:t>
      </w:r>
      <w:r w:rsidRPr="004463B8">
        <w:t xml:space="preserve">between </w:t>
      </w:r>
      <w:r w:rsidR="00F94B6F">
        <w:t>Field Devices</w:t>
      </w:r>
      <w:r w:rsidR="00F94B6F" w:rsidRPr="004463B8">
        <w:t xml:space="preserve"> </w:t>
      </w:r>
      <w:r w:rsidRPr="004463B8">
        <w:t xml:space="preserve">and </w:t>
      </w:r>
      <w:r>
        <w:t>the Central Management System</w:t>
      </w:r>
      <w:r w:rsidR="001E1D82">
        <w:t>.</w:t>
      </w:r>
    </w:p>
    <w:p w14:paraId="3A4106D6" w14:textId="51FDBC52" w:rsidR="00285693" w:rsidRPr="00F94B6F" w:rsidRDefault="00144578" w:rsidP="001E1D82">
      <w:pPr>
        <w:pStyle w:val="Part3"/>
      </w:pPr>
      <w:r>
        <w:t xml:space="preserve">The </w:t>
      </w:r>
      <w:r w:rsidR="00285693" w:rsidRPr="00F84B53">
        <w:t xml:space="preserve">Central Management </w:t>
      </w:r>
      <w:r w:rsidR="00114916" w:rsidRPr="00F84B53">
        <w:t xml:space="preserve">System shall be capable of </w:t>
      </w:r>
      <w:r w:rsidR="00285693" w:rsidRPr="00F84B53">
        <w:t>delivering Field Device</w:t>
      </w:r>
      <w:r w:rsidR="00114916" w:rsidRPr="00F94B6F">
        <w:t xml:space="preserve"> firmware </w:t>
      </w:r>
      <w:r w:rsidR="00285693" w:rsidRPr="00F94B6F">
        <w:t xml:space="preserve">upgrades </w:t>
      </w:r>
      <w:r w:rsidR="00114916" w:rsidRPr="00F94B6F">
        <w:t xml:space="preserve">over the </w:t>
      </w:r>
      <w:r w:rsidR="004D36FB">
        <w:t>Backhaul C</w:t>
      </w:r>
      <w:r w:rsidR="00114916" w:rsidRPr="00F94B6F">
        <w:t xml:space="preserve">ommunication </w:t>
      </w:r>
      <w:r w:rsidR="004D36FB">
        <w:t>N</w:t>
      </w:r>
      <w:r w:rsidR="00114916" w:rsidRPr="00F94B6F">
        <w:t>etwork</w:t>
      </w:r>
      <w:r w:rsidR="00285693" w:rsidRPr="00F94B6F">
        <w:t>.</w:t>
      </w:r>
    </w:p>
    <w:p w14:paraId="3BE07330" w14:textId="29D5DE9F" w:rsidR="006A694F" w:rsidRPr="006A694F" w:rsidRDefault="006A694F" w:rsidP="004D36FB">
      <w:pPr>
        <w:pStyle w:val="Part3"/>
      </w:pPr>
      <w:r>
        <w:t xml:space="preserve">The Central Management System shall be capable of remotely monitoring </w:t>
      </w:r>
      <w:r w:rsidR="004D36FB">
        <w:t xml:space="preserve">Field Device </w:t>
      </w:r>
      <w:r>
        <w:t xml:space="preserve">performance, in order to identify and report any exception to normal </w:t>
      </w:r>
      <w:r w:rsidR="004D36FB">
        <w:t xml:space="preserve">Field Device </w:t>
      </w:r>
      <w:r>
        <w:t>operation.</w:t>
      </w:r>
    </w:p>
    <w:p w14:paraId="00DD1077" w14:textId="796DAF0B" w:rsidR="004D36FB" w:rsidRDefault="004D36FB" w:rsidP="001E1D82">
      <w:pPr>
        <w:pStyle w:val="Part2"/>
      </w:pPr>
      <w:bookmarkStart w:id="21" w:name="_Toc227673855"/>
      <w:r>
        <w:t>MANAGEMENT FEATURES AND REQUIREMENTS</w:t>
      </w:r>
      <w:bookmarkEnd w:id="21"/>
    </w:p>
    <w:p w14:paraId="2ACD0DA9" w14:textId="3937D107" w:rsidR="008F55D3" w:rsidRPr="008F55D3" w:rsidRDefault="00262C26" w:rsidP="008F55D3">
      <w:pPr>
        <w:pStyle w:val="Part3"/>
      </w:pPr>
      <w:r>
        <w:t>T</w:t>
      </w:r>
      <w:r w:rsidR="008F55D3">
        <w:t>he Central Management System</w:t>
      </w:r>
      <w:r w:rsidR="008F55D3" w:rsidRPr="008F55D3">
        <w:t xml:space="preserve"> shall be capable of </w:t>
      </w:r>
      <w:r w:rsidR="005B6404">
        <w:t xml:space="preserve">RETRIEVING and </w:t>
      </w:r>
      <w:r w:rsidR="008F55D3">
        <w:t>STORING</w:t>
      </w:r>
      <w:r w:rsidR="008F55D3" w:rsidRPr="008F55D3">
        <w:t xml:space="preserve"> the following online Control Point parameters:</w:t>
      </w:r>
    </w:p>
    <w:p w14:paraId="1791D348" w14:textId="77777777" w:rsidR="008F55D3" w:rsidRPr="008F55D3" w:rsidRDefault="008F55D3" w:rsidP="00173937">
      <w:pPr>
        <w:pStyle w:val="Part4"/>
      </w:pPr>
      <w:r w:rsidRPr="008F55D3">
        <w:t>Controller status (Online, Offline, Warnings, Errors)</w:t>
      </w:r>
    </w:p>
    <w:p w14:paraId="50631E30" w14:textId="77777777" w:rsidR="008F55D3" w:rsidRPr="008F55D3" w:rsidRDefault="008F55D3" w:rsidP="00173937">
      <w:pPr>
        <w:pStyle w:val="Part4"/>
      </w:pPr>
      <w:r w:rsidRPr="008F55D3">
        <w:t>Luminaire status (ON, OF, Dimmed State, Warnings, Errors)</w:t>
      </w:r>
    </w:p>
    <w:p w14:paraId="0589F7A6" w14:textId="77777777" w:rsidR="008F55D3" w:rsidRPr="008F55D3" w:rsidRDefault="008F55D3" w:rsidP="00173937">
      <w:pPr>
        <w:pStyle w:val="Part4"/>
      </w:pPr>
      <w:r w:rsidRPr="008F55D3">
        <w:t>Average input voltage (RMS) in ON state</w:t>
      </w:r>
    </w:p>
    <w:p w14:paraId="18EE577A" w14:textId="77777777" w:rsidR="008F55D3" w:rsidRPr="008F55D3" w:rsidRDefault="008F55D3" w:rsidP="00173937">
      <w:pPr>
        <w:pStyle w:val="Part4"/>
      </w:pPr>
      <w:r w:rsidRPr="008F55D3">
        <w:t>Average input current (mA) in ON state</w:t>
      </w:r>
    </w:p>
    <w:p w14:paraId="0A9E9154" w14:textId="77777777" w:rsidR="008F55D3" w:rsidRPr="008F55D3" w:rsidRDefault="008F55D3" w:rsidP="00173937">
      <w:pPr>
        <w:pStyle w:val="Part4"/>
      </w:pPr>
      <w:r w:rsidRPr="008F55D3">
        <w:t>Average input power (W) in ON state</w:t>
      </w:r>
    </w:p>
    <w:p w14:paraId="003A0B3A" w14:textId="77777777" w:rsidR="008F55D3" w:rsidRPr="008F55D3" w:rsidRDefault="008F55D3" w:rsidP="00173937">
      <w:pPr>
        <w:pStyle w:val="Part4"/>
      </w:pPr>
      <w:r w:rsidRPr="008F55D3">
        <w:t>Average input power factor in ON state</w:t>
      </w:r>
    </w:p>
    <w:p w14:paraId="4DCD5D07" w14:textId="77777777" w:rsidR="008F55D3" w:rsidRPr="008F55D3" w:rsidRDefault="008F55D3" w:rsidP="00173937">
      <w:pPr>
        <w:pStyle w:val="Part4"/>
      </w:pPr>
      <w:r w:rsidRPr="008F55D3">
        <w:t>Cumulative ON state time (minutes)</w:t>
      </w:r>
    </w:p>
    <w:p w14:paraId="5A76AEC8" w14:textId="77777777" w:rsidR="008F55D3" w:rsidRPr="008F55D3" w:rsidRDefault="008F55D3" w:rsidP="00173937">
      <w:pPr>
        <w:pStyle w:val="Part4"/>
      </w:pPr>
      <w:r w:rsidRPr="008F55D3">
        <w:t>Cumulative energy consumption (kWh)</w:t>
      </w:r>
    </w:p>
    <w:p w14:paraId="161C23B2" w14:textId="77777777" w:rsidR="008F55D3" w:rsidRPr="008F55D3" w:rsidRDefault="008F55D3" w:rsidP="00173937">
      <w:pPr>
        <w:pStyle w:val="Part4"/>
      </w:pPr>
      <w:r w:rsidRPr="008F55D3">
        <w:sym w:font="Wingdings" w:char="F06F"/>
      </w:r>
      <w:r w:rsidRPr="008F55D3">
        <w:t xml:space="preserve"> Optional – Mark to select: Driver status (Warnings, Errors)</w:t>
      </w:r>
    </w:p>
    <w:p w14:paraId="509232DD" w14:textId="77777777" w:rsidR="008F55D3" w:rsidRPr="008F55D3" w:rsidRDefault="008F55D3" w:rsidP="00173937">
      <w:pPr>
        <w:pStyle w:val="Part4"/>
      </w:pPr>
      <w:r w:rsidRPr="008F55D3">
        <w:sym w:font="Wingdings" w:char="F06F"/>
      </w:r>
      <w:r w:rsidRPr="008F55D3">
        <w:t xml:space="preserve"> Optional – Mark to select: Ambient light (via photoelectric sensor)</w:t>
      </w:r>
    </w:p>
    <w:p w14:paraId="13B621E7" w14:textId="77777777" w:rsidR="008F55D3" w:rsidRPr="008F55D3" w:rsidRDefault="008F55D3" w:rsidP="00173937">
      <w:pPr>
        <w:pStyle w:val="Part4"/>
      </w:pPr>
      <w:r w:rsidRPr="008F55D3">
        <w:sym w:font="Wingdings" w:char="F06F"/>
      </w:r>
      <w:r w:rsidRPr="008F55D3">
        <w:t xml:space="preserve"> Optional – Mark to select: GPS location</w:t>
      </w:r>
    </w:p>
    <w:p w14:paraId="59A85B8D" w14:textId="4D3F57AF" w:rsidR="008F55D3" w:rsidRDefault="008F55D3" w:rsidP="00173937">
      <w:pPr>
        <w:pStyle w:val="Part4"/>
      </w:pPr>
      <w:r w:rsidRPr="008F55D3">
        <w:sym w:font="Wingdings" w:char="F06F"/>
      </w:r>
      <w:r w:rsidRPr="008F55D3">
        <w:t xml:space="preserve"> Optional – Mark to select: Temperature</w:t>
      </w:r>
    </w:p>
    <w:p w14:paraId="5FAC44A7" w14:textId="77777777" w:rsidR="005B6404" w:rsidRPr="00262C26" w:rsidRDefault="005B6404" w:rsidP="005B6404">
      <w:pPr>
        <w:pStyle w:val="Part3"/>
      </w:pPr>
      <w:r>
        <w:t>The Central Management System</w:t>
      </w:r>
      <w:r w:rsidRPr="00262C26">
        <w:t xml:space="preserve"> shall be capable </w:t>
      </w:r>
      <w:r>
        <w:t>programming the online Control Point parameter Reporting Frequency</w:t>
      </w:r>
      <w:r w:rsidRPr="00262C26">
        <w:t xml:space="preserve"> </w:t>
      </w:r>
      <w:r>
        <w:t xml:space="preserve">for </w:t>
      </w:r>
      <w:r w:rsidRPr="00262C26">
        <w:t>ALL Control Points</w:t>
      </w:r>
      <w:r>
        <w:t>.</w:t>
      </w:r>
    </w:p>
    <w:p w14:paraId="6ED29627" w14:textId="77777777" w:rsidR="005B6404" w:rsidRPr="00262C26" w:rsidRDefault="005B6404" w:rsidP="005B6404">
      <w:pPr>
        <w:pStyle w:val="Part3"/>
      </w:pPr>
      <w:r>
        <w:t>The Central Management System</w:t>
      </w:r>
      <w:r w:rsidRPr="00262C26">
        <w:t xml:space="preserve"> shall be capable of </w:t>
      </w:r>
      <w:r>
        <w:t>programming the</w:t>
      </w:r>
      <w:r w:rsidRPr="00262C26">
        <w:t xml:space="preserve"> </w:t>
      </w:r>
      <w:r>
        <w:t>online Control Point parameter</w:t>
      </w:r>
      <w:r w:rsidRPr="00262C26">
        <w:t xml:space="preserve"> </w:t>
      </w:r>
      <w:proofErr w:type="gramStart"/>
      <w:r w:rsidRPr="00262C26">
        <w:t>Reporting</w:t>
      </w:r>
      <w:proofErr w:type="gramEnd"/>
      <w:r w:rsidRPr="00262C26">
        <w:t xml:space="preserve"> Frequency for A SINGLE Control Point</w:t>
      </w:r>
      <w:r>
        <w:t>.</w:t>
      </w:r>
      <w:r w:rsidRPr="00262C26">
        <w:t xml:space="preserve"> </w:t>
      </w:r>
    </w:p>
    <w:p w14:paraId="70E654F6" w14:textId="3CE8DDE0" w:rsidR="00375258" w:rsidRPr="00375258" w:rsidRDefault="00144578" w:rsidP="00375258">
      <w:pPr>
        <w:pStyle w:val="Part3"/>
      </w:pPr>
      <w:r>
        <w:t>The Central Management System shall be capable of defining</w:t>
      </w:r>
      <w:r w:rsidR="00375258" w:rsidRPr="00375258">
        <w:t xml:space="preserve"> Luminaire groups.</w:t>
      </w:r>
    </w:p>
    <w:p w14:paraId="3FB3522B" w14:textId="102AD968" w:rsidR="00375258" w:rsidRPr="00375258" w:rsidRDefault="00144578" w:rsidP="00375258">
      <w:pPr>
        <w:pStyle w:val="Part3"/>
      </w:pPr>
      <w:r>
        <w:lastRenderedPageBreak/>
        <w:t>The Central Management System</w:t>
      </w:r>
      <w:r w:rsidR="00375258" w:rsidRPr="00375258">
        <w:t xml:space="preserve"> shall be capable of</w:t>
      </w:r>
      <w:r>
        <w:t xml:space="preserve"> </w:t>
      </w:r>
      <w:r w:rsidR="00375258" w:rsidRPr="00375258">
        <w:t xml:space="preserve">Manual Control, whereby the ON/OFF and DIMMED state of a single Luminaire or group of Luminaires is modified in response to commands </w:t>
      </w:r>
      <w:r w:rsidR="00CF2E28">
        <w:t>created by</w:t>
      </w:r>
      <w:r w:rsidR="00375258" w:rsidRPr="00375258">
        <w:t xml:space="preserve"> the </w:t>
      </w:r>
      <w:r>
        <w:t>Central Management System</w:t>
      </w:r>
      <w:r w:rsidR="00375258" w:rsidRPr="00375258">
        <w:t>.</w:t>
      </w:r>
    </w:p>
    <w:p w14:paraId="5D641695" w14:textId="70BB42D7" w:rsidR="00375258" w:rsidRPr="00375258" w:rsidRDefault="00144578" w:rsidP="00375258">
      <w:pPr>
        <w:pStyle w:val="Part3"/>
      </w:pPr>
      <w:r>
        <w:t>The Central Management System</w:t>
      </w:r>
      <w:r w:rsidR="00375258" w:rsidRPr="00375258">
        <w:t xml:space="preserve"> shall be capable of </w:t>
      </w:r>
      <w:r>
        <w:t xml:space="preserve">creating programs for </w:t>
      </w:r>
      <w:r w:rsidR="00375258" w:rsidRPr="00375258">
        <w:t>Scheduled Control, whereby the ON/OFF and DIMMED state of a single Luminaire or a group of Luminaires is modified acco</w:t>
      </w:r>
      <w:r w:rsidR="00F56A22">
        <w:t>rding to a predefined schedule.</w:t>
      </w:r>
    </w:p>
    <w:p w14:paraId="63C33F99" w14:textId="5B002A97" w:rsidR="00375258" w:rsidRPr="00375258" w:rsidRDefault="00144578" w:rsidP="00375258">
      <w:pPr>
        <w:pStyle w:val="Part3"/>
      </w:pPr>
      <w:r>
        <w:t>The Central Management System</w:t>
      </w:r>
      <w:r w:rsidR="00375258" w:rsidRPr="00375258">
        <w:t xml:space="preserve"> shall be capable of </w:t>
      </w:r>
      <w:r>
        <w:t xml:space="preserve">creating programs for </w:t>
      </w:r>
      <w:r w:rsidR="00375258" w:rsidRPr="00375258">
        <w:t xml:space="preserve">Scheduled Control </w:t>
      </w:r>
      <w:r>
        <w:t>containing</w:t>
      </w:r>
      <w:r w:rsidR="00375258" w:rsidRPr="00375258">
        <w:t xml:space="preserve"> a minimum of (Instructions: enter appropriate number) times/events per day)</w:t>
      </w:r>
      <w:r w:rsidR="00F56A22">
        <w:t>.</w:t>
      </w:r>
    </w:p>
    <w:p w14:paraId="546BB8E2" w14:textId="465D155D" w:rsidR="00375258" w:rsidRPr="00375258" w:rsidRDefault="00144578" w:rsidP="00375258">
      <w:pPr>
        <w:pStyle w:val="Part3"/>
      </w:pPr>
      <w:r>
        <w:t>The Central Management System</w:t>
      </w:r>
      <w:r w:rsidR="00375258" w:rsidRPr="00375258">
        <w:t xml:space="preserve"> shall be capable of </w:t>
      </w:r>
      <w:r>
        <w:t xml:space="preserve">creating programs for </w:t>
      </w:r>
      <w:r w:rsidR="00375258" w:rsidRPr="00375258">
        <w:t>Scheduled Control that is either time-based, whereby Controllers modify Luminaire operation when a specific time in the schedule occurs, or event-based, whereby Controllers modify Luminaire operation when the next event in the schedule occurs.</w:t>
      </w:r>
    </w:p>
    <w:p w14:paraId="43A089F2" w14:textId="5935E61D" w:rsidR="00375258" w:rsidRPr="00375258" w:rsidRDefault="00144578" w:rsidP="00375258">
      <w:pPr>
        <w:pStyle w:val="Part3"/>
      </w:pPr>
      <w:r>
        <w:t>The Central Management System</w:t>
      </w:r>
      <w:r w:rsidR="00375258" w:rsidRPr="00375258">
        <w:t xml:space="preserve"> shall be capable of </w:t>
      </w:r>
      <w:r>
        <w:t xml:space="preserve">creating programs for </w:t>
      </w:r>
      <w:r w:rsidR="00375258" w:rsidRPr="00375258">
        <w:t xml:space="preserve">time-based Scheduled Control that </w:t>
      </w:r>
      <w:r>
        <w:t>are</w:t>
      </w:r>
      <w:r w:rsidR="00375258" w:rsidRPr="00375258">
        <w:t xml:space="preserve"> defined:</w:t>
      </w:r>
    </w:p>
    <w:p w14:paraId="00D8EC93" w14:textId="77777777" w:rsidR="00375258" w:rsidRPr="00173937" w:rsidRDefault="00375258" w:rsidP="00173937">
      <w:pPr>
        <w:spacing w:before="120" w:after="120"/>
        <w:ind w:left="720"/>
        <w:rPr>
          <w:u w:val="single"/>
        </w:rPr>
      </w:pPr>
      <w:r w:rsidRPr="00173937">
        <w:rPr>
          <w:u w:val="single"/>
        </w:rPr>
        <w:t>Instructions: Select ONE or MORE, as desired</w:t>
      </w:r>
    </w:p>
    <w:p w14:paraId="1CF866D9" w14:textId="77777777" w:rsidR="00375258" w:rsidRPr="00375258" w:rsidRDefault="00375258" w:rsidP="00173937">
      <w:pPr>
        <w:pStyle w:val="Part4"/>
      </w:pPr>
      <w:r w:rsidRPr="00375258">
        <w:sym w:font="Wingdings" w:char="F06F"/>
      </w:r>
      <w:r w:rsidRPr="00375258">
        <w:t xml:space="preserve"> On a daily recurring basis</w:t>
      </w:r>
    </w:p>
    <w:p w14:paraId="008E4317" w14:textId="77777777" w:rsidR="00375258" w:rsidRPr="00375258" w:rsidRDefault="00375258" w:rsidP="00173937">
      <w:pPr>
        <w:pStyle w:val="Part4"/>
      </w:pPr>
      <w:r w:rsidRPr="00375258">
        <w:sym w:font="Wingdings" w:char="F06F"/>
      </w:r>
      <w:r w:rsidRPr="00375258">
        <w:t xml:space="preserve"> On a weekday recurring basis</w:t>
      </w:r>
    </w:p>
    <w:p w14:paraId="6CB0876E" w14:textId="77777777" w:rsidR="00375258" w:rsidRPr="00375258" w:rsidRDefault="00375258" w:rsidP="00173937">
      <w:pPr>
        <w:pStyle w:val="Part4"/>
      </w:pPr>
      <w:r w:rsidRPr="00375258">
        <w:sym w:font="Wingdings" w:char="F06F"/>
      </w:r>
      <w:r w:rsidRPr="00375258">
        <w:t xml:space="preserve"> On a weekend recurring basis</w:t>
      </w:r>
    </w:p>
    <w:p w14:paraId="4B4886C0" w14:textId="77777777" w:rsidR="00375258" w:rsidRPr="00375258" w:rsidRDefault="00375258" w:rsidP="00173937">
      <w:pPr>
        <w:pStyle w:val="Part4"/>
      </w:pPr>
      <w:r w:rsidRPr="00375258">
        <w:sym w:font="Wingdings" w:char="F06F"/>
      </w:r>
      <w:r w:rsidRPr="00375258">
        <w:t xml:space="preserve"> For special events which occur on a daily or daily recurring basis</w:t>
      </w:r>
    </w:p>
    <w:p w14:paraId="38666438" w14:textId="306ECB3B" w:rsidR="00375258" w:rsidRPr="00375258" w:rsidRDefault="00CF2E28" w:rsidP="00375258">
      <w:pPr>
        <w:pStyle w:val="Part3"/>
      </w:pPr>
      <w:r>
        <w:t>The Central Management System</w:t>
      </w:r>
      <w:r w:rsidR="00375258" w:rsidRPr="00375258">
        <w:t xml:space="preserve"> shall be capable of </w:t>
      </w:r>
      <w:r>
        <w:t xml:space="preserve">creating programs for </w:t>
      </w:r>
      <w:r w:rsidR="00375258" w:rsidRPr="00375258">
        <w:t xml:space="preserve">event-based Scheduled Control that </w:t>
      </w:r>
      <w:r w:rsidR="00932BF7">
        <w:t>are</w:t>
      </w:r>
      <w:r w:rsidR="00375258" w:rsidRPr="00375258">
        <w:t xml:space="preserve"> defined according to inpu</w:t>
      </w:r>
      <w:r>
        <w:t>ts from sensors or commands from the Central Management System</w:t>
      </w:r>
      <w:r w:rsidR="00F56A22">
        <w:t>.</w:t>
      </w:r>
    </w:p>
    <w:p w14:paraId="4B1F8478" w14:textId="1FD74E0E" w:rsidR="00375258" w:rsidRPr="00375258" w:rsidRDefault="00375258" w:rsidP="00173937">
      <w:pPr>
        <w:pStyle w:val="Part3Note"/>
      </w:pPr>
      <w:r w:rsidRPr="00375258">
        <w:t>Note: sensors available for event-based Scheduled Control are specified in Section 5.1-M</w:t>
      </w:r>
      <w:r w:rsidR="005B6404">
        <w:t xml:space="preserve"> and/or Appendix G</w:t>
      </w:r>
    </w:p>
    <w:p w14:paraId="1329DE6A" w14:textId="25777140" w:rsidR="00375258" w:rsidRPr="00375258" w:rsidRDefault="00CF2E28" w:rsidP="00375258">
      <w:pPr>
        <w:pStyle w:val="Part3"/>
      </w:pPr>
      <w:r>
        <w:t>The Central Management System</w:t>
      </w:r>
      <w:r w:rsidR="00375258" w:rsidRPr="00375258">
        <w:t xml:space="preserve"> shall be capable of </w:t>
      </w:r>
      <w:r>
        <w:t xml:space="preserve">creating programs for </w:t>
      </w:r>
      <w:r w:rsidR="00375258" w:rsidRPr="00375258">
        <w:t xml:space="preserve">Adaptive Control, whereby the ON/OFF and DIMMED state of a single Luminaire or a group of Luminaires is modified in response to dynamic inputs from sensors or </w:t>
      </w:r>
      <w:r>
        <w:t>commands from the Central Management System</w:t>
      </w:r>
      <w:r w:rsidR="00F56A22">
        <w:t>.</w:t>
      </w:r>
    </w:p>
    <w:p w14:paraId="484654C9" w14:textId="21DA3A8A" w:rsidR="00375258" w:rsidRPr="00375258" w:rsidRDefault="00375258" w:rsidP="00173937">
      <w:pPr>
        <w:pStyle w:val="Part3Note"/>
      </w:pPr>
      <w:r w:rsidRPr="00375258">
        <w:t>Note: sensors available for Adaptive Control are specified in Section 5.1-M</w:t>
      </w:r>
      <w:r w:rsidR="005B6404">
        <w:t xml:space="preserve"> and/or Appendix G</w:t>
      </w:r>
    </w:p>
    <w:p w14:paraId="4D2F7969" w14:textId="72405D6B" w:rsidR="00375258" w:rsidRPr="00375258" w:rsidRDefault="00CF2E28" w:rsidP="00173937">
      <w:pPr>
        <w:pStyle w:val="Part3"/>
      </w:pPr>
      <w:r>
        <w:t>The Central Management System</w:t>
      </w:r>
      <w:r w:rsidR="00375258" w:rsidRPr="00375258">
        <w:t xml:space="preserve"> shall be capable of </w:t>
      </w:r>
      <w:r>
        <w:t xml:space="preserve">creating programs </w:t>
      </w:r>
      <w:r w:rsidR="00932BF7">
        <w:t>for</w:t>
      </w:r>
      <w:r w:rsidR="00932BF7" w:rsidRPr="00932BF7">
        <w:t xml:space="preserve"> Prioritized Control, whereby the Scheduled Control of individual Luminaires or groups of Luminaires is modified or overridden according to input from sensors or </w:t>
      </w:r>
      <w:r w:rsidR="00932BF7">
        <w:t>commands from the Central Management System</w:t>
      </w:r>
      <w:r w:rsidR="00F56A22">
        <w:t>.</w:t>
      </w:r>
    </w:p>
    <w:p w14:paraId="692C16FA" w14:textId="77777777" w:rsidR="00375258" w:rsidRPr="00375258" w:rsidRDefault="00375258" w:rsidP="00375258">
      <w:pPr>
        <w:pStyle w:val="Part3"/>
      </w:pPr>
      <w:r w:rsidRPr="00375258">
        <w:sym w:font="Wingdings" w:char="F06F"/>
      </w:r>
      <w:r w:rsidRPr="00375258">
        <w:t xml:space="preserve"> Optional – Mark to select: Field Devices shall be capable of true input power control, whereby the Luminaire DIMMED state is actuated to achieve to a desired true input power (percent relative watts).</w:t>
      </w:r>
    </w:p>
    <w:p w14:paraId="5B7A72A0" w14:textId="77777777" w:rsidR="00375258" w:rsidRPr="00375258" w:rsidRDefault="00375258" w:rsidP="00173937">
      <w:pPr>
        <w:pStyle w:val="Part3Note"/>
      </w:pPr>
      <w:r w:rsidRPr="00375258">
        <w:lastRenderedPageBreak/>
        <w:t>Note: This feature requires knowledge of the relationship between Luminaire input control signal and true input power (watts), which must be imported (manually or automatically) according to some pre-defined means, or measured using some internal (metering) capability.</w:t>
      </w:r>
    </w:p>
    <w:p w14:paraId="038C3CFE" w14:textId="1E73AEED" w:rsidR="00375258" w:rsidRPr="00375258" w:rsidRDefault="00375258" w:rsidP="00375258">
      <w:pPr>
        <w:pStyle w:val="Part3"/>
      </w:pPr>
      <w:r w:rsidRPr="00375258">
        <w:sym w:font="Wingdings" w:char="F06F"/>
      </w:r>
      <w:r w:rsidRPr="00375258">
        <w:t xml:space="preserve"> Optional – Mark to select: </w:t>
      </w:r>
      <w:r w:rsidR="00306C9B">
        <w:t>The Central Management System</w:t>
      </w:r>
      <w:r w:rsidRPr="00375258">
        <w:t xml:space="preserve"> shall be capable of </w:t>
      </w:r>
      <w:r w:rsidR="00306C9B">
        <w:t xml:space="preserve">creating commands and programs for </w:t>
      </w:r>
      <w:r w:rsidRPr="00375258">
        <w:t>light output control, whereby the Luminaire DIMMED state is actuated to achieve a desired light output (percent relative lumens).</w:t>
      </w:r>
    </w:p>
    <w:p w14:paraId="360CA016" w14:textId="77777777" w:rsidR="00375258" w:rsidRPr="00375258" w:rsidRDefault="00375258" w:rsidP="00173937">
      <w:pPr>
        <w:pStyle w:val="Part3Note"/>
      </w:pPr>
      <w:r w:rsidRPr="00375258">
        <w:t>Note: This feature requires either a) knowledge of the relationship between Luminaire input control signal and light output (lumens) or b) knowledge of both the relationship between Luminaire input control signal and true input power (watts) and the relationship between Luminaire true input power (watts) and light output (lumens); these relationship(s) must be imported manually or automatically according to some pre-defined means.</w:t>
      </w:r>
    </w:p>
    <w:p w14:paraId="1D662E3B" w14:textId="356DD3E1" w:rsidR="00375258" w:rsidRPr="00375258" w:rsidRDefault="00375258" w:rsidP="00375258">
      <w:pPr>
        <w:pStyle w:val="Part3"/>
      </w:pPr>
      <w:r w:rsidRPr="00375258">
        <w:sym w:font="Wingdings" w:char="F06F"/>
      </w:r>
      <w:r w:rsidRPr="00375258">
        <w:t xml:space="preserve"> Optional – Mark to select: </w:t>
      </w:r>
      <w:r w:rsidR="00306C9B">
        <w:t>The Central Management System</w:t>
      </w:r>
      <w:r w:rsidRPr="00375258">
        <w:t xml:space="preserve"> shall be capable of </w:t>
      </w:r>
      <w:r w:rsidR="00306C9B">
        <w:t>crea</w:t>
      </w:r>
      <w:r w:rsidR="008F55D3">
        <w:t xml:space="preserve">ting programs for </w:t>
      </w:r>
      <w:r w:rsidRPr="00375258">
        <w:t>automatically maintaining constant Luminaire light output (lumens) over time by compensating for Luminaire lumen depreciation.</w:t>
      </w:r>
    </w:p>
    <w:p w14:paraId="740856C9" w14:textId="77777777" w:rsidR="00375258" w:rsidRPr="00375258" w:rsidRDefault="00375258" w:rsidP="00173937">
      <w:pPr>
        <w:pStyle w:val="Part3Note"/>
      </w:pPr>
      <w:r w:rsidRPr="00375258">
        <w:t>Note: This feature requires either a) knowledge of the relationship between Luminaire input control signal and light output over time (lumen depreciation) or b) knowledge of both the relationship between Luminaire input control signal and true input power (watts) and the relationship between Luminaire true input power (watts) and light output over time (lumen depreciation); these relationship(s) must be imported (manually or automatically) according to some pre-defined means or measured using some internal capability. This feature will also result in increasing Luminaire true input power over time.</w:t>
      </w:r>
    </w:p>
    <w:p w14:paraId="5C4C29A4" w14:textId="2A4CC26A" w:rsidR="00375258" w:rsidRDefault="00375258" w:rsidP="00375258">
      <w:pPr>
        <w:pStyle w:val="Part3"/>
      </w:pPr>
      <w:r w:rsidRPr="00375258">
        <w:sym w:font="Wingdings" w:char="F06F"/>
      </w:r>
      <w:r w:rsidRPr="00375258">
        <w:t xml:space="preserve"> Optional – Mark to select: </w:t>
      </w:r>
      <w:r w:rsidR="008F55D3">
        <w:t>The Central Management System</w:t>
      </w:r>
      <w:r w:rsidRPr="00375258">
        <w:t xml:space="preserve"> shall be capable of </w:t>
      </w:r>
      <w:r w:rsidR="008F55D3">
        <w:t xml:space="preserve">creating programs for </w:t>
      </w:r>
      <w:r w:rsidRPr="00375258">
        <w:t>ensuring that a maximum Luminaire true input power (watts) is never exceeded</w:t>
      </w:r>
      <w:r w:rsidR="00F56A22">
        <w:t>.</w:t>
      </w:r>
    </w:p>
    <w:p w14:paraId="78568762" w14:textId="77777777" w:rsidR="004D36FB" w:rsidRDefault="004D36FB" w:rsidP="004D36FB">
      <w:pPr>
        <w:pStyle w:val="Part3"/>
      </w:pPr>
      <w:r>
        <w:t>The Central Management System shall be capable of creating pre-defined asset reports</w:t>
      </w:r>
      <w:r w:rsidRPr="00322048">
        <w:t xml:space="preserve">. </w:t>
      </w:r>
    </w:p>
    <w:p w14:paraId="2A94AB85" w14:textId="77777777" w:rsidR="004D36FB" w:rsidRDefault="004D36FB" w:rsidP="004D36FB">
      <w:pPr>
        <w:pStyle w:val="Part3"/>
      </w:pPr>
      <w:r>
        <w:t>The Central Management System shall be capable of creating customized asset reports</w:t>
      </w:r>
      <w:r w:rsidRPr="00322048">
        <w:t xml:space="preserve">. </w:t>
      </w:r>
    </w:p>
    <w:p w14:paraId="7CF19C66" w14:textId="0CCA52B4" w:rsidR="004D36FB" w:rsidRDefault="004D36FB" w:rsidP="004D36FB">
      <w:pPr>
        <w:pStyle w:val="Part3"/>
      </w:pPr>
      <w:r>
        <w:t xml:space="preserve">The Central Management System shall be capable or comparing all reported </w:t>
      </w:r>
      <w:r w:rsidR="008F55D3">
        <w:t>Control Point</w:t>
      </w:r>
      <w:r>
        <w:t xml:space="preserve"> parameters with optional pre-defined maximum and minimum thresholds, and generating error messages in real-time (based on reported data availability) for any condition that violates a specified threshold a specified number (1 or more) of times.</w:t>
      </w:r>
    </w:p>
    <w:p w14:paraId="5C09E85E" w14:textId="77777777" w:rsidR="004D36FB" w:rsidRDefault="004D36FB" w:rsidP="004D36FB">
      <w:pPr>
        <w:pStyle w:val="Part3"/>
      </w:pPr>
      <w:r>
        <w:t>The Central Management System shall be capable of creating Remote Monitoring reports:</w:t>
      </w:r>
    </w:p>
    <w:p w14:paraId="03244CF9" w14:textId="77777777" w:rsidR="004D36FB" w:rsidRDefault="004D36FB" w:rsidP="004D36FB">
      <w:pPr>
        <w:pStyle w:val="Part4"/>
      </w:pPr>
      <w:r>
        <w:t>Based on the generation of an error message</w:t>
      </w:r>
    </w:p>
    <w:p w14:paraId="22A9925F" w14:textId="48D38E2B" w:rsidR="004D36FB" w:rsidRPr="00AC456E" w:rsidRDefault="004D36FB" w:rsidP="004D36FB">
      <w:pPr>
        <w:pStyle w:val="Part4"/>
      </w:pPr>
      <w:r>
        <w:t>Based on a schedule</w:t>
      </w:r>
    </w:p>
    <w:p w14:paraId="5E611CE8" w14:textId="77777777" w:rsidR="004D36FB" w:rsidRDefault="004D36FB" w:rsidP="004D36FB">
      <w:pPr>
        <w:pStyle w:val="Part3"/>
      </w:pPr>
      <w:r>
        <w:t>The Central Management System shall be capable of creating pre-defined Remote Monitoring reports containing:</w:t>
      </w:r>
    </w:p>
    <w:p w14:paraId="3CEAD6DD" w14:textId="318B506F" w:rsidR="004D36FB" w:rsidRDefault="004D36FB" w:rsidP="004D36FB">
      <w:pPr>
        <w:pStyle w:val="Part4"/>
      </w:pPr>
      <w:r>
        <w:t xml:space="preserve">Instances of communication loss between </w:t>
      </w:r>
      <w:r w:rsidR="00375258">
        <w:t xml:space="preserve">Field Devices </w:t>
      </w:r>
      <w:r>
        <w:t xml:space="preserve">and the Central Management </w:t>
      </w:r>
      <w:r w:rsidR="008F55D3">
        <w:t>System</w:t>
      </w:r>
      <w:r w:rsidR="00F56A22">
        <w:t>.</w:t>
      </w:r>
    </w:p>
    <w:p w14:paraId="1841C078" w14:textId="489973F6" w:rsidR="004D36FB" w:rsidRDefault="004D36FB" w:rsidP="004D36FB">
      <w:pPr>
        <w:pStyle w:val="Part4"/>
      </w:pPr>
      <w:r>
        <w:t xml:space="preserve">Control Points with error conditions, sorted by error type and/or </w:t>
      </w:r>
      <w:r w:rsidR="00EE0334">
        <w:t xml:space="preserve">Electrical Service Point </w:t>
      </w:r>
      <w:r>
        <w:t>location</w:t>
      </w:r>
      <w:r w:rsidR="00F56A22">
        <w:t>.</w:t>
      </w:r>
    </w:p>
    <w:p w14:paraId="2D816974" w14:textId="0C0296EE" w:rsidR="004D36FB" w:rsidRPr="00556771" w:rsidRDefault="004D36FB" w:rsidP="004D36FB">
      <w:pPr>
        <w:pStyle w:val="Part4"/>
        <w:numPr>
          <w:ilvl w:val="3"/>
          <w:numId w:val="4"/>
        </w:numPr>
      </w:pPr>
      <w:r w:rsidRPr="00556771">
        <w:lastRenderedPageBreak/>
        <w:t xml:space="preserve">Energy Consumption Data for individual Luminaires and/or </w:t>
      </w:r>
      <w:r w:rsidR="008F55D3">
        <w:t>g</w:t>
      </w:r>
      <w:r w:rsidRPr="00556771">
        <w:t>roups of Luminaires</w:t>
      </w:r>
      <w:r w:rsidR="00F56A22">
        <w:t>.</w:t>
      </w:r>
    </w:p>
    <w:p w14:paraId="58B740E9" w14:textId="42BA417F" w:rsidR="004D36FB" w:rsidRDefault="004D36FB" w:rsidP="004D36FB">
      <w:pPr>
        <w:pStyle w:val="Part3"/>
      </w:pPr>
      <w:r>
        <w:t>The Central Management System shall be capable of creating customized Remote Monitoring reports</w:t>
      </w:r>
      <w:r w:rsidR="00F56A22">
        <w:t>.</w:t>
      </w:r>
    </w:p>
    <w:p w14:paraId="09420636" w14:textId="14BDA1A3" w:rsidR="004D36FB" w:rsidRDefault="004D36FB" w:rsidP="004D36FB">
      <w:pPr>
        <w:pStyle w:val="Part3"/>
      </w:pPr>
      <w:r w:rsidRPr="00EC313E">
        <w:t xml:space="preserve">The </w:t>
      </w:r>
      <w:r>
        <w:t xml:space="preserve">Central Management </w:t>
      </w:r>
      <w:r w:rsidRPr="00EC313E">
        <w:t xml:space="preserve">System shall be capable </w:t>
      </w:r>
      <w:r>
        <w:t xml:space="preserve">generating Notifications, whereby specified Remote Monitoring reports (pre-defined or customized) are sent </w:t>
      </w:r>
      <w:r w:rsidRPr="00EC313E">
        <w:t>to assigned users and/or us</w:t>
      </w:r>
      <w:r w:rsidRPr="00322048">
        <w:t>er gr</w:t>
      </w:r>
      <w:r>
        <w:t>oups</w:t>
      </w:r>
      <w:r w:rsidRPr="00322048">
        <w:t xml:space="preserve"> via text message (SMS) and</w:t>
      </w:r>
      <w:r>
        <w:t>/or email.</w:t>
      </w:r>
    </w:p>
    <w:p w14:paraId="44F4F7BF" w14:textId="77777777" w:rsidR="004D36FB" w:rsidRPr="00F84B53" w:rsidRDefault="004D36FB" w:rsidP="004D36FB">
      <w:pPr>
        <w:pStyle w:val="Part3"/>
      </w:pPr>
      <w:r w:rsidRPr="00F84B53">
        <w:sym w:font="Wingdings" w:char="F06F"/>
      </w:r>
      <w:r w:rsidRPr="00F84B53">
        <w:t xml:space="preserve"> </w:t>
      </w:r>
      <w:r w:rsidRPr="00F94B6F">
        <w:t>Optional – Mark to select</w:t>
      </w:r>
      <w:r w:rsidRPr="00F84B53">
        <w:t xml:space="preserve">: The Central Management System shall be capable of detecting and reporting wire theft through use of an algorithm that identifies when the following conditions exist: </w:t>
      </w:r>
    </w:p>
    <w:p w14:paraId="04D121B9" w14:textId="77777777" w:rsidR="004D36FB" w:rsidRDefault="004D36FB" w:rsidP="004D36FB">
      <w:pPr>
        <w:pStyle w:val="Part4"/>
      </w:pPr>
      <w:r>
        <w:t>A user-defined number of Controllers report a loss of electrical service.</w:t>
      </w:r>
    </w:p>
    <w:p w14:paraId="660766AF" w14:textId="77777777" w:rsidR="004D36FB" w:rsidRDefault="004D36FB" w:rsidP="004D36FB">
      <w:pPr>
        <w:pStyle w:val="Part4"/>
      </w:pPr>
      <w:r>
        <w:t>The loss of electrical service to the prescribed number of Controllers occurs within a user-defined time window.</w:t>
      </w:r>
    </w:p>
    <w:p w14:paraId="3BCD5DCD" w14:textId="49EE997F" w:rsidR="004D36FB" w:rsidRPr="004D36FB" w:rsidRDefault="004D36FB" w:rsidP="004D36FB">
      <w:pPr>
        <w:pStyle w:val="Part4"/>
      </w:pPr>
      <w:r>
        <w:t xml:space="preserve">The </w:t>
      </w:r>
      <w:proofErr w:type="gramStart"/>
      <w:r>
        <w:t>group of Controllers reporting losses of electrical service within the prescribed time window are</w:t>
      </w:r>
      <w:proofErr w:type="gramEnd"/>
      <w:r>
        <w:t xml:space="preserve"> physically located consecutively along a roadway</w:t>
      </w:r>
      <w:r w:rsidR="00F56A22">
        <w:t>.</w:t>
      </w:r>
    </w:p>
    <w:p w14:paraId="0F504536" w14:textId="211E02E7" w:rsidR="001E1D82" w:rsidRDefault="00784684" w:rsidP="001E1D82">
      <w:pPr>
        <w:pStyle w:val="Part2"/>
      </w:pPr>
      <w:bookmarkStart w:id="22" w:name="_Toc227673856"/>
      <w:r>
        <w:t xml:space="preserve">INTERCHANGEABILITY AND </w:t>
      </w:r>
      <w:r w:rsidR="001E1D82">
        <w:t>INTEROPERABILITY</w:t>
      </w:r>
      <w:bookmarkEnd w:id="22"/>
    </w:p>
    <w:p w14:paraId="650C5A42" w14:textId="61836837" w:rsidR="00784684" w:rsidRPr="00F84B53" w:rsidRDefault="00784684" w:rsidP="00784684">
      <w:pPr>
        <w:pStyle w:val="Part3"/>
      </w:pPr>
      <w:r w:rsidRPr="00F84B53">
        <w:sym w:font="Wingdings" w:char="F06F"/>
      </w:r>
      <w:r w:rsidRPr="00F84B53">
        <w:t xml:space="preserve"> </w:t>
      </w:r>
      <w:r w:rsidRPr="00F94B6F">
        <w:t>Optional – Mark to select</w:t>
      </w:r>
      <w:r w:rsidRPr="00F84B53">
        <w:t xml:space="preserve">: The Central Management System shall be compliant with the TALQ v_____ standard, and </w:t>
      </w:r>
      <w:r w:rsidR="00F94B6F">
        <w:t>Interoperable</w:t>
      </w:r>
      <w:r w:rsidR="00F94B6F" w:rsidRPr="00F84B53">
        <w:t xml:space="preserve"> </w:t>
      </w:r>
      <w:r w:rsidRPr="00F84B53">
        <w:t>with TALQ compliant Field Devices</w:t>
      </w:r>
      <w:r w:rsidR="00F56A22">
        <w:t>.</w:t>
      </w:r>
    </w:p>
    <w:p w14:paraId="374CAEAF" w14:textId="1CBD78B0" w:rsidR="00175F65" w:rsidRDefault="00175F65" w:rsidP="00F94B6F">
      <w:pPr>
        <w:pStyle w:val="Part3"/>
      </w:pPr>
      <w:r w:rsidRPr="00F94B6F">
        <w:sym w:font="Wingdings" w:char="F06F"/>
      </w:r>
      <w:r w:rsidRPr="00F94B6F">
        <w:t xml:space="preserve"> Optional – Mark to select</w:t>
      </w:r>
      <w:r w:rsidRPr="00F84B53">
        <w:t>:</w:t>
      </w:r>
      <w:r>
        <w:t xml:space="preserve"> The Central Management System shall be compatible with the Computing Infrastructure specified in Appendix A.</w:t>
      </w:r>
    </w:p>
    <w:p w14:paraId="5FAD26BE" w14:textId="0941DFF9" w:rsidR="00F94B6F" w:rsidRP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Backhaul Communication Network(s) specified in Appendix B</w:t>
      </w:r>
      <w:r w:rsidR="00F56A22">
        <w:t>.</w:t>
      </w:r>
    </w:p>
    <w:p w14:paraId="629A9759" w14:textId="3F3A0CB4" w:rsid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Field Devices specified in Appendix C</w:t>
      </w:r>
      <w:r w:rsidR="00F56A22">
        <w:t>.</w:t>
      </w:r>
    </w:p>
    <w:p w14:paraId="2258FE53" w14:textId="3106268A" w:rsid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Sensor(s) specified in Appendix G</w:t>
      </w:r>
      <w:r w:rsidR="00F56A22">
        <w:t>.</w:t>
      </w:r>
    </w:p>
    <w:p w14:paraId="25236E10" w14:textId="54014B1B" w:rsidR="00F94B6F" w:rsidRDefault="00F94B6F" w:rsidP="00F94B6F">
      <w:pPr>
        <w:pStyle w:val="Part3"/>
      </w:pPr>
      <w:r w:rsidRPr="00F94B6F">
        <w:sym w:font="Wingdings" w:char="F06F"/>
      </w:r>
      <w:r w:rsidRPr="00F94B6F">
        <w:t xml:space="preserve"> Optional – Mark to select</w:t>
      </w:r>
      <w:r w:rsidRPr="00F84B53">
        <w:t xml:space="preserve">: The Central Management System shall be </w:t>
      </w:r>
      <w:r>
        <w:t>Interoperable</w:t>
      </w:r>
      <w:r w:rsidRPr="00F84B53">
        <w:t xml:space="preserve"> with the </w:t>
      </w:r>
      <w:r>
        <w:t>Asset Management System specified in Appendix E</w:t>
      </w:r>
      <w:r w:rsidR="00F56A22">
        <w:t>.</w:t>
      </w:r>
    </w:p>
    <w:p w14:paraId="49EE4944" w14:textId="50AB35E1" w:rsidR="00C24C86" w:rsidRPr="00C24C86" w:rsidRDefault="00C24C86" w:rsidP="00C24C86">
      <w:pPr>
        <w:pStyle w:val="Part3"/>
      </w:pPr>
      <w:r w:rsidRPr="00C24C86">
        <w:sym w:font="Wingdings" w:char="F06F"/>
      </w:r>
      <w:r w:rsidRPr="00C24C86">
        <w:t xml:space="preserve"> Optional – Mark to select: The Central Management System shall be capable of importing asset information from the </w:t>
      </w:r>
      <w:r>
        <w:t>Asset Management System specified in Appendix E</w:t>
      </w:r>
      <w:r w:rsidRPr="00C24C86">
        <w:t xml:space="preserve"> for the creation of Control Points</w:t>
      </w:r>
      <w:r w:rsidR="00F56A22">
        <w:t>.</w:t>
      </w:r>
    </w:p>
    <w:p w14:paraId="557D91F0" w14:textId="533EE83B" w:rsidR="00C24C86" w:rsidRPr="00C24C86" w:rsidRDefault="00C24C86" w:rsidP="00C24C86">
      <w:pPr>
        <w:pStyle w:val="Part3"/>
      </w:pPr>
      <w:r w:rsidRPr="00C24C86">
        <w:sym w:font="Wingdings" w:char="F06F"/>
      </w:r>
      <w:r w:rsidRPr="00C24C86">
        <w:t xml:space="preserve"> Optional – Mark to select: The Central Management System shall be capable of exporting asset information created in the System in a format compatible with </w:t>
      </w:r>
      <w:r>
        <w:t>the Asset Management System specified in Appendix E</w:t>
      </w:r>
      <w:r w:rsidR="00F56A22">
        <w:t>.</w:t>
      </w:r>
    </w:p>
    <w:p w14:paraId="4D549507" w14:textId="2F600410" w:rsidR="00C24C86" w:rsidRPr="00C24C86" w:rsidRDefault="00C24C86" w:rsidP="00C24C86">
      <w:pPr>
        <w:pStyle w:val="Part3"/>
      </w:pPr>
      <w:r w:rsidRPr="00C24C86">
        <w:sym w:font="Wingdings" w:char="F06F"/>
      </w:r>
      <w:r w:rsidRPr="00C24C86">
        <w:t xml:space="preserve"> Optional – Mark to select: The Central Management System shall be capable of synchronizing asset information between its database of Control Points and the </w:t>
      </w:r>
      <w:r>
        <w:t>Asset Management System specified in Appendix E</w:t>
      </w:r>
      <w:r w:rsidRPr="00C24C86">
        <w:t>, such that changes made in the Central Management System are automatically reflected in the appropriate fields of the Asset Management System</w:t>
      </w:r>
      <w:r w:rsidR="00F56A22">
        <w:t>.</w:t>
      </w:r>
    </w:p>
    <w:p w14:paraId="40E61C83" w14:textId="1188B17B" w:rsidR="00C24C86" w:rsidRPr="00C24C86" w:rsidRDefault="00C24C86" w:rsidP="00C24C86">
      <w:pPr>
        <w:pStyle w:val="Part3"/>
      </w:pPr>
      <w:r w:rsidRPr="00C24C86">
        <w:sym w:font="Wingdings" w:char="F06F"/>
      </w:r>
      <w:r w:rsidRPr="00C24C86">
        <w:t xml:space="preserve"> Optional – Mark to select: The Central Management System shall be capable of synchronizing asset information between its database of Control Points and the </w:t>
      </w:r>
      <w:r>
        <w:t xml:space="preserve">Asset Management System </w:t>
      </w:r>
      <w:r>
        <w:lastRenderedPageBreak/>
        <w:t>specified in Appendix E</w:t>
      </w:r>
      <w:r w:rsidRPr="00C24C86">
        <w:t>, such that changes made in the Asset Management System are automatically reflected in the appropriate fields of the System</w:t>
      </w:r>
      <w:r w:rsidR="00F56A22">
        <w:t>.</w:t>
      </w:r>
    </w:p>
    <w:p w14:paraId="56E0A7CD" w14:textId="556AE72A" w:rsidR="00C24C86" w:rsidRPr="00C24C86" w:rsidRDefault="00C24C86" w:rsidP="00C24C86">
      <w:pPr>
        <w:pStyle w:val="Part3"/>
      </w:pPr>
      <w:r w:rsidRPr="00C24C86">
        <w:sym w:font="Wingdings" w:char="F06F"/>
      </w:r>
      <w:r w:rsidRPr="00C24C86">
        <w:t xml:space="preserve"> Optional – Mark to select: The Central Management System shall have an API capable of supporting integration through web services (e.g. SOAP, Restful)</w:t>
      </w:r>
      <w:r>
        <w:t xml:space="preserve"> </w:t>
      </w:r>
      <w:r w:rsidRPr="00C24C86">
        <w:t xml:space="preserve">available in the </w:t>
      </w:r>
      <w:r>
        <w:t>Asset Management System specified in Appendix E</w:t>
      </w:r>
      <w:r w:rsidR="00F56A22">
        <w:t>.</w:t>
      </w:r>
    </w:p>
    <w:p w14:paraId="7BAD7F01" w14:textId="01331FFC" w:rsidR="00C24C86" w:rsidRPr="00C24C86" w:rsidRDefault="00C24C86" w:rsidP="00C24C86">
      <w:pPr>
        <w:pStyle w:val="Part3"/>
      </w:pPr>
      <w:r w:rsidRPr="00C24C86">
        <w:sym w:font="Wingdings" w:char="F06F"/>
      </w:r>
      <w:r w:rsidRPr="00C24C86">
        <w:t xml:space="preserve"> Optional – Mark to select: The Central Management System shall support CIM messaging</w:t>
      </w:r>
      <w:r w:rsidR="00F56A22">
        <w:t>.</w:t>
      </w:r>
    </w:p>
    <w:p w14:paraId="25EF8E9D" w14:textId="215EC557" w:rsidR="00784684" w:rsidRPr="00F94B6F" w:rsidRDefault="00784684" w:rsidP="00784684">
      <w:pPr>
        <w:pStyle w:val="Part3"/>
      </w:pPr>
      <w:r w:rsidRPr="00F94B6F">
        <w:sym w:font="Wingdings" w:char="F06F"/>
      </w:r>
      <w:r w:rsidRPr="00F94B6F">
        <w:t xml:space="preserve"> Optional – Mark to select</w:t>
      </w:r>
      <w:r w:rsidRPr="00F84B53">
        <w:t xml:space="preserve">: The Central Management System shall be </w:t>
      </w:r>
      <w:r w:rsidR="00F94B6F">
        <w:t>Interoperable</w:t>
      </w:r>
      <w:r w:rsidR="00F94B6F" w:rsidRPr="00F84B53">
        <w:t xml:space="preserve"> </w:t>
      </w:r>
      <w:r w:rsidRPr="00F84B53">
        <w:t>with the Intelligent</w:t>
      </w:r>
      <w:r w:rsidRPr="00F94B6F">
        <w:t xml:space="preserve"> Traffic System</w:t>
      </w:r>
      <w:r w:rsidR="00F94B6F">
        <w:t>(s)</w:t>
      </w:r>
      <w:r w:rsidRPr="00F94B6F">
        <w:t xml:space="preserve"> specified in Appendix </w:t>
      </w:r>
      <w:r w:rsidR="00F94B6F">
        <w:t>F</w:t>
      </w:r>
      <w:r w:rsidR="00F56A22">
        <w:t>.</w:t>
      </w:r>
    </w:p>
    <w:p w14:paraId="14EC17AC" w14:textId="77777777" w:rsidR="00285693" w:rsidRDefault="00285693"/>
    <w:p w14:paraId="10BBDD78" w14:textId="77777777" w:rsidR="00556771" w:rsidRDefault="00556771" w:rsidP="00285693">
      <w:pPr>
        <w:pStyle w:val="Part1"/>
        <w:sectPr w:rsidR="00556771" w:rsidSect="00556771">
          <w:pgSz w:w="12240" w:h="15840"/>
          <w:pgMar w:top="1440" w:right="1440" w:bottom="1440" w:left="1440" w:header="576" w:footer="576" w:gutter="0"/>
          <w:cols w:space="720"/>
          <w:docGrid w:linePitch="360"/>
        </w:sectPr>
      </w:pPr>
    </w:p>
    <w:p w14:paraId="3DB1664D" w14:textId="6684D3BD" w:rsidR="00285693" w:rsidRDefault="00285693" w:rsidP="00285693">
      <w:pPr>
        <w:pStyle w:val="Part1"/>
      </w:pPr>
      <w:bookmarkStart w:id="23" w:name="_Toc227673857"/>
      <w:r>
        <w:lastRenderedPageBreak/>
        <w:t>FIELD DEVICES</w:t>
      </w:r>
      <w:bookmarkEnd w:id="23"/>
    </w:p>
    <w:p w14:paraId="2988BAC3" w14:textId="5A64E6E0" w:rsidR="00285693" w:rsidRDefault="004D36FB" w:rsidP="00285693">
      <w:pPr>
        <w:pStyle w:val="Part2"/>
      </w:pPr>
      <w:bookmarkStart w:id="24" w:name="_Toc227673858"/>
      <w:r>
        <w:t xml:space="preserve">PHYSICAL </w:t>
      </w:r>
      <w:r w:rsidR="00285693">
        <w:t>FEATURES</w:t>
      </w:r>
      <w:r>
        <w:t xml:space="preserve"> AND REQUIREMENTS</w:t>
      </w:r>
      <w:bookmarkEnd w:id="24"/>
    </w:p>
    <w:p w14:paraId="13FDD3DE" w14:textId="22E6B582" w:rsidR="00D43282" w:rsidRDefault="00CB2CE1" w:rsidP="00454088">
      <w:pPr>
        <w:pStyle w:val="Part3"/>
      </w:pPr>
      <w:r>
        <w:t xml:space="preserve">Field Devices </w:t>
      </w:r>
      <w:r w:rsidR="00114916">
        <w:t>shall be capable of normal operation over a</w:t>
      </w:r>
      <w:r w:rsidR="00D43282">
        <w:t>n ambient</w:t>
      </w:r>
      <w:r w:rsidR="00114916">
        <w:t xml:space="preserve"> temperature range of</w:t>
      </w:r>
      <w:r w:rsidR="00D43282">
        <w:t>:</w:t>
      </w:r>
    </w:p>
    <w:p w14:paraId="05FE263B" w14:textId="276F0B09" w:rsidR="00D43282" w:rsidRPr="00D43282" w:rsidRDefault="00D43282" w:rsidP="00D43282">
      <w:pPr>
        <w:spacing w:before="120" w:after="120"/>
        <w:ind w:left="720"/>
        <w:rPr>
          <w:u w:val="single"/>
        </w:rPr>
      </w:pPr>
      <w:r w:rsidRPr="00AF74C3">
        <w:rPr>
          <w:u w:val="single"/>
        </w:rPr>
        <w:t>Instructions: Select ONE</w:t>
      </w:r>
    </w:p>
    <w:p w14:paraId="00DB23A0" w14:textId="1E0661FF" w:rsidR="00114916" w:rsidRDefault="00D43282" w:rsidP="00D43282">
      <w:pPr>
        <w:pStyle w:val="Part4"/>
      </w:pPr>
      <w:r>
        <w:sym w:font="Wingdings" w:char="F06F"/>
      </w:r>
      <w:r>
        <w:t xml:space="preserve"> </w:t>
      </w:r>
      <w:r w:rsidR="00114916">
        <w:t>-40</w:t>
      </w:r>
      <w:r>
        <w:t xml:space="preserve"> degrees C</w:t>
      </w:r>
      <w:r w:rsidR="00114916">
        <w:t xml:space="preserve"> to </w:t>
      </w:r>
      <w:r>
        <w:t>70 degrees C (full commercial environment)</w:t>
      </w:r>
    </w:p>
    <w:p w14:paraId="15F99725" w14:textId="7900A26D" w:rsidR="00D43282" w:rsidRDefault="00D43282" w:rsidP="00D43282">
      <w:pPr>
        <w:pStyle w:val="Part4"/>
      </w:pPr>
      <w:r>
        <w:sym w:font="Wingdings" w:char="F06F"/>
      </w:r>
      <w:r>
        <w:t xml:space="preserve"> -40 degrees C to 50 degrees C (cold environment)</w:t>
      </w:r>
    </w:p>
    <w:p w14:paraId="5BE0F919" w14:textId="11DC794C" w:rsidR="00D43282" w:rsidRDefault="00D43282" w:rsidP="00D43282">
      <w:pPr>
        <w:pStyle w:val="Part4"/>
      </w:pPr>
      <w:r>
        <w:sym w:font="Wingdings" w:char="F06F"/>
      </w:r>
      <w:r>
        <w:t xml:space="preserve"> 0 degrees C to 70 degrees C (hot environment)</w:t>
      </w:r>
    </w:p>
    <w:p w14:paraId="71F261FA" w14:textId="3C5240A9" w:rsidR="00114916" w:rsidRDefault="00CB2CE1" w:rsidP="00454088">
      <w:pPr>
        <w:pStyle w:val="Part3"/>
      </w:pPr>
      <w:r>
        <w:t xml:space="preserve">Field Devices installed external or remote to luminaires </w:t>
      </w:r>
      <w:r w:rsidR="00114916">
        <w:t>shall be rated:</w:t>
      </w:r>
    </w:p>
    <w:p w14:paraId="7AA59E24" w14:textId="77777777" w:rsidR="00114916" w:rsidRPr="00AF74C3" w:rsidRDefault="00114916" w:rsidP="002A61C4">
      <w:pPr>
        <w:spacing w:before="120" w:after="120"/>
        <w:ind w:left="720"/>
        <w:rPr>
          <w:u w:val="single"/>
        </w:rPr>
      </w:pPr>
      <w:r w:rsidRPr="00AF74C3">
        <w:rPr>
          <w:u w:val="single"/>
        </w:rPr>
        <w:t>Instructions: Select ONE</w:t>
      </w:r>
    </w:p>
    <w:p w14:paraId="7D60FB06" w14:textId="68985549" w:rsidR="00D43282" w:rsidRDefault="00D43282" w:rsidP="00454088">
      <w:pPr>
        <w:pStyle w:val="Part4"/>
      </w:pPr>
      <w:r>
        <w:sym w:font="Wingdings" w:char="F06F"/>
      </w:r>
      <w:r>
        <w:t xml:space="preserve"> IP54</w:t>
      </w:r>
    </w:p>
    <w:p w14:paraId="3EB0CD3B" w14:textId="11635010" w:rsidR="00114916" w:rsidRDefault="00114916" w:rsidP="00454088">
      <w:pPr>
        <w:pStyle w:val="Part4"/>
      </w:pPr>
      <w:r>
        <w:sym w:font="Wingdings" w:char="F06F"/>
      </w:r>
      <w:r>
        <w:t xml:space="preserve"> IP6</w:t>
      </w:r>
      <w:r w:rsidR="00D43282">
        <w:t>5</w:t>
      </w:r>
    </w:p>
    <w:p w14:paraId="1FBE178B" w14:textId="2A03314F" w:rsidR="00114916" w:rsidRPr="002A61C4" w:rsidRDefault="00114916" w:rsidP="00454088">
      <w:pPr>
        <w:pStyle w:val="Part4"/>
      </w:pPr>
      <w:r>
        <w:sym w:font="Wingdings" w:char="F06F"/>
      </w:r>
      <w:r>
        <w:t xml:space="preserve"> IP</w:t>
      </w:r>
      <w:r w:rsidR="00D43282">
        <w:t>66</w:t>
      </w:r>
    </w:p>
    <w:p w14:paraId="5A99F16F" w14:textId="3A87618C" w:rsidR="00114916" w:rsidRPr="00CF6BDC" w:rsidRDefault="00CB2CE1" w:rsidP="00454088">
      <w:pPr>
        <w:pStyle w:val="Part3"/>
      </w:pPr>
      <w:r>
        <w:t xml:space="preserve">Field Devices </w:t>
      </w:r>
      <w:r w:rsidR="00114916">
        <w:t xml:space="preserve">shall operate from the following input voltage (nominal </w:t>
      </w:r>
      <w:r w:rsidR="00114916" w:rsidRPr="00957D2F">
        <w:rPr>
          <w:rFonts w:ascii="MS ????" w:eastAsia="MS ????"/>
          <w:color w:val="000000"/>
        </w:rPr>
        <w:t>±</w:t>
      </w:r>
      <w:r w:rsidR="00114916">
        <w:t>10%):</w:t>
      </w:r>
    </w:p>
    <w:p w14:paraId="5ED0032B" w14:textId="42AEC3D1" w:rsidR="00114916" w:rsidRPr="00AF74C3" w:rsidRDefault="00114916" w:rsidP="00C6668A">
      <w:pPr>
        <w:spacing w:before="120" w:after="120"/>
        <w:ind w:left="720"/>
        <w:rPr>
          <w:u w:val="single"/>
        </w:rPr>
      </w:pPr>
      <w:r w:rsidRPr="00AF74C3">
        <w:rPr>
          <w:u w:val="single"/>
        </w:rPr>
        <w:t>Instructions: Select ONE</w:t>
      </w:r>
      <w:r w:rsidR="00556771">
        <w:rPr>
          <w:u w:val="single"/>
        </w:rPr>
        <w:t xml:space="preserve"> OR MORE, as desired</w:t>
      </w:r>
    </w:p>
    <w:p w14:paraId="6D166C46" w14:textId="370CCA3B" w:rsidR="00114916" w:rsidRDefault="00114916" w:rsidP="00454088">
      <w:pPr>
        <w:pStyle w:val="Part4"/>
      </w:pPr>
      <w:r>
        <w:t xml:space="preserve">Dedicated </w:t>
      </w:r>
      <w:r w:rsidR="00D43282">
        <w:t xml:space="preserve">AC </w:t>
      </w:r>
      <w:r>
        <w:t xml:space="preserve">input </w:t>
      </w:r>
      <w:r>
        <w:sym w:font="Wingdings" w:char="F06F"/>
      </w:r>
      <w:r>
        <w:t xml:space="preserve"> 120  </w:t>
      </w:r>
      <w:r>
        <w:sym w:font="Wingdings" w:char="F06F"/>
      </w:r>
      <w:r>
        <w:t xml:space="preserve"> 208  </w:t>
      </w:r>
      <w:r>
        <w:sym w:font="Wingdings" w:char="F06F"/>
      </w:r>
      <w:r>
        <w:t xml:space="preserve"> 240  </w:t>
      </w:r>
      <w:r>
        <w:sym w:font="Wingdings" w:char="F06F"/>
      </w:r>
      <w:r>
        <w:t xml:space="preserve"> 277  </w:t>
      </w:r>
      <w:r>
        <w:sym w:font="Wingdings" w:char="F06F"/>
      </w:r>
      <w:r>
        <w:t xml:space="preserve"> 347  </w:t>
      </w:r>
      <w:r>
        <w:sym w:font="Wingdings" w:char="F06F"/>
      </w:r>
      <w:r>
        <w:t xml:space="preserve"> 480 </w:t>
      </w:r>
    </w:p>
    <w:p w14:paraId="21E4E4BC" w14:textId="00B704D1" w:rsidR="00157882" w:rsidRDefault="00114916" w:rsidP="00157882">
      <w:pPr>
        <w:pStyle w:val="Part4"/>
      </w:pPr>
      <w:r>
        <w:t xml:space="preserve">Universal </w:t>
      </w:r>
      <w:r w:rsidR="00D43282">
        <w:t xml:space="preserve">AC </w:t>
      </w:r>
      <w:r>
        <w:t xml:space="preserve">input </w:t>
      </w:r>
      <w:r>
        <w:sym w:font="Wingdings" w:char="F06F"/>
      </w:r>
      <w:r>
        <w:t xml:space="preserve"> 120-277  </w:t>
      </w:r>
      <w:r>
        <w:sym w:font="Wingdings" w:char="F06F"/>
      </w:r>
      <w:r>
        <w:t xml:space="preserve"> 347-480  </w:t>
      </w:r>
      <w:r>
        <w:sym w:font="Wingdings" w:char="F06F"/>
      </w:r>
      <w:r>
        <w:t xml:space="preserve"> Other _________</w:t>
      </w:r>
    </w:p>
    <w:p w14:paraId="08406F11" w14:textId="5D582FF2" w:rsidR="00D43282" w:rsidRDefault="00D43282" w:rsidP="00157882">
      <w:pPr>
        <w:pStyle w:val="Part4"/>
      </w:pPr>
      <w:r>
        <w:t xml:space="preserve">Dedicated DC input </w:t>
      </w:r>
      <w:r>
        <w:sym w:font="Wingdings" w:char="F06F"/>
      </w:r>
      <w:r>
        <w:t xml:space="preserve"> 5  </w:t>
      </w:r>
      <w:r>
        <w:sym w:font="Wingdings" w:char="F06F"/>
      </w:r>
      <w:r>
        <w:t xml:space="preserve"> 12  </w:t>
      </w:r>
      <w:r>
        <w:sym w:font="Wingdings" w:char="F06F"/>
      </w:r>
      <w:r>
        <w:t xml:space="preserve"> 20  </w:t>
      </w:r>
    </w:p>
    <w:p w14:paraId="348FB15F" w14:textId="64891D00" w:rsidR="00114916" w:rsidRPr="004859A5" w:rsidRDefault="00114916" w:rsidP="00454088">
      <w:pPr>
        <w:pStyle w:val="Part3"/>
      </w:pPr>
      <w:r w:rsidRPr="004859A5">
        <w:t xml:space="preserve">The </w:t>
      </w:r>
      <w:r w:rsidR="00AE1C9A" w:rsidRPr="004859A5">
        <w:t>Vendor</w:t>
      </w:r>
      <w:r w:rsidRPr="004859A5">
        <w:t xml:space="preserve"> shall provide an estimate of the </w:t>
      </w:r>
      <w:r w:rsidR="004859A5" w:rsidRPr="004859A5">
        <w:t>peak and</w:t>
      </w:r>
      <w:r w:rsidRPr="004859A5">
        <w:t xml:space="preserve"> average power requirement of </w:t>
      </w:r>
      <w:r w:rsidR="004859A5" w:rsidRPr="004859A5">
        <w:t>all Field Devices</w:t>
      </w:r>
      <w:r w:rsidRPr="004859A5">
        <w:t xml:space="preserve">, and describe the </w:t>
      </w:r>
      <w:r w:rsidR="004859A5" w:rsidRPr="004859A5">
        <w:t xml:space="preserve">methodology and </w:t>
      </w:r>
      <w:r w:rsidRPr="004859A5">
        <w:t>assumptions used to create this estimate.</w:t>
      </w:r>
    </w:p>
    <w:p w14:paraId="7321D99B" w14:textId="77777777" w:rsidR="00114916" w:rsidRDefault="00114916" w:rsidP="00454088">
      <w:pPr>
        <w:pStyle w:val="Part3"/>
      </w:pPr>
      <w:r>
        <w:t>Controllers shall be integrated (mechanically and electrically connected) at Control Points:</w:t>
      </w:r>
    </w:p>
    <w:p w14:paraId="74A5F3A2" w14:textId="77777777" w:rsidR="00114916" w:rsidRDefault="00114916" w:rsidP="00624C27">
      <w:pPr>
        <w:spacing w:before="120" w:after="120"/>
        <w:ind w:left="720"/>
        <w:rPr>
          <w:u w:val="single"/>
        </w:rPr>
      </w:pPr>
      <w:r w:rsidRPr="00624C27">
        <w:rPr>
          <w:u w:val="single"/>
        </w:rPr>
        <w:t>Instructions: Select ONE</w:t>
      </w:r>
    </w:p>
    <w:p w14:paraId="3280CC22" w14:textId="0251778A" w:rsidR="00D43282" w:rsidRDefault="00D43282" w:rsidP="00454088">
      <w:pPr>
        <w:pStyle w:val="Part4"/>
      </w:pPr>
      <w:r>
        <w:sym w:font="Wingdings" w:char="F06F"/>
      </w:r>
      <w:r>
        <w:t xml:space="preserve"> Internal to LED Drivers, with a remote antenna if necessary.</w:t>
      </w:r>
    </w:p>
    <w:p w14:paraId="1D809673" w14:textId="0A63ABE6" w:rsidR="00114916" w:rsidRDefault="00114916" w:rsidP="00454088">
      <w:pPr>
        <w:pStyle w:val="Part4"/>
      </w:pPr>
      <w:r>
        <w:sym w:font="Wingdings" w:char="F06F"/>
      </w:r>
      <w:r>
        <w:t xml:space="preserve"> Internal to Luminaires</w:t>
      </w:r>
      <w:r w:rsidR="00D43282">
        <w:t>, with a remote antenna if necessary</w:t>
      </w:r>
      <w:r>
        <w:t>. Internal mounting compatibility shall be verified for all Luminaires to be connected to the System, as specified in Section 4.4 and Appendix D.</w:t>
      </w:r>
    </w:p>
    <w:p w14:paraId="69187259" w14:textId="4BC55653" w:rsidR="00114916" w:rsidRDefault="00114916" w:rsidP="00454088">
      <w:pPr>
        <w:pStyle w:val="Part4"/>
      </w:pPr>
      <w:r>
        <w:sym w:font="Wingdings" w:char="F06F"/>
      </w:r>
      <w:r>
        <w:t xml:space="preserve"> External to Luminaires, using a </w:t>
      </w:r>
      <w:r w:rsidRPr="002F5490">
        <w:t xml:space="preserve">NEMA </w:t>
      </w:r>
      <w:r>
        <w:t xml:space="preserve">C136.10 </w:t>
      </w:r>
      <w:r w:rsidRPr="002F5490">
        <w:t xml:space="preserve">standard 3-terminal polarized </w:t>
      </w:r>
      <w:r w:rsidR="00D43282">
        <w:t>locking-type</w:t>
      </w:r>
      <w:r w:rsidRPr="002F5490">
        <w:t xml:space="preserve"> receptacle</w:t>
      </w:r>
      <w:r>
        <w:t xml:space="preserve"> for electrical connectivity and a </w:t>
      </w:r>
      <w:r w:rsidR="00AE1C9A">
        <w:t>Vendor</w:t>
      </w:r>
      <w:r>
        <w:t xml:space="preserve"> defined and described scheme for dimming control signal connectivity</w:t>
      </w:r>
      <w:r w:rsidR="00F56A22">
        <w:t>.</w:t>
      </w:r>
    </w:p>
    <w:p w14:paraId="69E79F7D" w14:textId="6C8D8A93" w:rsidR="00114916" w:rsidRPr="00624C27" w:rsidRDefault="00114916" w:rsidP="00454088">
      <w:pPr>
        <w:pStyle w:val="Part4"/>
      </w:pPr>
      <w:r>
        <w:sym w:font="Wingdings" w:char="F06F"/>
      </w:r>
      <w:r>
        <w:t xml:space="preserve"> External to Luminaires, using a (forthcoming) NEMA C136.41 standard 5</w:t>
      </w:r>
      <w:r w:rsidRPr="002F5490">
        <w:t>-terminal polarized twist-lock receptacle</w:t>
      </w:r>
      <w:r>
        <w:t xml:space="preserve"> for both electrical and dimming control signal connectivity</w:t>
      </w:r>
      <w:r w:rsidR="00F56A22">
        <w:t>.</w:t>
      </w:r>
    </w:p>
    <w:p w14:paraId="75DE7279" w14:textId="505847B4" w:rsidR="00114916" w:rsidRDefault="00114916" w:rsidP="00454088">
      <w:pPr>
        <w:pStyle w:val="Part4"/>
      </w:pPr>
      <w:r>
        <w:sym w:font="Wingdings" w:char="F06F"/>
      </w:r>
      <w:r>
        <w:t xml:space="preserve"> Remote to Luminaires, using a </w:t>
      </w:r>
      <w:r w:rsidR="00AE1C9A">
        <w:t>Vendor</w:t>
      </w:r>
      <w:r>
        <w:t xml:space="preserve"> defined and described scheme for both electrical and dimming control signal connectivity. The connectivity scheme shall be verified for all Luminaires to be connected to the System, as specified in Section 4.4 and Appendix D.</w:t>
      </w:r>
    </w:p>
    <w:p w14:paraId="71DA73A8" w14:textId="77777777" w:rsidR="00114916" w:rsidRPr="00624C27" w:rsidRDefault="00114916" w:rsidP="00454088">
      <w:pPr>
        <w:pStyle w:val="Part4"/>
      </w:pPr>
      <w:r>
        <w:sym w:font="Wingdings" w:char="F06F"/>
      </w:r>
      <w:r>
        <w:t xml:space="preserve"> Using an integration method appropriate for the specific Luminaire mounted at a specific Control Point, as specified in Section 4.4 and Appendix D. Controllers to be integrated with Luminaires that do not have a specified standardized connector or internal cavity shall be mounted Remote to Luminaires.</w:t>
      </w:r>
    </w:p>
    <w:p w14:paraId="3A14344B" w14:textId="719DD058" w:rsidR="00114916" w:rsidRDefault="00114916" w:rsidP="00454088">
      <w:pPr>
        <w:pStyle w:val="Part3"/>
      </w:pPr>
      <w:r>
        <w:lastRenderedPageBreak/>
        <w:t>Controllers shall be capable o</w:t>
      </w:r>
      <w:r w:rsidR="00D43282">
        <w:t>f</w:t>
      </w:r>
      <w:r>
        <w:t xml:space="preserve"> </w:t>
      </w:r>
      <w:r w:rsidR="00B511AF">
        <w:t xml:space="preserve">actuating </w:t>
      </w:r>
      <w:r>
        <w:t>the status (ON</w:t>
      </w:r>
      <w:r w:rsidR="00157882">
        <w:t xml:space="preserve"> state</w:t>
      </w:r>
      <w:r>
        <w:t>, OFF</w:t>
      </w:r>
      <w:r w:rsidR="00157882">
        <w:t xml:space="preserve"> state</w:t>
      </w:r>
      <w:r>
        <w:t>) of Luminaires</w:t>
      </w:r>
      <w:r w:rsidR="00F56A22">
        <w:t>.</w:t>
      </w:r>
    </w:p>
    <w:p w14:paraId="294046B4" w14:textId="4E4EC4F7" w:rsidR="004D36FB" w:rsidRDefault="00114916" w:rsidP="00454088">
      <w:pPr>
        <w:pStyle w:val="Part3"/>
      </w:pPr>
      <w:r>
        <w:t xml:space="preserve">Controllers shall be capable of </w:t>
      </w:r>
      <w:r w:rsidR="00B511AF">
        <w:t xml:space="preserve">actuating </w:t>
      </w:r>
      <w:r>
        <w:t xml:space="preserve">a Luminaire OFF </w:t>
      </w:r>
      <w:r w:rsidR="00157882">
        <w:t>s</w:t>
      </w:r>
      <w:r>
        <w:t>tate that results in a ZERO watt power requirement for the Luminaire. It is understood that the Controller will require power to remain online.</w:t>
      </w:r>
      <w:r w:rsidR="00D43282">
        <w:t xml:space="preserve"> </w:t>
      </w:r>
    </w:p>
    <w:p w14:paraId="3426F2D8" w14:textId="3EE72174" w:rsidR="00114916" w:rsidRDefault="00D43282" w:rsidP="00173937">
      <w:pPr>
        <w:pStyle w:val="Part3Note"/>
      </w:pPr>
      <w:r>
        <w:t>Note</w:t>
      </w:r>
      <w:r w:rsidR="004D36FB">
        <w:t>:</w:t>
      </w:r>
      <w:r>
        <w:t xml:space="preserve"> a) this requirement is not compatible with luminaires that require a DALI control signal; b) this requirement necessitates switching both hot legs for 480V luminaires.</w:t>
      </w:r>
    </w:p>
    <w:p w14:paraId="553F1AE4" w14:textId="43FB444B" w:rsidR="00114916" w:rsidRDefault="00114916" w:rsidP="00454088">
      <w:pPr>
        <w:pStyle w:val="Part3"/>
      </w:pPr>
      <w:r>
        <w:t xml:space="preserve">Controllers shall be capable of </w:t>
      </w:r>
      <w:r w:rsidR="00B511AF">
        <w:t xml:space="preserve">actuating </w:t>
      </w:r>
      <w:r>
        <w:t xml:space="preserve">a Luminaire </w:t>
      </w:r>
      <w:r w:rsidR="00157882">
        <w:t>DIMMED st</w:t>
      </w:r>
      <w:r>
        <w:t>ate by creating:</w:t>
      </w:r>
    </w:p>
    <w:p w14:paraId="70F76F2C" w14:textId="77777777" w:rsidR="00114916" w:rsidRPr="0098795F" w:rsidRDefault="00114916" w:rsidP="005A4EEB">
      <w:pPr>
        <w:spacing w:before="120" w:after="120"/>
        <w:ind w:left="720"/>
      </w:pPr>
      <w:r w:rsidRPr="0098795F">
        <w:t>Instructions: select ONE or MORE, as desired</w:t>
      </w:r>
    </w:p>
    <w:p w14:paraId="5F70DCB9" w14:textId="644B19C2" w:rsidR="00114916" w:rsidRPr="0071700B" w:rsidRDefault="00114916" w:rsidP="00454088">
      <w:pPr>
        <w:pStyle w:val="Part4"/>
      </w:pPr>
      <w:r>
        <w:sym w:font="Wingdings" w:char="F06F"/>
      </w:r>
      <w:r>
        <w:t xml:space="preserve"> A 0-10V control signal.</w:t>
      </w:r>
      <w:r w:rsidRPr="002B3D8C">
        <w:t xml:space="preserve"> </w:t>
      </w:r>
      <w:r>
        <w:t xml:space="preserve">Control signal </w:t>
      </w:r>
      <w:r w:rsidR="00157882">
        <w:t xml:space="preserve">interoperability </w:t>
      </w:r>
      <w:r>
        <w:t>shall be verified with all Luminaire to be connected to the System, as specified by Section 4.4 and Appendix D.</w:t>
      </w:r>
    </w:p>
    <w:p w14:paraId="07D09B39" w14:textId="77BF0A08" w:rsidR="00114916" w:rsidRDefault="00114916" w:rsidP="00454088">
      <w:pPr>
        <w:pStyle w:val="Part4"/>
      </w:pPr>
      <w:r>
        <w:sym w:font="Wingdings" w:char="F06F"/>
      </w:r>
      <w:r>
        <w:t xml:space="preserve"> A DALI control signal. Control signal </w:t>
      </w:r>
      <w:r w:rsidR="00157882">
        <w:t xml:space="preserve">interoperability </w:t>
      </w:r>
      <w:r>
        <w:t>shall be verified with all Luminaire to be connected to the System, as specified by Section 4.4 and Appendix D.</w:t>
      </w:r>
    </w:p>
    <w:p w14:paraId="7F7AE312" w14:textId="40175A9B" w:rsidR="00114916" w:rsidRDefault="00114916" w:rsidP="004D36FB">
      <w:pPr>
        <w:pStyle w:val="Part4"/>
        <w:spacing w:after="120"/>
      </w:pPr>
      <w:r>
        <w:sym w:font="Wingdings" w:char="F06F"/>
      </w:r>
      <w:r>
        <w:t xml:space="preserve"> A control signal appropriate for the specific Luminaire mounted at a specific Control Point, as specified in Section 4.4 and Appendix D.</w:t>
      </w:r>
    </w:p>
    <w:p w14:paraId="31FC0148" w14:textId="1298404E" w:rsidR="007036D5" w:rsidRDefault="007036D5" w:rsidP="007036D5">
      <w:pPr>
        <w:pStyle w:val="Part3"/>
      </w:pPr>
      <w:r>
        <w:t>Actuated</w:t>
      </w:r>
      <w:r w:rsidRPr="004463B8">
        <w:t xml:space="preserve"> changes to </w:t>
      </w:r>
      <w:r>
        <w:t xml:space="preserve">Luminaire DIMMED states </w:t>
      </w:r>
      <w:r w:rsidR="0015196D">
        <w:t xml:space="preserve">by Controllers </w:t>
      </w:r>
      <w:r>
        <w:t>shall</w:t>
      </w:r>
      <w:r w:rsidRPr="004463B8">
        <w:t xml:space="preserve"> occur </w:t>
      </w:r>
      <w:r>
        <w:t>at the following rate:</w:t>
      </w:r>
    </w:p>
    <w:p w14:paraId="2BC9FDDA" w14:textId="77777777" w:rsidR="007036D5" w:rsidRPr="00D43282" w:rsidRDefault="007036D5" w:rsidP="007036D5">
      <w:pPr>
        <w:spacing w:before="120" w:after="120"/>
        <w:ind w:left="720"/>
        <w:rPr>
          <w:u w:val="single"/>
        </w:rPr>
      </w:pPr>
      <w:r w:rsidRPr="00D43282">
        <w:rPr>
          <w:u w:val="single"/>
        </w:rPr>
        <w:t>Instructions: Select ONE or MORE, as desired</w:t>
      </w:r>
    </w:p>
    <w:p w14:paraId="7F1C4DBD" w14:textId="1A647FD2" w:rsidR="007036D5" w:rsidRDefault="007036D5" w:rsidP="007036D5">
      <w:pPr>
        <w:pStyle w:val="Part4"/>
      </w:pPr>
      <w:r>
        <w:sym w:font="Wingdings" w:char="F06F"/>
      </w:r>
      <w:r>
        <w:t xml:space="preserve"> Instantaneously</w:t>
      </w:r>
      <w:r w:rsidR="0015196D">
        <w:t>, or as dictated by the Luminaire</w:t>
      </w:r>
    </w:p>
    <w:p w14:paraId="7BDF38AD" w14:textId="358A3822" w:rsidR="007036D5" w:rsidRPr="004463B8" w:rsidRDefault="007036D5" w:rsidP="007036D5">
      <w:pPr>
        <w:pStyle w:val="Part4"/>
      </w:pPr>
      <w:r>
        <w:sym w:font="Wingdings" w:char="F06F"/>
      </w:r>
      <w:r>
        <w:t xml:space="preserve"> Over a user programmable range</w:t>
      </w:r>
      <w:r w:rsidR="0015196D">
        <w:t xml:space="preserve"> (% change per minute)</w:t>
      </w:r>
      <w:r>
        <w:t xml:space="preserve"> disclosed by the Vendor</w:t>
      </w:r>
    </w:p>
    <w:p w14:paraId="3D8E5024" w14:textId="77777777" w:rsidR="007036D5" w:rsidRDefault="007036D5" w:rsidP="007036D5">
      <w:pPr>
        <w:pStyle w:val="Part4"/>
      </w:pPr>
      <w:r>
        <w:sym w:font="Wingdings" w:char="F06F"/>
      </w:r>
      <w:r>
        <w:t xml:space="preserve"> Greater than [Instructions: enter % change] per minute</w:t>
      </w:r>
    </w:p>
    <w:p w14:paraId="17A54255" w14:textId="77777777" w:rsidR="007036D5" w:rsidRPr="004463B8" w:rsidRDefault="007036D5" w:rsidP="007036D5">
      <w:pPr>
        <w:pStyle w:val="Part4"/>
      </w:pPr>
      <w:r>
        <w:sym w:font="Wingdings" w:char="F06F"/>
      </w:r>
      <w:r>
        <w:t xml:space="preserve"> Less than [Instructions: enter % change] per minute</w:t>
      </w:r>
    </w:p>
    <w:p w14:paraId="1A21B44B" w14:textId="1977D354" w:rsidR="004D36FB" w:rsidRDefault="00114916" w:rsidP="00454088">
      <w:pPr>
        <w:pStyle w:val="Part3"/>
      </w:pPr>
      <w:r>
        <w:t>Controllers shall be capable or measuring instantaneous</w:t>
      </w:r>
      <w:r w:rsidR="004D36FB">
        <w:t xml:space="preserve"> true</w:t>
      </w:r>
      <w:r>
        <w:t xml:space="preserve"> </w:t>
      </w:r>
      <w:r w:rsidR="004D36FB">
        <w:t xml:space="preserve">input </w:t>
      </w:r>
      <w:r>
        <w:t>power</w:t>
      </w:r>
      <w:r w:rsidR="004D36FB">
        <w:t>, input voltage (RMS), input current and power factor</w:t>
      </w:r>
      <w:r w:rsidR="00F56A22">
        <w:t>.</w:t>
      </w:r>
    </w:p>
    <w:p w14:paraId="7308A802" w14:textId="6AE04E62" w:rsidR="00114916" w:rsidRDefault="004D36FB" w:rsidP="00454088">
      <w:pPr>
        <w:pStyle w:val="Part3"/>
      </w:pPr>
      <w:r>
        <w:t>True i</w:t>
      </w:r>
      <w:r w:rsidR="00114916">
        <w:t xml:space="preserve">nput </w:t>
      </w:r>
      <w:r>
        <w:t>p</w:t>
      </w:r>
      <w:r w:rsidR="00114916">
        <w:t xml:space="preserve">ower, </w:t>
      </w:r>
      <w:r>
        <w:t>input voltage (RMS), input c</w:t>
      </w:r>
      <w:r w:rsidR="00114916">
        <w:t xml:space="preserve">urrent and </w:t>
      </w:r>
      <w:r>
        <w:t>p</w:t>
      </w:r>
      <w:r w:rsidR="00114916">
        <w:t xml:space="preserve">ower </w:t>
      </w:r>
      <w:r>
        <w:t>f</w:t>
      </w:r>
      <w:r w:rsidR="00114916">
        <w:t>actor shall be measured, at each Control Point for</w:t>
      </w:r>
      <w:r w:rsidR="005B6404">
        <w:t>:</w:t>
      </w:r>
    </w:p>
    <w:p w14:paraId="2E224A5E" w14:textId="77777777" w:rsidR="00114916" w:rsidRPr="00AF74C3" w:rsidRDefault="00114916" w:rsidP="00305041">
      <w:pPr>
        <w:spacing w:before="120" w:after="120"/>
        <w:ind w:left="720"/>
        <w:rPr>
          <w:u w:val="single"/>
        </w:rPr>
      </w:pPr>
      <w:r w:rsidRPr="00AF74C3">
        <w:rPr>
          <w:u w:val="single"/>
        </w:rPr>
        <w:t>Instructions: Select ONE</w:t>
      </w:r>
    </w:p>
    <w:p w14:paraId="748BB284" w14:textId="77777777" w:rsidR="00114916" w:rsidRDefault="00114916" w:rsidP="00454088">
      <w:pPr>
        <w:pStyle w:val="Part4"/>
      </w:pPr>
      <w:r>
        <w:sym w:font="Wingdings" w:char="F06F"/>
      </w:r>
      <w:r>
        <w:t xml:space="preserve"> The Luminaire ONLY</w:t>
      </w:r>
    </w:p>
    <w:p w14:paraId="2E4C5EE6" w14:textId="77777777" w:rsidR="00114916" w:rsidRPr="00F37D3A" w:rsidRDefault="00114916" w:rsidP="00454088">
      <w:pPr>
        <w:pStyle w:val="Part4"/>
        <w:spacing w:after="120"/>
      </w:pPr>
      <w:r>
        <w:sym w:font="Wingdings" w:char="F06F"/>
      </w:r>
      <w:r>
        <w:t xml:space="preserve"> The Luminaire AND the Controller</w:t>
      </w:r>
    </w:p>
    <w:p w14:paraId="42E17B97" w14:textId="5AFBBE22" w:rsidR="00114916" w:rsidRDefault="00114916" w:rsidP="00454088">
      <w:pPr>
        <w:pStyle w:val="Part3"/>
      </w:pPr>
      <w:r>
        <w:t xml:space="preserve">Controllers shall measure </w:t>
      </w:r>
      <w:r w:rsidR="004D36FB">
        <w:t xml:space="preserve">true input </w:t>
      </w:r>
      <w:r>
        <w:t>power according to the following specifications:</w:t>
      </w:r>
    </w:p>
    <w:p w14:paraId="5F4F281F" w14:textId="77777777" w:rsidR="00114916" w:rsidRPr="004242E4" w:rsidRDefault="00114916" w:rsidP="00305041">
      <w:pPr>
        <w:spacing w:before="120" w:after="120"/>
        <w:ind w:left="720"/>
        <w:rPr>
          <w:u w:val="single"/>
        </w:rPr>
      </w:pPr>
      <w:r w:rsidRPr="004242E4">
        <w:rPr>
          <w:u w:val="single"/>
        </w:rPr>
        <w:t>Instructions: Select ONE or MORE, as desired</w:t>
      </w:r>
    </w:p>
    <w:p w14:paraId="7AC3060C" w14:textId="0034AD5B" w:rsidR="00114916" w:rsidRDefault="00114916" w:rsidP="00454088">
      <w:pPr>
        <w:pStyle w:val="Part4"/>
      </w:pPr>
      <w:r>
        <w:sym w:font="Wingdings" w:char="F06F"/>
      </w:r>
      <w:r>
        <w:t xml:space="preserve"> With an accuracy and precision of </w:t>
      </w:r>
      <w:r w:rsidRPr="003F2985">
        <w:rPr>
          <w:rFonts w:ascii="MS ????" w:eastAsia="MS ????"/>
          <w:color w:val="000000"/>
        </w:rPr>
        <w:t>±</w:t>
      </w:r>
      <w:r>
        <w:t xml:space="preserve">5% over </w:t>
      </w:r>
      <w:r w:rsidR="00D43282">
        <w:t>the ambient</w:t>
      </w:r>
      <w:r>
        <w:t xml:space="preserve"> temperature range </w:t>
      </w:r>
      <w:r w:rsidR="00D43282">
        <w:t>specified in 4.1-A</w:t>
      </w:r>
      <w:r>
        <w:t xml:space="preserve"> and a load range of 0.1% to 100% relative power, for all specified Luminaires (see section 4.4 and Appendix D)</w:t>
      </w:r>
      <w:r w:rsidR="00F56A22">
        <w:t>.</w:t>
      </w:r>
    </w:p>
    <w:p w14:paraId="26CC03EE" w14:textId="7FEB38F9" w:rsidR="00114916" w:rsidRDefault="00114916" w:rsidP="00454088">
      <w:pPr>
        <w:pStyle w:val="Part4"/>
      </w:pPr>
      <w:r>
        <w:sym w:font="Wingdings" w:char="F06F"/>
      </w:r>
      <w:r>
        <w:t xml:space="preserve"> With an accuracy and precision of </w:t>
      </w:r>
      <w:r w:rsidRPr="003F2985">
        <w:rPr>
          <w:rFonts w:ascii="MS ????" w:eastAsia="MS ????"/>
          <w:color w:val="000000"/>
        </w:rPr>
        <w:t>±</w:t>
      </w:r>
      <w:r>
        <w:t xml:space="preserve">2% over </w:t>
      </w:r>
      <w:r w:rsidR="00D43282">
        <w:t xml:space="preserve">the ambient </w:t>
      </w:r>
      <w:r>
        <w:t xml:space="preserve">temperature range </w:t>
      </w:r>
      <w:r w:rsidR="00D43282">
        <w:t xml:space="preserve">specified in 4.1-A and </w:t>
      </w:r>
      <w:r>
        <w:t>a load range of 0.1% to 100% relative power, for all specified Luminaires (see section 4.4 and Appendix D)</w:t>
      </w:r>
      <w:r w:rsidR="00F56A22">
        <w:t>.</w:t>
      </w:r>
    </w:p>
    <w:p w14:paraId="7BBF87D1" w14:textId="7DF59C25" w:rsidR="00114916" w:rsidRDefault="00114916" w:rsidP="005A4EEB">
      <w:pPr>
        <w:pStyle w:val="Part4"/>
      </w:pPr>
      <w:r>
        <w:lastRenderedPageBreak/>
        <w:sym w:font="Wingdings" w:char="F06F"/>
      </w:r>
      <w:r>
        <w:t xml:space="preserve"> With an accuracy and precision of </w:t>
      </w:r>
      <w:r w:rsidRPr="003F2985">
        <w:rPr>
          <w:rFonts w:ascii="MS ????" w:eastAsia="MS ????"/>
          <w:color w:val="000000"/>
        </w:rPr>
        <w:t>±</w:t>
      </w:r>
      <w:r>
        <w:t xml:space="preserve">5% over </w:t>
      </w:r>
      <w:r w:rsidR="00D43282">
        <w:t xml:space="preserve">the ambient </w:t>
      </w:r>
      <w:r>
        <w:t xml:space="preserve">temperature range </w:t>
      </w:r>
      <w:r w:rsidR="00D43282">
        <w:t>specified in 4.1-A</w:t>
      </w:r>
      <w:r>
        <w:t xml:space="preserve"> and a load range of [</w:t>
      </w:r>
      <w:r w:rsidRPr="004F5A19">
        <w:t xml:space="preserve">Instructions: enter </w:t>
      </w:r>
      <w:r>
        <w:t>MAXIMUM luminaire</w:t>
      </w:r>
      <w:r w:rsidRPr="004F5A19">
        <w:t xml:space="preserve"> input voltage and </w:t>
      </w:r>
      <w:r>
        <w:t>MINIMUM</w:t>
      </w:r>
      <w:r w:rsidRPr="004F5A19">
        <w:t xml:space="preserve"> </w:t>
      </w:r>
      <w:r>
        <w:t xml:space="preserve">luminaire </w:t>
      </w:r>
      <w:r w:rsidRPr="004F5A19">
        <w:t xml:space="preserve">input power </w:t>
      </w:r>
      <w:r>
        <w:t>that will</w:t>
      </w:r>
      <w:r w:rsidRPr="004F5A19">
        <w:t xml:space="preserve"> be connected to the System</w:t>
      </w:r>
      <w:r>
        <w:t>] to [</w:t>
      </w:r>
      <w:r w:rsidRPr="004F5A19">
        <w:t xml:space="preserve">Instructions: enter MINIMUM </w:t>
      </w:r>
      <w:r>
        <w:t xml:space="preserve">luminaire </w:t>
      </w:r>
      <w:r w:rsidRPr="004F5A19">
        <w:t xml:space="preserve">input voltage and MAXIMUM </w:t>
      </w:r>
      <w:r>
        <w:t xml:space="preserve">luminaire </w:t>
      </w:r>
      <w:r w:rsidRPr="004F5A19">
        <w:t xml:space="preserve">input power </w:t>
      </w:r>
      <w:r>
        <w:t>that will</w:t>
      </w:r>
      <w:r w:rsidRPr="004F5A19">
        <w:t xml:space="preserve"> be connected to the System</w:t>
      </w:r>
      <w:r>
        <w:t>]</w:t>
      </w:r>
      <w:r w:rsidR="00F56A22">
        <w:t>.</w:t>
      </w:r>
    </w:p>
    <w:p w14:paraId="7DCA4C44" w14:textId="5274310D" w:rsidR="00114916" w:rsidRDefault="00114916" w:rsidP="005A4EEB">
      <w:pPr>
        <w:pStyle w:val="Part4"/>
      </w:pPr>
      <w:r>
        <w:sym w:font="Wingdings" w:char="F06F"/>
      </w:r>
      <w:r>
        <w:t xml:space="preserve"> With an accuracy and precision of </w:t>
      </w:r>
      <w:r w:rsidRPr="003F2985">
        <w:rPr>
          <w:rFonts w:ascii="MS ????" w:eastAsia="MS ????"/>
          <w:color w:val="000000"/>
        </w:rPr>
        <w:t>±</w:t>
      </w:r>
      <w:r>
        <w:t xml:space="preserve">2% over </w:t>
      </w:r>
      <w:r w:rsidR="00D43282">
        <w:t xml:space="preserve">the ambient </w:t>
      </w:r>
      <w:r>
        <w:t xml:space="preserve">temperature range </w:t>
      </w:r>
      <w:r w:rsidR="00D43282">
        <w:t>specified in 4.1-A</w:t>
      </w:r>
      <w:r>
        <w:t xml:space="preserve"> and a load range of [</w:t>
      </w:r>
      <w:r w:rsidRPr="004F5A19">
        <w:t xml:space="preserve">Instructions: enter </w:t>
      </w:r>
      <w:r>
        <w:t>MAXIMUM luminaire</w:t>
      </w:r>
      <w:r w:rsidRPr="004F5A19">
        <w:t xml:space="preserve"> input voltage and </w:t>
      </w:r>
      <w:r>
        <w:t>MINIMUM</w:t>
      </w:r>
      <w:r w:rsidRPr="004F5A19">
        <w:t xml:space="preserve"> </w:t>
      </w:r>
      <w:r>
        <w:t xml:space="preserve">luminaire </w:t>
      </w:r>
      <w:r w:rsidRPr="004F5A19">
        <w:t xml:space="preserve">input power </w:t>
      </w:r>
      <w:r>
        <w:t>that will</w:t>
      </w:r>
      <w:r w:rsidRPr="004F5A19">
        <w:t xml:space="preserve"> be connected to the System</w:t>
      </w:r>
      <w:r>
        <w:t>] to [</w:t>
      </w:r>
      <w:r w:rsidRPr="004F5A19">
        <w:t xml:space="preserve">Instructions: enter MINIMUM </w:t>
      </w:r>
      <w:r>
        <w:t xml:space="preserve">luminaire </w:t>
      </w:r>
      <w:r w:rsidRPr="004F5A19">
        <w:t xml:space="preserve">input voltage and MAXIMUM </w:t>
      </w:r>
      <w:r>
        <w:t xml:space="preserve">luminaire </w:t>
      </w:r>
      <w:r w:rsidRPr="004F5A19">
        <w:t xml:space="preserve">input power </w:t>
      </w:r>
      <w:r>
        <w:t>that will</w:t>
      </w:r>
      <w:r w:rsidRPr="004F5A19">
        <w:t xml:space="preserve"> be connected to the System</w:t>
      </w:r>
      <w:r>
        <w:t>]</w:t>
      </w:r>
      <w:r w:rsidR="00F56A22">
        <w:t>.</w:t>
      </w:r>
    </w:p>
    <w:p w14:paraId="54DCC9E8" w14:textId="035F955E" w:rsidR="00114916" w:rsidRDefault="00114916" w:rsidP="00454088">
      <w:pPr>
        <w:pStyle w:val="Part4"/>
      </w:pPr>
      <w:r>
        <w:sym w:font="Wingdings" w:char="F06F"/>
      </w:r>
      <w:r>
        <w:t xml:space="preserve"> In accordance with ANSI C12.</w:t>
      </w:r>
      <w:r w:rsidR="00D43282">
        <w:t>20</w:t>
      </w:r>
      <w:r>
        <w:t>.</w:t>
      </w:r>
    </w:p>
    <w:p w14:paraId="30AFF01B" w14:textId="77777777" w:rsidR="00B511AF" w:rsidRDefault="00B511AF" w:rsidP="00B511AF">
      <w:pPr>
        <w:pStyle w:val="Part3"/>
      </w:pPr>
      <w:r>
        <w:t>Controllers shall be capable sensing or otherwise determining the following parameters:</w:t>
      </w:r>
    </w:p>
    <w:p w14:paraId="689B138C" w14:textId="77777777" w:rsidR="00B511AF" w:rsidRDefault="00B511AF" w:rsidP="00B511AF">
      <w:pPr>
        <w:spacing w:before="120" w:after="120"/>
        <w:ind w:left="720"/>
        <w:rPr>
          <w:u w:val="single"/>
        </w:rPr>
      </w:pPr>
      <w:r w:rsidRPr="006215D6">
        <w:rPr>
          <w:u w:val="single"/>
        </w:rPr>
        <w:t>Instructions: Select ONE or MORE, as desired</w:t>
      </w:r>
    </w:p>
    <w:p w14:paraId="2049D69A" w14:textId="77777777" w:rsidR="00B511AF" w:rsidRDefault="00B511AF" w:rsidP="00B511AF">
      <w:pPr>
        <w:pStyle w:val="Part4"/>
      </w:pPr>
      <w:r>
        <w:sym w:font="Wingdings" w:char="F06F"/>
      </w:r>
      <w:r>
        <w:t xml:space="preserve"> Nominal sunrise and sunset times (via Astronomical Clock)</w:t>
      </w:r>
    </w:p>
    <w:p w14:paraId="4BBA8545" w14:textId="77777777" w:rsidR="00B511AF" w:rsidRDefault="00B511AF" w:rsidP="00B511AF">
      <w:pPr>
        <w:pStyle w:val="Part4"/>
      </w:pPr>
      <w:r>
        <w:sym w:font="Wingdings" w:char="F06F"/>
      </w:r>
      <w:r>
        <w:t xml:space="preserve"> Ambient light (via photoelectric sensor)</w:t>
      </w:r>
    </w:p>
    <w:p w14:paraId="4D97922A" w14:textId="77777777" w:rsidR="00B511AF" w:rsidRDefault="00B511AF" w:rsidP="00B511AF">
      <w:pPr>
        <w:pStyle w:val="Part4"/>
      </w:pPr>
      <w:r>
        <w:sym w:font="Wingdings" w:char="F06F"/>
      </w:r>
      <w:r>
        <w:t xml:space="preserve"> GPS Location</w:t>
      </w:r>
    </w:p>
    <w:p w14:paraId="4ACF36E4" w14:textId="77777777" w:rsidR="00B511AF" w:rsidRDefault="00B511AF" w:rsidP="00B511AF">
      <w:pPr>
        <w:pStyle w:val="Part4"/>
      </w:pPr>
      <w:r>
        <w:sym w:font="Wingdings" w:char="F06F"/>
      </w:r>
      <w:r>
        <w:t xml:space="preserve"> Temperature</w:t>
      </w:r>
    </w:p>
    <w:p w14:paraId="3D56872C" w14:textId="77777777" w:rsidR="004D36FB" w:rsidRDefault="004D36FB" w:rsidP="004D36FB">
      <w:pPr>
        <w:pStyle w:val="Part3"/>
      </w:pPr>
      <w:r>
        <w:t>Field Devices shall be capable of logging cumulative hours in the ON state for each Control Point.</w:t>
      </w:r>
    </w:p>
    <w:p w14:paraId="3B8C70B8" w14:textId="77777777" w:rsidR="004D36FB" w:rsidRPr="004D36FB" w:rsidRDefault="004D36FB" w:rsidP="004D36FB">
      <w:pPr>
        <w:pStyle w:val="Part3"/>
      </w:pPr>
      <w:r>
        <w:t>Field Devices shall be capable of logging cumulative energy consumption at each Control Point.</w:t>
      </w:r>
    </w:p>
    <w:p w14:paraId="28930B47" w14:textId="3A2BEDC1" w:rsidR="00114916" w:rsidRDefault="004D36FB" w:rsidP="00454088">
      <w:pPr>
        <w:pStyle w:val="Part3"/>
      </w:pPr>
      <w:r>
        <w:t xml:space="preserve">Field Devices </w:t>
      </w:r>
      <w:r w:rsidR="00114916">
        <w:t xml:space="preserve">shall log </w:t>
      </w:r>
      <w:r>
        <w:t xml:space="preserve">cumulative </w:t>
      </w:r>
      <w:r w:rsidR="00114916">
        <w:t>energy consumption according to the following specifications:</w:t>
      </w:r>
    </w:p>
    <w:p w14:paraId="2C245DEA" w14:textId="77777777" w:rsidR="00114916" w:rsidRPr="00F4623E" w:rsidRDefault="00114916" w:rsidP="00305041">
      <w:pPr>
        <w:spacing w:before="120" w:after="120"/>
        <w:ind w:left="720"/>
        <w:rPr>
          <w:u w:val="single"/>
        </w:rPr>
      </w:pPr>
      <w:r w:rsidRPr="004242E4">
        <w:rPr>
          <w:u w:val="single"/>
        </w:rPr>
        <w:t>Instructions: Select ONE or MORE, as desired</w:t>
      </w:r>
    </w:p>
    <w:p w14:paraId="0A33998D" w14:textId="424CCB2C" w:rsidR="00114916" w:rsidRDefault="00114916" w:rsidP="00454088">
      <w:pPr>
        <w:pStyle w:val="Part4"/>
      </w:pPr>
      <w:r>
        <w:sym w:font="Wingdings" w:char="F06F"/>
      </w:r>
      <w:r>
        <w:t xml:space="preserve"> IEC 61968-9</w:t>
      </w:r>
    </w:p>
    <w:p w14:paraId="78966AE5" w14:textId="08388B52" w:rsidR="00114916" w:rsidRDefault="00114916" w:rsidP="00454088">
      <w:pPr>
        <w:pStyle w:val="Part4"/>
      </w:pPr>
      <w:r>
        <w:sym w:font="Wingdings" w:char="F06F"/>
      </w:r>
      <w:r>
        <w:t xml:space="preserve"> </w:t>
      </w:r>
      <w:r w:rsidR="004D36FB">
        <w:t>T</w:t>
      </w:r>
      <w:r>
        <w:t>he requirements specified by [</w:t>
      </w:r>
      <w:r w:rsidRPr="00F37D3A">
        <w:t>Instructions: Enter name of utility</w:t>
      </w:r>
      <w:r>
        <w:t>], as documented in [</w:t>
      </w:r>
      <w:r w:rsidRPr="00F37D3A">
        <w:t>Instructions: enter reference to appropriate document listed in Section 1.2</w:t>
      </w:r>
      <w:r>
        <w:t>]</w:t>
      </w:r>
    </w:p>
    <w:p w14:paraId="3F6EE3B5" w14:textId="06A48DAC" w:rsidR="00F535BA" w:rsidRDefault="00F535BA" w:rsidP="00F535BA">
      <w:pPr>
        <w:pStyle w:val="Part3"/>
      </w:pPr>
      <w:r>
        <w:t>During Offline Operation, Field Devices shall be capable of monitoring and STORING the following offline TIME-STAMPED Control Point parameters:</w:t>
      </w:r>
    </w:p>
    <w:p w14:paraId="1C22765D" w14:textId="77777777" w:rsidR="00F535BA" w:rsidRPr="00EB2831" w:rsidRDefault="00F535BA" w:rsidP="00F535BA">
      <w:pPr>
        <w:pStyle w:val="Part4"/>
      </w:pPr>
      <w:r>
        <w:t>Controller status (Online, Offline, Warnings, Errors)</w:t>
      </w:r>
    </w:p>
    <w:p w14:paraId="71239EEE" w14:textId="77777777" w:rsidR="00F535BA" w:rsidRDefault="00F535BA" w:rsidP="00F535BA">
      <w:pPr>
        <w:pStyle w:val="Part4"/>
      </w:pPr>
      <w:r>
        <w:t>Luminaire status (ON, OFF, Dimmed State, Warnings, Errors)</w:t>
      </w:r>
    </w:p>
    <w:p w14:paraId="7E9505CC" w14:textId="77777777" w:rsidR="00F535BA" w:rsidRDefault="00F535BA" w:rsidP="00F535BA">
      <w:pPr>
        <w:pStyle w:val="Part4"/>
      </w:pPr>
      <w:r>
        <w:t>Cumulative ON state time (minutes)</w:t>
      </w:r>
    </w:p>
    <w:p w14:paraId="360C4E55" w14:textId="77777777" w:rsidR="00F535BA" w:rsidRPr="004463B8" w:rsidRDefault="00F535BA" w:rsidP="00F535BA">
      <w:pPr>
        <w:pStyle w:val="Part4"/>
      </w:pPr>
      <w:r>
        <w:t>Cumulative energy consumption (kWh)</w:t>
      </w:r>
    </w:p>
    <w:p w14:paraId="60687F2C" w14:textId="71DBC52A" w:rsidR="00F535BA" w:rsidRDefault="00F535BA" w:rsidP="00173937">
      <w:pPr>
        <w:pStyle w:val="Part3Note"/>
      </w:pPr>
      <w:r>
        <w:t xml:space="preserve">Note: this feature </w:t>
      </w:r>
      <w:r w:rsidR="00CB555C">
        <w:t>requires</w:t>
      </w:r>
      <w:r>
        <w:t xml:space="preserve"> the integration of some type of </w:t>
      </w:r>
      <w:r w:rsidR="00B03024">
        <w:t>memory</w:t>
      </w:r>
      <w:r>
        <w:t xml:space="preserve"> or </w:t>
      </w:r>
      <w:r w:rsidR="00B03024">
        <w:t>data</w:t>
      </w:r>
      <w:r>
        <w:t xml:space="preserve"> storage device, which will increase unit cost.</w:t>
      </w:r>
    </w:p>
    <w:p w14:paraId="38B54A02" w14:textId="5D7CEB8C" w:rsidR="00114916" w:rsidRDefault="00114916" w:rsidP="00454088">
      <w:pPr>
        <w:pStyle w:val="Part3"/>
      </w:pPr>
      <w:r>
        <w:t xml:space="preserve">During </w:t>
      </w:r>
      <w:r w:rsidR="00B511AF">
        <w:t>O</w:t>
      </w:r>
      <w:r>
        <w:t xml:space="preserve">ffline </w:t>
      </w:r>
      <w:r w:rsidR="00B511AF">
        <w:t>O</w:t>
      </w:r>
      <w:r>
        <w:t xml:space="preserve">peration </w:t>
      </w:r>
      <w:r w:rsidR="0015196D">
        <w:t xml:space="preserve">Field Devices </w:t>
      </w:r>
      <w:r>
        <w:t xml:space="preserve">shall be capable of STORING measurements of all </w:t>
      </w:r>
      <w:r w:rsidR="00D43282">
        <w:t xml:space="preserve">offline </w:t>
      </w:r>
      <w:r>
        <w:t>parameters at a STORING frequency of</w:t>
      </w:r>
      <w:r w:rsidR="00D43282">
        <w:t xml:space="preserve"> less than once every [Instructions: enter maximum STORING frequency in hours or days]</w:t>
      </w:r>
      <w:r w:rsidR="00F56A22">
        <w:t>.</w:t>
      </w:r>
    </w:p>
    <w:p w14:paraId="793B58F4" w14:textId="04AC42E6" w:rsidR="00B03024" w:rsidRPr="00B03024" w:rsidRDefault="00B03024" w:rsidP="00173937">
      <w:pPr>
        <w:pStyle w:val="Part3Note"/>
      </w:pPr>
      <w:r>
        <w:t>Note: requiring shorter STORING frequencies may increase unit cost.</w:t>
      </w:r>
    </w:p>
    <w:p w14:paraId="1A31DF65" w14:textId="28D09F2C" w:rsidR="00114916" w:rsidRDefault="00114916" w:rsidP="00454088">
      <w:pPr>
        <w:pStyle w:val="Part3"/>
      </w:pPr>
      <w:r>
        <w:lastRenderedPageBreak/>
        <w:t xml:space="preserve">During </w:t>
      </w:r>
      <w:r w:rsidR="00FD406C">
        <w:t>O</w:t>
      </w:r>
      <w:r>
        <w:t xml:space="preserve">ffline </w:t>
      </w:r>
      <w:r w:rsidR="00FD406C">
        <w:t>O</w:t>
      </w:r>
      <w:r>
        <w:t xml:space="preserve">peration </w:t>
      </w:r>
      <w:r w:rsidR="0015196D">
        <w:t xml:space="preserve">Field Devices </w:t>
      </w:r>
      <w:r>
        <w:t>shall be capable of STORING</w:t>
      </w:r>
      <w:r w:rsidRPr="00322048">
        <w:t xml:space="preserve"> </w:t>
      </w:r>
      <w:r w:rsidR="00D43282">
        <w:t>measurements of all offline parameters</w:t>
      </w:r>
      <w:r w:rsidR="00D43282" w:rsidRPr="00322048">
        <w:t xml:space="preserve"> </w:t>
      </w:r>
      <w:r>
        <w:t>at the specified STORING frequency for a STORING period of</w:t>
      </w:r>
      <w:r w:rsidR="00D43282">
        <w:t xml:space="preserve"> greater than [Instructions: enter minimum STORING period in hours, days, or weeks]</w:t>
      </w:r>
      <w:r w:rsidR="00F56A22">
        <w:t>.</w:t>
      </w:r>
    </w:p>
    <w:p w14:paraId="1C06BDBA" w14:textId="681E4A10" w:rsidR="00B03024" w:rsidRPr="00B03024" w:rsidRDefault="00B03024" w:rsidP="00173937">
      <w:pPr>
        <w:pStyle w:val="Part3Note"/>
      </w:pPr>
      <w:r>
        <w:t>Note: requiring longer STORING periods may increase unit cost.</w:t>
      </w:r>
    </w:p>
    <w:p w14:paraId="2DB3E7DE" w14:textId="0D4BC339" w:rsidR="00114916" w:rsidRDefault="00B511AF" w:rsidP="00454088">
      <w:pPr>
        <w:pStyle w:val="Part3"/>
      </w:pPr>
      <w:r w:rsidRPr="00F94B6F">
        <w:sym w:font="Wingdings" w:char="F06F"/>
      </w:r>
      <w:r w:rsidRPr="00F94B6F">
        <w:t xml:space="preserve"> Optional – Mark to select</w:t>
      </w:r>
      <w:r>
        <w:t xml:space="preserve">: </w:t>
      </w:r>
      <w:r w:rsidR="00114916">
        <w:t xml:space="preserve">If a </w:t>
      </w:r>
      <w:r w:rsidR="0015196D">
        <w:t xml:space="preserve">Field Devices </w:t>
      </w:r>
      <w:r w:rsidR="00114916">
        <w:t xml:space="preserve">loses electrical service due to an unscheduled or otherwise unforeseen event, the </w:t>
      </w:r>
      <w:r w:rsidR="0015196D">
        <w:t xml:space="preserve">Field Device </w:t>
      </w:r>
      <w:r w:rsidR="00114916">
        <w:t>shall</w:t>
      </w:r>
      <w:r w:rsidR="00F56A22">
        <w:t>:</w:t>
      </w:r>
    </w:p>
    <w:p w14:paraId="69D2EBD0" w14:textId="1B9FD501" w:rsidR="00114916" w:rsidRDefault="00114916" w:rsidP="00454088">
      <w:pPr>
        <w:pStyle w:val="Part4"/>
      </w:pPr>
      <w:r>
        <w:t xml:space="preserve">Be capable of communicating the loss of electrical service </w:t>
      </w:r>
      <w:r w:rsidR="000C4C66">
        <w:t>to</w:t>
      </w:r>
      <w:r w:rsidR="00567C3F">
        <w:t xml:space="preserve"> the </w:t>
      </w:r>
      <w:r w:rsidR="000C4C66">
        <w:t>Central Management System</w:t>
      </w:r>
    </w:p>
    <w:p w14:paraId="5BAD854B" w14:textId="3EA618B2" w:rsidR="00114916" w:rsidRDefault="00114916" w:rsidP="00454088">
      <w:pPr>
        <w:pStyle w:val="Part4"/>
      </w:pPr>
      <w:r>
        <w:t xml:space="preserve">Be capable of </w:t>
      </w:r>
      <w:r w:rsidR="00567C3F">
        <w:t>communicating</w:t>
      </w:r>
      <w:r>
        <w:t xml:space="preserve"> any STORED data </w:t>
      </w:r>
      <w:r w:rsidR="000C4C66">
        <w:t>to</w:t>
      </w:r>
      <w:r w:rsidR="00567C3F">
        <w:t xml:space="preserve"> the </w:t>
      </w:r>
      <w:r w:rsidR="000C4C66">
        <w:t>Central Management System</w:t>
      </w:r>
    </w:p>
    <w:p w14:paraId="2431E509" w14:textId="564A45D2" w:rsidR="00114916" w:rsidRPr="00F84B53" w:rsidRDefault="00B511AF" w:rsidP="00173937">
      <w:pPr>
        <w:pStyle w:val="Part3Note"/>
      </w:pPr>
      <w:r>
        <w:t xml:space="preserve">Note: this feature </w:t>
      </w:r>
      <w:r w:rsidR="00CB555C">
        <w:t>requires</w:t>
      </w:r>
      <w:r>
        <w:t xml:space="preserve"> the integration of some type of battery or energy storage device, which will significantly increase unit cost.</w:t>
      </w:r>
    </w:p>
    <w:p w14:paraId="77E96EA7" w14:textId="050E378A" w:rsidR="005F4E53" w:rsidRDefault="004D36FB" w:rsidP="00157882">
      <w:pPr>
        <w:pStyle w:val="Part2"/>
        <w:rPr>
          <w:bCs/>
        </w:rPr>
      </w:pPr>
      <w:bookmarkStart w:id="25" w:name="_Toc227673859"/>
      <w:r>
        <w:rPr>
          <w:bCs/>
        </w:rPr>
        <w:t xml:space="preserve">LOGICAL </w:t>
      </w:r>
      <w:r w:rsidR="005F4E53">
        <w:rPr>
          <w:bCs/>
        </w:rPr>
        <w:t>FEATURES</w:t>
      </w:r>
      <w:r w:rsidR="00285693">
        <w:rPr>
          <w:bCs/>
        </w:rPr>
        <w:t xml:space="preserve"> </w:t>
      </w:r>
      <w:r>
        <w:rPr>
          <w:bCs/>
        </w:rPr>
        <w:t>AND REQUIREMENTS</w:t>
      </w:r>
      <w:bookmarkEnd w:id="25"/>
    </w:p>
    <w:p w14:paraId="53140F45" w14:textId="22253165" w:rsidR="004D36FB" w:rsidRDefault="004D36FB" w:rsidP="004D36FB">
      <w:pPr>
        <w:pStyle w:val="Part3"/>
      </w:pPr>
      <w:r w:rsidRPr="004463B8">
        <w:t xml:space="preserve">During </w:t>
      </w:r>
      <w:r w:rsidR="00F535BA">
        <w:t>O</w:t>
      </w:r>
      <w:r>
        <w:t xml:space="preserve">nline </w:t>
      </w:r>
      <w:r w:rsidR="00F535BA">
        <w:t>O</w:t>
      </w:r>
      <w:r>
        <w:t xml:space="preserve">peration, </w:t>
      </w:r>
      <w:r w:rsidR="00CB555C">
        <w:t xml:space="preserve">Field Devices </w:t>
      </w:r>
      <w:r>
        <w:t>shall be capable of monitoring and REPORTING the following online Control Point parameters:</w:t>
      </w:r>
    </w:p>
    <w:p w14:paraId="439AB570" w14:textId="77777777" w:rsidR="004D36FB" w:rsidRPr="00EB2831" w:rsidRDefault="004D36FB" w:rsidP="004D36FB">
      <w:pPr>
        <w:pStyle w:val="Part4"/>
      </w:pPr>
      <w:r>
        <w:t>Controller status (Online, Offline, Warnings, Errors)</w:t>
      </w:r>
    </w:p>
    <w:p w14:paraId="212F6EB1" w14:textId="77777777" w:rsidR="004D36FB" w:rsidRDefault="004D36FB" w:rsidP="004D36FB">
      <w:pPr>
        <w:pStyle w:val="Part4"/>
      </w:pPr>
      <w:r>
        <w:t>Luminaire status (ON, OF, Dimmed State, Warnings, Errors)</w:t>
      </w:r>
    </w:p>
    <w:p w14:paraId="33B65072" w14:textId="77777777" w:rsidR="004D36FB" w:rsidRDefault="004D36FB" w:rsidP="004D36FB">
      <w:pPr>
        <w:pStyle w:val="Part4"/>
      </w:pPr>
      <w:r>
        <w:t>Average input voltage (RMS) in ON state</w:t>
      </w:r>
    </w:p>
    <w:p w14:paraId="7438FE93" w14:textId="77777777" w:rsidR="004D36FB" w:rsidRDefault="004D36FB" w:rsidP="004D36FB">
      <w:pPr>
        <w:pStyle w:val="Part4"/>
      </w:pPr>
      <w:r>
        <w:t>Average input current (mA) in ON state</w:t>
      </w:r>
    </w:p>
    <w:p w14:paraId="498B5373" w14:textId="77777777" w:rsidR="004D36FB" w:rsidRDefault="004D36FB" w:rsidP="004D36FB">
      <w:pPr>
        <w:pStyle w:val="Part4"/>
      </w:pPr>
      <w:r>
        <w:t>Average input power (W) in ON state</w:t>
      </w:r>
    </w:p>
    <w:p w14:paraId="010D3AF9" w14:textId="77777777" w:rsidR="004D36FB" w:rsidRDefault="004D36FB" w:rsidP="004D36FB">
      <w:pPr>
        <w:pStyle w:val="Part4"/>
      </w:pPr>
      <w:r>
        <w:t>Average input power factor in ON state</w:t>
      </w:r>
    </w:p>
    <w:p w14:paraId="739C0DEA" w14:textId="77777777" w:rsidR="004D36FB" w:rsidRDefault="004D36FB" w:rsidP="004D36FB">
      <w:pPr>
        <w:pStyle w:val="Part4"/>
      </w:pPr>
      <w:r>
        <w:t>Cumulative ON state time (minutes)</w:t>
      </w:r>
    </w:p>
    <w:p w14:paraId="44CEB156" w14:textId="77777777" w:rsidR="004D36FB" w:rsidRPr="004463B8" w:rsidRDefault="004D36FB" w:rsidP="004D36FB">
      <w:pPr>
        <w:pStyle w:val="Part4"/>
      </w:pPr>
      <w:r>
        <w:t>Cumulative energy consumption (kWh)</w:t>
      </w:r>
    </w:p>
    <w:p w14:paraId="487601D7" w14:textId="77777777" w:rsidR="004D36FB" w:rsidRPr="00F84B53" w:rsidRDefault="004D36FB" w:rsidP="004D36FB">
      <w:pPr>
        <w:pStyle w:val="Part4"/>
      </w:pPr>
      <w:r w:rsidRPr="00F84B53">
        <w:sym w:font="Wingdings" w:char="F06F"/>
      </w:r>
      <w:r w:rsidRPr="00F84B53">
        <w:t xml:space="preserve"> </w:t>
      </w:r>
      <w:r w:rsidRPr="00F94B6F">
        <w:t>Optional – Mark to select</w:t>
      </w:r>
      <w:r w:rsidRPr="00F84B53">
        <w:t>: Driver status (Warnings, Errors)</w:t>
      </w:r>
    </w:p>
    <w:p w14:paraId="72316786" w14:textId="77777777" w:rsidR="004D36FB" w:rsidRPr="00F84B53" w:rsidRDefault="004D36FB" w:rsidP="004D36FB">
      <w:pPr>
        <w:pStyle w:val="Part4"/>
      </w:pPr>
      <w:r w:rsidRPr="00F84B53">
        <w:sym w:font="Wingdings" w:char="F06F"/>
      </w:r>
      <w:r w:rsidRPr="00F84B53">
        <w:t xml:space="preserve"> </w:t>
      </w:r>
      <w:r w:rsidRPr="00F94B6F">
        <w:t>Optional – Mark to select</w:t>
      </w:r>
      <w:r w:rsidRPr="00F84B53">
        <w:t>: Ambient light (via photoelectric sensor)</w:t>
      </w:r>
    </w:p>
    <w:p w14:paraId="6C5D7863" w14:textId="77777777" w:rsidR="004D36FB" w:rsidRPr="00F84B53" w:rsidRDefault="004D36FB" w:rsidP="004D36FB">
      <w:pPr>
        <w:pStyle w:val="Part4"/>
      </w:pPr>
      <w:r w:rsidRPr="00F84B53">
        <w:sym w:font="Wingdings" w:char="F06F"/>
      </w:r>
      <w:r w:rsidRPr="00F84B53">
        <w:t xml:space="preserve"> </w:t>
      </w:r>
      <w:r w:rsidRPr="00F94B6F">
        <w:t>Optional – Mark to select</w:t>
      </w:r>
      <w:r w:rsidRPr="00F84B53">
        <w:t>: GPS location</w:t>
      </w:r>
    </w:p>
    <w:p w14:paraId="58E05FC8" w14:textId="77777777" w:rsidR="004D36FB" w:rsidRPr="00F84B53" w:rsidRDefault="004D36FB" w:rsidP="004D36FB">
      <w:pPr>
        <w:pStyle w:val="Part4"/>
      </w:pPr>
      <w:r w:rsidRPr="00F84B53">
        <w:sym w:font="Wingdings" w:char="F06F"/>
      </w:r>
      <w:r w:rsidRPr="00F84B53">
        <w:t xml:space="preserve"> </w:t>
      </w:r>
      <w:r w:rsidRPr="00F94B6F">
        <w:t>Optional – Mark to select</w:t>
      </w:r>
      <w:r w:rsidRPr="00F84B53">
        <w:t>: Temperature</w:t>
      </w:r>
    </w:p>
    <w:p w14:paraId="232F429F" w14:textId="7FB71966" w:rsidR="006A694F" w:rsidRDefault="006A694F" w:rsidP="006A694F">
      <w:pPr>
        <w:pStyle w:val="Part3"/>
      </w:pPr>
      <w:r>
        <w:t xml:space="preserve">During </w:t>
      </w:r>
      <w:r w:rsidR="00F535BA">
        <w:t>O</w:t>
      </w:r>
      <w:r w:rsidR="00D43282">
        <w:t xml:space="preserve">nline </w:t>
      </w:r>
      <w:r w:rsidR="00F535BA">
        <w:t>O</w:t>
      </w:r>
      <w:r>
        <w:t>peration, Field Device</w:t>
      </w:r>
      <w:r w:rsidR="00D43282">
        <w:t>s</w:t>
      </w:r>
      <w:r>
        <w:t xml:space="preserve"> shall be capable of REPORTING all </w:t>
      </w:r>
      <w:r w:rsidR="00D43282">
        <w:t xml:space="preserve">online </w:t>
      </w:r>
      <w:r>
        <w:t>Control Point parameters for ALL Control Points at a maximum Reporting Frequency of once every:</w:t>
      </w:r>
    </w:p>
    <w:p w14:paraId="671B8488" w14:textId="77777777" w:rsidR="006A694F" w:rsidRDefault="006A694F" w:rsidP="006A694F">
      <w:pPr>
        <w:spacing w:before="120" w:after="120"/>
        <w:ind w:left="720"/>
        <w:rPr>
          <w:u w:val="single"/>
        </w:rPr>
      </w:pPr>
      <w:r w:rsidRPr="00190A9F">
        <w:rPr>
          <w:u w:val="single"/>
        </w:rPr>
        <w:t>Instructions: Select ONE</w:t>
      </w:r>
    </w:p>
    <w:p w14:paraId="25B84D25" w14:textId="77777777" w:rsidR="006A694F" w:rsidRDefault="006A694F" w:rsidP="006A694F">
      <w:pPr>
        <w:pStyle w:val="Part4"/>
      </w:pPr>
      <w:r>
        <w:sym w:font="Wingdings" w:char="F06F"/>
      </w:r>
      <w:r>
        <w:t xml:space="preserve"> 24 hours</w:t>
      </w:r>
    </w:p>
    <w:p w14:paraId="2A7441F6" w14:textId="77777777" w:rsidR="006A694F" w:rsidRDefault="006A694F" w:rsidP="006A694F">
      <w:pPr>
        <w:pStyle w:val="Part4"/>
      </w:pPr>
      <w:r>
        <w:sym w:font="Wingdings" w:char="F06F"/>
      </w:r>
      <w:r>
        <w:t xml:space="preserve"> 12 hours</w:t>
      </w:r>
    </w:p>
    <w:p w14:paraId="491332B7" w14:textId="77777777" w:rsidR="006A694F" w:rsidRDefault="006A694F" w:rsidP="006A694F">
      <w:pPr>
        <w:pStyle w:val="Part4"/>
      </w:pPr>
      <w:r>
        <w:sym w:font="Wingdings" w:char="F06F"/>
      </w:r>
      <w:r>
        <w:t xml:space="preserve"> 60 minutes</w:t>
      </w:r>
    </w:p>
    <w:p w14:paraId="008D60BD" w14:textId="77777777" w:rsidR="006A694F" w:rsidRPr="00190A9F" w:rsidRDefault="006A694F" w:rsidP="006A694F">
      <w:pPr>
        <w:pStyle w:val="Part4"/>
      </w:pPr>
      <w:r>
        <w:sym w:font="Wingdings" w:char="F06F"/>
      </w:r>
      <w:r>
        <w:t xml:space="preserve"> 30 minutes</w:t>
      </w:r>
    </w:p>
    <w:p w14:paraId="4AC4E65C" w14:textId="63A7E443" w:rsidR="006A694F" w:rsidRDefault="006A694F" w:rsidP="006A694F">
      <w:pPr>
        <w:pStyle w:val="Part3"/>
      </w:pPr>
      <w:r>
        <w:t xml:space="preserve">During </w:t>
      </w:r>
      <w:r w:rsidR="00F535BA">
        <w:t>Online O</w:t>
      </w:r>
      <w:r>
        <w:t xml:space="preserve">peration, Field </w:t>
      </w:r>
      <w:r w:rsidR="00CB555C">
        <w:t>Devices</w:t>
      </w:r>
      <w:r>
        <w:t xml:space="preserve"> shall be capable of REPORTING all Control Point parameters for A SINGLE Control Point at a maximum Reporting Frequency of once every: </w:t>
      </w:r>
    </w:p>
    <w:p w14:paraId="7EC63DFF" w14:textId="77777777" w:rsidR="006A694F" w:rsidRDefault="006A694F" w:rsidP="006A694F">
      <w:pPr>
        <w:spacing w:before="120" w:after="120"/>
        <w:ind w:left="720"/>
        <w:rPr>
          <w:u w:val="single"/>
        </w:rPr>
      </w:pPr>
      <w:r w:rsidRPr="00190A9F">
        <w:rPr>
          <w:u w:val="single"/>
        </w:rPr>
        <w:t>Instructions: Select ONE</w:t>
      </w:r>
    </w:p>
    <w:p w14:paraId="16455E7E" w14:textId="77777777" w:rsidR="006A694F" w:rsidRDefault="006A694F" w:rsidP="006A694F">
      <w:pPr>
        <w:pStyle w:val="Part4"/>
      </w:pPr>
      <w:r>
        <w:lastRenderedPageBreak/>
        <w:sym w:font="Wingdings" w:char="F06F"/>
      </w:r>
      <w:r>
        <w:t xml:space="preserve"> 15 seconds</w:t>
      </w:r>
    </w:p>
    <w:p w14:paraId="7E46CF2D" w14:textId="77777777" w:rsidR="006A694F" w:rsidRDefault="006A694F" w:rsidP="006A694F">
      <w:pPr>
        <w:pStyle w:val="Part4"/>
      </w:pPr>
      <w:r>
        <w:sym w:font="Wingdings" w:char="F06F"/>
      </w:r>
      <w:r>
        <w:t xml:space="preserve"> 30 seconds</w:t>
      </w:r>
    </w:p>
    <w:p w14:paraId="7D86F585" w14:textId="77777777" w:rsidR="006A694F" w:rsidRDefault="006A694F" w:rsidP="006A694F">
      <w:pPr>
        <w:pStyle w:val="Part4"/>
      </w:pPr>
      <w:r>
        <w:sym w:font="Wingdings" w:char="F06F"/>
      </w:r>
      <w:r>
        <w:t xml:space="preserve"> 1 minute</w:t>
      </w:r>
    </w:p>
    <w:p w14:paraId="579D4C0C" w14:textId="095A0E37" w:rsidR="006A694F" w:rsidRDefault="006A694F" w:rsidP="006A694F">
      <w:pPr>
        <w:pStyle w:val="Part4"/>
      </w:pPr>
      <w:r>
        <w:sym w:font="Wingdings" w:char="F06F"/>
      </w:r>
      <w:r>
        <w:t xml:space="preserve"> 5 minutes</w:t>
      </w:r>
    </w:p>
    <w:p w14:paraId="477048EF" w14:textId="67D5F7DC" w:rsidR="004D36FB" w:rsidRDefault="004D36FB" w:rsidP="004D36FB">
      <w:pPr>
        <w:pStyle w:val="Part3"/>
      </w:pPr>
      <w:r>
        <w:t>Field Devices shall respond to any single command received from the Backhaul Communication Network in less than 3 seconds</w:t>
      </w:r>
      <w:r w:rsidR="00BB666F">
        <w:t>.</w:t>
      </w:r>
    </w:p>
    <w:p w14:paraId="265ED49A" w14:textId="138D1435" w:rsidR="00F535BA" w:rsidRPr="00F535BA" w:rsidRDefault="00F535BA" w:rsidP="00F535BA">
      <w:pPr>
        <w:pStyle w:val="Part3"/>
      </w:pPr>
      <w:r>
        <w:t xml:space="preserve">Field Devices </w:t>
      </w:r>
      <w:r w:rsidRPr="00322048">
        <w:t xml:space="preserve">shall automatically </w:t>
      </w:r>
      <w:r>
        <w:t>REPORT</w:t>
      </w:r>
      <w:r w:rsidRPr="00322048">
        <w:t xml:space="preserve"> </w:t>
      </w:r>
      <w:r>
        <w:t>all</w:t>
      </w:r>
      <w:r w:rsidRPr="00322048">
        <w:t xml:space="preserve"> data </w:t>
      </w:r>
      <w:r>
        <w:t>STORED during Offline Operation once</w:t>
      </w:r>
      <w:r w:rsidRPr="00322048">
        <w:t xml:space="preserve"> </w:t>
      </w:r>
      <w:r>
        <w:t>Online Operation</w:t>
      </w:r>
      <w:r w:rsidRPr="00322048">
        <w:t xml:space="preserve"> is restored.</w:t>
      </w:r>
    </w:p>
    <w:p w14:paraId="6D1C5E72" w14:textId="74602ECD" w:rsidR="004D36FB" w:rsidRDefault="004D36FB" w:rsidP="00157882">
      <w:pPr>
        <w:pStyle w:val="Part2"/>
        <w:rPr>
          <w:bCs/>
        </w:rPr>
      </w:pPr>
      <w:bookmarkStart w:id="26" w:name="_Toc227673860"/>
      <w:r>
        <w:rPr>
          <w:bCs/>
        </w:rPr>
        <w:t>CONTROL FEATURES AND REQUIREMENTS</w:t>
      </w:r>
      <w:bookmarkEnd w:id="26"/>
    </w:p>
    <w:p w14:paraId="65834C35" w14:textId="77777777" w:rsidR="008E35ED" w:rsidRDefault="008E35ED" w:rsidP="008E35ED">
      <w:pPr>
        <w:pStyle w:val="Part3"/>
      </w:pPr>
      <w:r>
        <w:t>Field Devices shall be capable of controlling a single Luminaire or groups of Luminaires.</w:t>
      </w:r>
    </w:p>
    <w:p w14:paraId="3B85C883" w14:textId="264CF073" w:rsidR="008E35ED" w:rsidRDefault="008E35ED" w:rsidP="008E35ED">
      <w:pPr>
        <w:pStyle w:val="Part3"/>
      </w:pPr>
      <w:r w:rsidRPr="00F84B53">
        <w:sym w:font="Wingdings" w:char="F06F"/>
      </w:r>
      <w:r w:rsidRPr="00F84B53">
        <w:t xml:space="preserve"> </w:t>
      </w:r>
      <w:r w:rsidRPr="00F94B6F">
        <w:t>Optional – Mark to select</w:t>
      </w:r>
      <w:r w:rsidRPr="00F84B53">
        <w:t xml:space="preserve">: </w:t>
      </w:r>
      <w:r w:rsidR="00902AE6">
        <w:t>C</w:t>
      </w:r>
      <w:r w:rsidRPr="00F84B53">
        <w:t xml:space="preserve">hanges in </w:t>
      </w:r>
      <w:r w:rsidR="00902AE6">
        <w:t>the ON/OFF or DIMMED states</w:t>
      </w:r>
      <w:r w:rsidRPr="00F84B53">
        <w:t xml:space="preserve"> to groups of Luminaires shall be staggered </w:t>
      </w:r>
      <w:r w:rsidRPr="00F94B6F">
        <w:t>to limit the inrush current through other electrical components (e.g. contactors, relays, circuit breakers) on the Luminaire group electrical circuit.</w:t>
      </w:r>
    </w:p>
    <w:p w14:paraId="790F6AFC" w14:textId="293F98DF" w:rsidR="008E35ED" w:rsidRPr="008E35ED" w:rsidRDefault="008E35ED" w:rsidP="008E35ED">
      <w:pPr>
        <w:pStyle w:val="Part3"/>
      </w:pPr>
      <w:r>
        <w:t xml:space="preserve">Field Devices shall be capable of Manual Control, whereby the </w:t>
      </w:r>
      <w:r w:rsidR="00902AE6">
        <w:t>ON/OFF and DIMMED state</w:t>
      </w:r>
      <w:r>
        <w:t xml:space="preserve"> of a single Luminaire or group of Luminaires is modified in response to commands from the </w:t>
      </w:r>
      <w:r w:rsidR="000C4C66">
        <w:t>Central Management System</w:t>
      </w:r>
      <w:r>
        <w:t>.</w:t>
      </w:r>
    </w:p>
    <w:p w14:paraId="2274BD06" w14:textId="7A59B77B" w:rsidR="008E35ED" w:rsidRDefault="008E35ED" w:rsidP="008E35ED">
      <w:pPr>
        <w:pStyle w:val="Part3"/>
      </w:pPr>
      <w:r>
        <w:t>Field Devices</w:t>
      </w:r>
      <w:r w:rsidRPr="001C64E7">
        <w:t xml:space="preserve"> </w:t>
      </w:r>
      <w:r>
        <w:t>shall be capable of Scheduled C</w:t>
      </w:r>
      <w:r w:rsidRPr="001C64E7">
        <w:t xml:space="preserve">ontrol, whereby </w:t>
      </w:r>
      <w:r>
        <w:t xml:space="preserve">the ON/OFF and DIMMED state of a single </w:t>
      </w:r>
      <w:r w:rsidRPr="001C64E7">
        <w:t xml:space="preserve">Luminaire </w:t>
      </w:r>
      <w:r>
        <w:t>or a group of Luminaires</w:t>
      </w:r>
      <w:r w:rsidRPr="001C64E7">
        <w:t xml:space="preserve"> </w:t>
      </w:r>
      <w:r>
        <w:t xml:space="preserve">is modified </w:t>
      </w:r>
      <w:r w:rsidRPr="001C64E7">
        <w:t xml:space="preserve">according to a </w:t>
      </w:r>
      <w:r>
        <w:t>predefined</w:t>
      </w:r>
      <w:r w:rsidRPr="001C64E7">
        <w:t xml:space="preserve"> schedule. </w:t>
      </w:r>
    </w:p>
    <w:p w14:paraId="1CEE40C8" w14:textId="70B13248" w:rsidR="00976601" w:rsidRDefault="00976601" w:rsidP="00976601">
      <w:pPr>
        <w:pStyle w:val="Part3"/>
      </w:pPr>
      <w:r>
        <w:t>Field Devices shall be capable of Scheduled Control that is defined for a minimum of (</w:t>
      </w:r>
      <w:r w:rsidR="00EF0874">
        <w:t>Instructions: enter appropriate number</w:t>
      </w:r>
      <w:r>
        <w:t>) times/events per day)</w:t>
      </w:r>
      <w:r w:rsidR="00BB666F">
        <w:t>.</w:t>
      </w:r>
    </w:p>
    <w:p w14:paraId="73845D7A" w14:textId="7943A45E" w:rsidR="008E35ED" w:rsidRPr="001C64E7" w:rsidRDefault="00976601" w:rsidP="008E35ED">
      <w:pPr>
        <w:pStyle w:val="Part3"/>
      </w:pPr>
      <w:r>
        <w:t xml:space="preserve">Field Devices shall be capable of </w:t>
      </w:r>
      <w:r w:rsidR="008E35ED" w:rsidRPr="001C64E7">
        <w:t xml:space="preserve">Scheduled </w:t>
      </w:r>
      <w:r>
        <w:t>C</w:t>
      </w:r>
      <w:r w:rsidR="008E35ED" w:rsidRPr="001C64E7">
        <w:t xml:space="preserve">ontrol </w:t>
      </w:r>
      <w:r>
        <w:t>that is</w:t>
      </w:r>
      <w:r w:rsidR="008E35ED" w:rsidRPr="001C64E7">
        <w:t xml:space="preserve"> either ti</w:t>
      </w:r>
      <w:r w:rsidR="008E35ED">
        <w:t>me-based</w:t>
      </w:r>
      <w:r w:rsidR="008E35ED" w:rsidRPr="001C64E7">
        <w:t xml:space="preserve">, whereby Controllers </w:t>
      </w:r>
      <w:r w:rsidR="008E35ED">
        <w:t>modify</w:t>
      </w:r>
      <w:r w:rsidR="008E35ED" w:rsidRPr="001C64E7">
        <w:t xml:space="preserve"> Luminaire </w:t>
      </w:r>
      <w:r w:rsidR="008E35ED">
        <w:t>operation</w:t>
      </w:r>
      <w:r w:rsidR="008E35ED" w:rsidRPr="001C64E7">
        <w:t xml:space="preserve"> when a specific time in the schedule occurs</w:t>
      </w:r>
      <w:r w:rsidR="008E35ED">
        <w:t>, or</w:t>
      </w:r>
      <w:r w:rsidR="008E35ED" w:rsidRPr="001C64E7">
        <w:t xml:space="preserve"> </w:t>
      </w:r>
      <w:r w:rsidR="008E35ED">
        <w:t>event-</w:t>
      </w:r>
      <w:r w:rsidR="008E35ED" w:rsidRPr="001C64E7">
        <w:t xml:space="preserve">based, whereby Controllers </w:t>
      </w:r>
      <w:r w:rsidR="008E35ED">
        <w:t>modify</w:t>
      </w:r>
      <w:r w:rsidR="008E35ED" w:rsidRPr="001C64E7">
        <w:t xml:space="preserve"> Luminaire </w:t>
      </w:r>
      <w:r w:rsidR="008E35ED">
        <w:t>operation</w:t>
      </w:r>
      <w:r w:rsidR="008E35ED" w:rsidRPr="001C64E7">
        <w:t xml:space="preserve"> when</w:t>
      </w:r>
      <w:r w:rsidR="008E35ED">
        <w:t xml:space="preserve"> the</w:t>
      </w:r>
      <w:r w:rsidR="008E35ED" w:rsidRPr="001C64E7">
        <w:t xml:space="preserve"> next </w:t>
      </w:r>
      <w:r w:rsidR="008E35ED">
        <w:t>event in the schedule occurs</w:t>
      </w:r>
      <w:r w:rsidR="008E35ED" w:rsidRPr="001C64E7">
        <w:t>.</w:t>
      </w:r>
    </w:p>
    <w:p w14:paraId="1E2CA9D0" w14:textId="053B51F3" w:rsidR="008E35ED" w:rsidRDefault="00976601" w:rsidP="008E35ED">
      <w:pPr>
        <w:pStyle w:val="Part3"/>
      </w:pPr>
      <w:r>
        <w:t>Field Devices shall be capable of t</w:t>
      </w:r>
      <w:r w:rsidR="008E35ED">
        <w:t xml:space="preserve">ime-based Scheduled Control </w:t>
      </w:r>
      <w:r>
        <w:t xml:space="preserve">that is </w:t>
      </w:r>
      <w:r w:rsidR="008E35ED">
        <w:t>defined:</w:t>
      </w:r>
    </w:p>
    <w:p w14:paraId="327B5F03" w14:textId="77777777" w:rsidR="008E35ED" w:rsidRPr="00FD3CCB" w:rsidRDefault="008E35ED" w:rsidP="008E35ED">
      <w:pPr>
        <w:spacing w:before="120" w:after="120"/>
        <w:ind w:left="720"/>
        <w:rPr>
          <w:u w:val="single"/>
        </w:rPr>
      </w:pPr>
      <w:r w:rsidRPr="00FD3CCB">
        <w:rPr>
          <w:u w:val="single"/>
        </w:rPr>
        <w:t>Instructions: Select ONE or MORE, as desired</w:t>
      </w:r>
    </w:p>
    <w:p w14:paraId="41F8D6BF" w14:textId="77777777" w:rsidR="008E35ED" w:rsidRDefault="008E35ED" w:rsidP="008E35ED">
      <w:pPr>
        <w:pStyle w:val="Part4"/>
      </w:pPr>
      <w:r>
        <w:sym w:font="Wingdings" w:char="F06F"/>
      </w:r>
      <w:r>
        <w:t xml:space="preserve"> On a daily recurring basis</w:t>
      </w:r>
    </w:p>
    <w:p w14:paraId="0253435E" w14:textId="77777777" w:rsidR="008E35ED" w:rsidRDefault="008E35ED" w:rsidP="008E35ED">
      <w:pPr>
        <w:pStyle w:val="Part4"/>
      </w:pPr>
      <w:r>
        <w:sym w:font="Wingdings" w:char="F06F"/>
      </w:r>
      <w:r>
        <w:t xml:space="preserve"> On a weekday recurring basis</w:t>
      </w:r>
    </w:p>
    <w:p w14:paraId="4F4C28CA" w14:textId="77777777" w:rsidR="008E35ED" w:rsidRDefault="008E35ED" w:rsidP="008E35ED">
      <w:pPr>
        <w:pStyle w:val="Part4"/>
      </w:pPr>
      <w:r>
        <w:sym w:font="Wingdings" w:char="F06F"/>
      </w:r>
      <w:r>
        <w:t xml:space="preserve"> On a weekend recurring basis</w:t>
      </w:r>
    </w:p>
    <w:p w14:paraId="5237DD96" w14:textId="47555170" w:rsidR="008E35ED" w:rsidRDefault="008E35ED" w:rsidP="008E35ED">
      <w:pPr>
        <w:pStyle w:val="Part4"/>
      </w:pPr>
      <w:r>
        <w:sym w:font="Wingdings" w:char="F06F"/>
      </w:r>
      <w:r>
        <w:t xml:space="preserve"> For special events which occur on a daily or daily recurring basis</w:t>
      </w:r>
    </w:p>
    <w:p w14:paraId="2D7E7026" w14:textId="339F1410" w:rsidR="008E35ED" w:rsidRDefault="00976601" w:rsidP="008E35ED">
      <w:pPr>
        <w:pStyle w:val="Part3"/>
      </w:pPr>
      <w:r>
        <w:t>Field Devices shall be capable of e</w:t>
      </w:r>
      <w:r w:rsidR="008E35ED">
        <w:t xml:space="preserve">vent-based Scheduled Control </w:t>
      </w:r>
      <w:r>
        <w:t>that is</w:t>
      </w:r>
      <w:r w:rsidR="008E35ED">
        <w:t xml:space="preserve"> defined according to inputs from integral sensors or the </w:t>
      </w:r>
      <w:r w:rsidR="000C4C66">
        <w:t>Central Management System</w:t>
      </w:r>
      <w:r w:rsidR="00BB666F">
        <w:t>.</w:t>
      </w:r>
    </w:p>
    <w:p w14:paraId="2210743A" w14:textId="4C04969A" w:rsidR="008E35ED" w:rsidRPr="008E35ED" w:rsidRDefault="008E35ED" w:rsidP="008E35ED">
      <w:pPr>
        <w:pStyle w:val="Part3Note"/>
      </w:pPr>
      <w:r>
        <w:t>Note: sensors available for event-based Scheduled Control are specified in Section 5.1-M</w:t>
      </w:r>
      <w:r w:rsidR="005B6404">
        <w:t xml:space="preserve"> and/or Appendix G</w:t>
      </w:r>
    </w:p>
    <w:p w14:paraId="380315E8" w14:textId="6C93D1F5" w:rsidR="008E35ED" w:rsidRDefault="008E35ED" w:rsidP="008E35ED">
      <w:pPr>
        <w:pStyle w:val="Part3"/>
      </w:pPr>
      <w:r>
        <w:t xml:space="preserve">Field Devices shall be capable of Adaptive Control, whereby the ON/OFF and DIMMED state of a single Luminaire or a group of Luminaires is modified in response to dynamic inputs from integral sensors or the </w:t>
      </w:r>
      <w:r w:rsidR="000C4C66">
        <w:t>Central Management System</w:t>
      </w:r>
      <w:r w:rsidR="00BB666F">
        <w:t>.</w:t>
      </w:r>
    </w:p>
    <w:p w14:paraId="696C3BD2" w14:textId="67125CF2" w:rsidR="008E35ED" w:rsidRPr="008E35ED" w:rsidRDefault="008E35ED" w:rsidP="008E35ED">
      <w:pPr>
        <w:pStyle w:val="Part3Note"/>
      </w:pPr>
      <w:r>
        <w:lastRenderedPageBreak/>
        <w:t>Note: sensors available for Adaptive Control are specified in Section 5.1-M</w:t>
      </w:r>
      <w:r w:rsidR="005B6404">
        <w:t xml:space="preserve"> and/or Appendix G</w:t>
      </w:r>
    </w:p>
    <w:p w14:paraId="257296E4" w14:textId="0FFB18FE" w:rsidR="00372DE8" w:rsidRDefault="00372DE8" w:rsidP="00372DE8">
      <w:pPr>
        <w:pStyle w:val="Part3"/>
      </w:pPr>
      <w:r>
        <w:t xml:space="preserve">Field Devices shall be capable of Prioritized Control, </w:t>
      </w:r>
      <w:r w:rsidR="00932BF7">
        <w:t>whereby the Scheduled C</w:t>
      </w:r>
      <w:r>
        <w:t xml:space="preserve">ontrol of individual Luminaires or groups of Luminaires </w:t>
      </w:r>
      <w:r w:rsidR="00932BF7">
        <w:t xml:space="preserve">is modified or overridden </w:t>
      </w:r>
      <w:r>
        <w:t xml:space="preserve">according to input from integral sensors or the </w:t>
      </w:r>
      <w:r w:rsidR="000C4C66">
        <w:t>Central Management System</w:t>
      </w:r>
      <w:r w:rsidR="00BB666F">
        <w:t>.</w:t>
      </w:r>
    </w:p>
    <w:p w14:paraId="727CE68D" w14:textId="77777777" w:rsidR="00372DE8" w:rsidRDefault="00372DE8" w:rsidP="00372DE8">
      <w:pPr>
        <w:pStyle w:val="Part3"/>
      </w:pPr>
      <w:r>
        <w:t>During Offline Operation Field Devices shall be capable of maintaining Luminaire control by:</w:t>
      </w:r>
    </w:p>
    <w:p w14:paraId="3CA5A4E6" w14:textId="77777777" w:rsidR="00372DE8" w:rsidRDefault="00372DE8" w:rsidP="00372DE8">
      <w:pPr>
        <w:spacing w:before="120" w:after="120"/>
        <w:ind w:left="720"/>
        <w:rPr>
          <w:u w:val="single"/>
        </w:rPr>
      </w:pPr>
      <w:r w:rsidRPr="002C26D1">
        <w:rPr>
          <w:u w:val="single"/>
        </w:rPr>
        <w:t>Instructions: Select ONE or MORE, as desired</w:t>
      </w:r>
    </w:p>
    <w:p w14:paraId="39B3DC8E" w14:textId="18B7A97E" w:rsidR="00372DE8" w:rsidRDefault="00372DE8" w:rsidP="00372DE8">
      <w:pPr>
        <w:pStyle w:val="Part4"/>
      </w:pPr>
      <w:r>
        <w:sym w:font="Wingdings" w:char="F06F"/>
      </w:r>
      <w:r>
        <w:t xml:space="preserve"> Continuing to operate according to the most recently programmed Scheduled Control or a default Scheduled Control if one has not yet been programmed</w:t>
      </w:r>
      <w:r w:rsidR="00BB666F">
        <w:t>.</w:t>
      </w:r>
    </w:p>
    <w:p w14:paraId="4420F4A0" w14:textId="58EE027D" w:rsidR="00372DE8" w:rsidRDefault="00372DE8" w:rsidP="00372DE8">
      <w:pPr>
        <w:pStyle w:val="Part4"/>
      </w:pPr>
      <w:r>
        <w:sym w:font="Wingdings" w:char="F06F"/>
      </w:r>
      <w:r>
        <w:t xml:space="preserve"> Continuing to operate according to the most recently programmed Adaptive Control or a default Adaptive Control if one has not yet been programmed, using input from an integral sensor</w:t>
      </w:r>
      <w:r w:rsidR="00BB666F">
        <w:t>.</w:t>
      </w:r>
    </w:p>
    <w:p w14:paraId="36218F38" w14:textId="063F7A6B" w:rsidR="00CB555C" w:rsidRDefault="00CB555C" w:rsidP="00CB555C">
      <w:pPr>
        <w:pStyle w:val="Part3"/>
      </w:pPr>
      <w:r w:rsidRPr="00F84B53">
        <w:sym w:font="Wingdings" w:char="F06F"/>
      </w:r>
      <w:r w:rsidRPr="00F84B53">
        <w:t xml:space="preserve"> </w:t>
      </w:r>
      <w:r w:rsidRPr="00F94B6F">
        <w:t>Optional – Mark to select</w:t>
      </w:r>
      <w:r w:rsidRPr="00F84B53">
        <w:t xml:space="preserve">: </w:t>
      </w:r>
      <w:r>
        <w:t>Field Devices shall be capable</w:t>
      </w:r>
      <w:r w:rsidR="008E35ED">
        <w:t xml:space="preserve"> of</w:t>
      </w:r>
      <w:r>
        <w:t xml:space="preserve"> </w:t>
      </w:r>
      <w:r w:rsidR="008E35ED">
        <w:t xml:space="preserve">true input power control, whereby </w:t>
      </w:r>
      <w:r>
        <w:t xml:space="preserve">the Luminaire DIMMED state </w:t>
      </w:r>
      <w:r w:rsidR="008E35ED">
        <w:t>is actuated to achieve</w:t>
      </w:r>
      <w:r>
        <w:t xml:space="preserve"> to a desired true input power (percent relative watts).</w:t>
      </w:r>
    </w:p>
    <w:p w14:paraId="40802D83" w14:textId="6CE9AD41" w:rsidR="00CB555C" w:rsidRPr="009B2437" w:rsidRDefault="00CB555C" w:rsidP="00CB555C">
      <w:pPr>
        <w:pStyle w:val="Part3Note"/>
      </w:pPr>
      <w:r>
        <w:t xml:space="preserve">Note: This feature requires knowledge of the </w:t>
      </w:r>
      <w:r w:rsidRPr="00F94B6F">
        <w:t xml:space="preserve">relationship between Luminaire input </w:t>
      </w:r>
      <w:r>
        <w:t xml:space="preserve">control signal and true input </w:t>
      </w:r>
      <w:r w:rsidRPr="00F94B6F">
        <w:t>power</w:t>
      </w:r>
      <w:r>
        <w:t xml:space="preserve"> (watts), which must be imported (manually or automatically) according to some pre-defined means, or measured using some internal (metering) capability.</w:t>
      </w:r>
    </w:p>
    <w:p w14:paraId="105ED016" w14:textId="0B7690E9" w:rsidR="00CB555C" w:rsidRDefault="00CB555C" w:rsidP="00CB555C">
      <w:pPr>
        <w:pStyle w:val="Part3"/>
      </w:pPr>
      <w:r w:rsidRPr="00F84B53">
        <w:sym w:font="Wingdings" w:char="F06F"/>
      </w:r>
      <w:r w:rsidRPr="00F84B53">
        <w:t xml:space="preserve"> </w:t>
      </w:r>
      <w:r w:rsidRPr="00F94B6F">
        <w:t>Optional – Mark to select</w:t>
      </w:r>
      <w:r w:rsidRPr="00F84B53">
        <w:t xml:space="preserve">: </w:t>
      </w:r>
      <w:r w:rsidR="008E35ED">
        <w:t>Field Devices</w:t>
      </w:r>
      <w:r w:rsidRPr="00F84B53">
        <w:t xml:space="preserve"> shall </w:t>
      </w:r>
      <w:r w:rsidRPr="00F94B6F">
        <w:t xml:space="preserve">be capable of </w:t>
      </w:r>
      <w:r w:rsidR="008E35ED">
        <w:t xml:space="preserve">light output control, whereby </w:t>
      </w:r>
      <w:r>
        <w:t>the</w:t>
      </w:r>
      <w:r w:rsidRPr="00F94B6F">
        <w:t xml:space="preserve"> Luminaire </w:t>
      </w:r>
      <w:r>
        <w:t>DIMMED</w:t>
      </w:r>
      <w:r w:rsidRPr="00F94B6F">
        <w:t xml:space="preserve"> state </w:t>
      </w:r>
      <w:r w:rsidR="008E35ED">
        <w:t>is actuated to achieve</w:t>
      </w:r>
      <w:r>
        <w:t xml:space="preserve"> a desired</w:t>
      </w:r>
      <w:r w:rsidRPr="00F94B6F">
        <w:t xml:space="preserve"> light output (percent relative lumens).</w:t>
      </w:r>
    </w:p>
    <w:p w14:paraId="20619923" w14:textId="77777777" w:rsidR="00CB555C" w:rsidRPr="007036D5" w:rsidRDefault="00CB555C" w:rsidP="00CB555C">
      <w:pPr>
        <w:pStyle w:val="Part3Note"/>
      </w:pPr>
      <w:r>
        <w:t xml:space="preserve">Note: This feature requires either a) knowledge of the </w:t>
      </w:r>
      <w:r w:rsidRPr="00F94B6F">
        <w:t xml:space="preserve">relationship between Luminaire input </w:t>
      </w:r>
      <w:r>
        <w:t>control signal</w:t>
      </w:r>
      <w:r w:rsidRPr="00F94B6F">
        <w:t xml:space="preserve"> and light output (lumens)</w:t>
      </w:r>
      <w:r>
        <w:t xml:space="preserve"> or b) knowledge of both the relationship between Luminaire input control signal and true input power (watts) and the relationship between Luminaire true input power (watts) and light output (lumens); these relationship(s) must be imported manually or automatically according to some pre-defined means.</w:t>
      </w:r>
    </w:p>
    <w:p w14:paraId="7546CFB2" w14:textId="0E8B7FBE" w:rsidR="00CB555C" w:rsidRDefault="00F535BA" w:rsidP="00F535BA">
      <w:pPr>
        <w:pStyle w:val="Part3"/>
      </w:pPr>
      <w:r w:rsidRPr="00F84B53">
        <w:sym w:font="Wingdings" w:char="F06F"/>
      </w:r>
      <w:r w:rsidRPr="00F84B53">
        <w:t xml:space="preserve"> </w:t>
      </w:r>
      <w:r w:rsidRPr="00F94B6F">
        <w:t>Optional – Mark to select</w:t>
      </w:r>
      <w:r w:rsidRPr="00F84B53">
        <w:t xml:space="preserve">: </w:t>
      </w:r>
      <w:r w:rsidR="00CB555C">
        <w:t xml:space="preserve">Field Devices </w:t>
      </w:r>
      <w:r w:rsidRPr="00F84B53">
        <w:t xml:space="preserve">shall be capable of automatically </w:t>
      </w:r>
      <w:r w:rsidR="00CB555C" w:rsidRPr="00F84B53">
        <w:t>maintain</w:t>
      </w:r>
      <w:r w:rsidR="00CB555C">
        <w:t>ing</w:t>
      </w:r>
      <w:r w:rsidR="00CB555C" w:rsidRPr="00F84B53">
        <w:t xml:space="preserve"> constant Luminaire light output (lumens) over time</w:t>
      </w:r>
      <w:r w:rsidR="00CB555C">
        <w:t xml:space="preserve"> by</w:t>
      </w:r>
      <w:r w:rsidR="00CB555C" w:rsidRPr="00F84B53">
        <w:t xml:space="preserve"> </w:t>
      </w:r>
      <w:r w:rsidRPr="00F84B53">
        <w:t xml:space="preserve">compensating </w:t>
      </w:r>
      <w:r w:rsidR="00CB555C">
        <w:t>for Luminaire lumen depreciation.</w:t>
      </w:r>
    </w:p>
    <w:p w14:paraId="5B8BD764" w14:textId="386A65D5" w:rsidR="00F535BA" w:rsidRPr="00F84B53" w:rsidRDefault="00CB555C" w:rsidP="00173937">
      <w:pPr>
        <w:pStyle w:val="Part3Note"/>
      </w:pPr>
      <w:r>
        <w:t>Note: This feature requires either</w:t>
      </w:r>
      <w:r w:rsidRPr="00F84B53">
        <w:t xml:space="preserve"> </w:t>
      </w:r>
      <w:r>
        <w:t xml:space="preserve">a) knowledge of the </w:t>
      </w:r>
      <w:r w:rsidRPr="00F94B6F">
        <w:t xml:space="preserve">relationship between Luminaire input </w:t>
      </w:r>
      <w:r>
        <w:t>control signal</w:t>
      </w:r>
      <w:r w:rsidRPr="00F94B6F">
        <w:t xml:space="preserve"> and light output</w:t>
      </w:r>
      <w:r>
        <w:t xml:space="preserve"> over time (lumen depreciation</w:t>
      </w:r>
      <w:r w:rsidRPr="00F94B6F">
        <w:t>)</w:t>
      </w:r>
      <w:r>
        <w:t xml:space="preserve"> or b) knowledge of both the relationship between Luminaire input control signal and true input power (watts) and the relationship between Luminaire true input power (watts) and light output over time (lumen depreciation); these relationship(s) must be imported (manually or automatically) according to some pre-defined means or measured using some internal capability.</w:t>
      </w:r>
      <w:r w:rsidRPr="00CB555C">
        <w:t xml:space="preserve"> </w:t>
      </w:r>
      <w:r>
        <w:t>This feature will also result in</w:t>
      </w:r>
      <w:r w:rsidRPr="00F84B53">
        <w:t xml:space="preserve"> increasing Luminaire </w:t>
      </w:r>
      <w:r>
        <w:t xml:space="preserve">true </w:t>
      </w:r>
      <w:r w:rsidRPr="00F84B53">
        <w:t>input power</w:t>
      </w:r>
      <w:r>
        <w:t xml:space="preserve"> over time.</w:t>
      </w:r>
    </w:p>
    <w:p w14:paraId="667AF39D" w14:textId="2C3C52E2" w:rsidR="00544AF9" w:rsidRPr="00544AF9" w:rsidRDefault="00F535BA" w:rsidP="00173937">
      <w:pPr>
        <w:pStyle w:val="Part3"/>
      </w:pPr>
      <w:r w:rsidRPr="00F84B53">
        <w:sym w:font="Wingdings" w:char="F06F"/>
      </w:r>
      <w:r w:rsidRPr="00F84B53">
        <w:t xml:space="preserve"> </w:t>
      </w:r>
      <w:r w:rsidRPr="00F94B6F">
        <w:t>Optional – Mark to select</w:t>
      </w:r>
      <w:r w:rsidRPr="00F84B53">
        <w:t xml:space="preserve">: </w:t>
      </w:r>
      <w:r w:rsidR="00CB555C">
        <w:t>Field Devices</w:t>
      </w:r>
      <w:r w:rsidRPr="00F84B53">
        <w:t xml:space="preserve"> shall be capable of </w:t>
      </w:r>
      <w:r w:rsidR="00CB555C">
        <w:t>ensuring that</w:t>
      </w:r>
      <w:r w:rsidRPr="00F84B53">
        <w:t xml:space="preserve"> a maximum Luminaire </w:t>
      </w:r>
      <w:r w:rsidR="00CB555C">
        <w:t xml:space="preserve">true </w:t>
      </w:r>
      <w:r w:rsidRPr="00F84B53">
        <w:t xml:space="preserve">input power (watts) </w:t>
      </w:r>
      <w:r w:rsidR="00CB555C">
        <w:t>is never</w:t>
      </w:r>
      <w:r w:rsidRPr="00F84B53">
        <w:t xml:space="preserve"> exceeded.</w:t>
      </w:r>
    </w:p>
    <w:p w14:paraId="49197016" w14:textId="79EA0064" w:rsidR="00285693" w:rsidRDefault="00784684" w:rsidP="00157882">
      <w:pPr>
        <w:pStyle w:val="Part2"/>
        <w:rPr>
          <w:bCs/>
        </w:rPr>
      </w:pPr>
      <w:bookmarkStart w:id="27" w:name="_Toc227673861"/>
      <w:r>
        <w:rPr>
          <w:bCs/>
        </w:rPr>
        <w:lastRenderedPageBreak/>
        <w:t xml:space="preserve">INTERCHANGEABILITY AND </w:t>
      </w:r>
      <w:r w:rsidR="00285693">
        <w:rPr>
          <w:bCs/>
        </w:rPr>
        <w:t>INTEROPERABILITY</w:t>
      </w:r>
      <w:bookmarkEnd w:id="27"/>
    </w:p>
    <w:p w14:paraId="6412BF62" w14:textId="3DE26CB2" w:rsidR="00784684" w:rsidRPr="008D2FA6" w:rsidRDefault="00784684" w:rsidP="008D2FA6">
      <w:pPr>
        <w:pStyle w:val="Part3"/>
      </w:pPr>
      <w:r w:rsidRPr="008D2FA6">
        <w:sym w:font="Wingdings" w:char="F06F"/>
      </w:r>
      <w:r w:rsidRPr="008D2FA6">
        <w:t xml:space="preserve"> Optional – Mark to select: Field Devices shall be compliant with the TALQ v_____ standard, and </w:t>
      </w:r>
      <w:r w:rsidR="008D2FA6" w:rsidRPr="008D2FA6">
        <w:t>Interoperable</w:t>
      </w:r>
      <w:r w:rsidRPr="008D2FA6">
        <w:t xml:space="preserve"> with TALQ compliant Central Management Systems</w:t>
      </w:r>
      <w:r w:rsidR="00BB666F">
        <w:t>.</w:t>
      </w:r>
    </w:p>
    <w:p w14:paraId="3E45113B" w14:textId="4C50A089" w:rsidR="00784684" w:rsidRDefault="00784684" w:rsidP="008D2FA6">
      <w:pPr>
        <w:pStyle w:val="Part3"/>
      </w:pPr>
      <w:r w:rsidRPr="008D2FA6">
        <w:sym w:font="Wingdings" w:char="F06F"/>
      </w:r>
      <w:r w:rsidRPr="008D2FA6">
        <w:t xml:space="preserve"> Optional – Mark to select: Field Devices shall be </w:t>
      </w:r>
      <w:r w:rsidR="008D2FA6" w:rsidRPr="008D2FA6">
        <w:t>Interoperable</w:t>
      </w:r>
      <w:r w:rsidRPr="008D2FA6">
        <w:t xml:space="preserve"> with the Central Management System specified in Appendix A.</w:t>
      </w:r>
    </w:p>
    <w:p w14:paraId="1EEA52C3" w14:textId="62615EB2" w:rsidR="008D2FA6" w:rsidRPr="008D2FA6" w:rsidRDefault="008D2FA6" w:rsidP="008D2FA6">
      <w:pPr>
        <w:pStyle w:val="Part3"/>
      </w:pPr>
      <w:r w:rsidRPr="008D2FA6">
        <w:sym w:font="Wingdings" w:char="F06F"/>
      </w:r>
      <w:r w:rsidRPr="008D2FA6">
        <w:t xml:space="preserve"> Optional – Mark to select: Field Devices shall be Interoperable with the </w:t>
      </w:r>
      <w:r>
        <w:t>Backhaul Communication Network(s) specified in Appendix B</w:t>
      </w:r>
      <w:r w:rsidRPr="007C02D1">
        <w:t>.</w:t>
      </w:r>
    </w:p>
    <w:p w14:paraId="7DE65CE8" w14:textId="3270C919" w:rsidR="008D2FA6" w:rsidRDefault="008D2FA6" w:rsidP="008D2FA6">
      <w:pPr>
        <w:pStyle w:val="Part3"/>
      </w:pPr>
      <w:r w:rsidRPr="00784684">
        <w:sym w:font="Wingdings" w:char="F06F"/>
      </w:r>
      <w:r w:rsidRPr="00784684">
        <w:t xml:space="preserve"> Optional – Mark to select: </w:t>
      </w:r>
      <w:r>
        <w:t>Field Devices shall be Interchangeable with the Field Devices specified in Appendix C</w:t>
      </w:r>
      <w:r w:rsidR="00BB666F">
        <w:t>.</w:t>
      </w:r>
    </w:p>
    <w:p w14:paraId="4C7ACD2C" w14:textId="487D00DD" w:rsidR="008D2FA6" w:rsidRPr="008D2FA6" w:rsidRDefault="008D2FA6" w:rsidP="008D2FA6">
      <w:pPr>
        <w:pStyle w:val="Part3"/>
      </w:pPr>
      <w:r w:rsidRPr="008D2FA6">
        <w:sym w:font="Wingdings" w:char="F06F"/>
      </w:r>
      <w:r w:rsidRPr="008D2FA6">
        <w:t xml:space="preserve"> Optional – Mark to select: Field Devices shall be Interoperable with the </w:t>
      </w:r>
      <w:r>
        <w:t>Luminaires specified in Appendix D</w:t>
      </w:r>
      <w:r w:rsidRPr="007C02D1">
        <w:t>.</w:t>
      </w:r>
    </w:p>
    <w:p w14:paraId="1EBD2F4E" w14:textId="7953EF88" w:rsidR="008D2FA6" w:rsidRPr="008D2FA6" w:rsidRDefault="00784684" w:rsidP="008D2FA6">
      <w:pPr>
        <w:pStyle w:val="Part3"/>
      </w:pPr>
      <w:r w:rsidRPr="008D2FA6">
        <w:sym w:font="Wingdings" w:char="F06F"/>
      </w:r>
      <w:r w:rsidRPr="008D2FA6">
        <w:t xml:space="preserve"> Optional – Mark to select: Field Devices shall be </w:t>
      </w:r>
      <w:r w:rsidR="008D2FA6" w:rsidRPr="008D2FA6">
        <w:t>Interoperable</w:t>
      </w:r>
      <w:r w:rsidRPr="008D2FA6">
        <w:t xml:space="preserve"> with the Sensor(s)</w:t>
      </w:r>
      <w:r w:rsidR="008D2FA6" w:rsidRPr="008D2FA6">
        <w:t xml:space="preserve"> specified in Appendix G</w:t>
      </w:r>
      <w:r w:rsidRPr="008D2FA6">
        <w:t>.</w:t>
      </w:r>
    </w:p>
    <w:p w14:paraId="2D8ED700" w14:textId="77777777" w:rsidR="00157882" w:rsidRPr="00C76B1B" w:rsidRDefault="00157882" w:rsidP="00157882">
      <w:pPr>
        <w:pStyle w:val="Part2"/>
        <w:rPr>
          <w:bCs/>
        </w:rPr>
      </w:pPr>
      <w:bookmarkStart w:id="28" w:name="_Toc227673862"/>
      <w:r>
        <w:t>RATED LIFE &amp; RELIABILITY</w:t>
      </w:r>
      <w:bookmarkEnd w:id="28"/>
    </w:p>
    <w:p w14:paraId="5BDADB70" w14:textId="21447C8C" w:rsidR="00157882" w:rsidRPr="00C76B1B" w:rsidRDefault="00157882" w:rsidP="00157882">
      <w:pPr>
        <w:pStyle w:val="Part3"/>
        <w:rPr>
          <w:bCs/>
        </w:rPr>
      </w:pPr>
      <w:r>
        <w:rPr>
          <w:bCs/>
        </w:rPr>
        <w:t>T</w:t>
      </w:r>
      <w:r>
        <w:t>he rated life of all Field Device</w:t>
      </w:r>
      <w:r w:rsidR="00CB555C">
        <w:t>s</w:t>
      </w:r>
      <w:r>
        <w:t xml:space="preserve"> shall be 10 years or more at an ambient temperature of 25 degrees Celsius.</w:t>
      </w:r>
      <w:r w:rsidRPr="009F26E8">
        <w:t xml:space="preserve"> </w:t>
      </w:r>
      <w:r>
        <w:t xml:space="preserve"> </w:t>
      </w:r>
    </w:p>
    <w:p w14:paraId="7621399E" w14:textId="5B6AD588" w:rsidR="00157882" w:rsidRDefault="00157882" w:rsidP="00157882">
      <w:pPr>
        <w:pStyle w:val="Part3"/>
      </w:pPr>
      <w:r>
        <w:t>The Vendor shall report the reliability of the following Field Device</w:t>
      </w:r>
      <w:r w:rsidR="00CB555C">
        <w:t>s</w:t>
      </w:r>
      <w:r>
        <w:t>, as measured by Mean Time between Failures (</w:t>
      </w:r>
      <w:r w:rsidRPr="00322048">
        <w:t>MTBF</w:t>
      </w:r>
      <w:r>
        <w:t>)</w:t>
      </w:r>
      <w:r w:rsidR="00BB666F">
        <w:t>:</w:t>
      </w:r>
    </w:p>
    <w:p w14:paraId="73AC4BBF" w14:textId="77777777" w:rsidR="00157882" w:rsidRPr="005B7A84" w:rsidRDefault="00157882" w:rsidP="00157882">
      <w:pPr>
        <w:spacing w:before="120" w:after="120"/>
        <w:ind w:left="720"/>
        <w:rPr>
          <w:u w:val="single"/>
        </w:rPr>
      </w:pPr>
      <w:r w:rsidRPr="00184B2B">
        <w:rPr>
          <w:u w:val="single"/>
        </w:rPr>
        <w:t>Instructions: Select ONE</w:t>
      </w:r>
      <w:r>
        <w:rPr>
          <w:u w:val="single"/>
        </w:rPr>
        <w:t xml:space="preserve"> or MORE, as desired</w:t>
      </w:r>
    </w:p>
    <w:p w14:paraId="33E2C736" w14:textId="77777777" w:rsidR="00157882" w:rsidRDefault="00157882" w:rsidP="00157882">
      <w:pPr>
        <w:pStyle w:val="Part4"/>
      </w:pPr>
      <w:r w:rsidRPr="005B7A84">
        <w:sym w:font="Wingdings" w:char="F06F"/>
      </w:r>
      <w:r>
        <w:t xml:space="preserve"> Gateway</w:t>
      </w:r>
    </w:p>
    <w:p w14:paraId="1E0140F4" w14:textId="77777777" w:rsidR="00157882" w:rsidRDefault="00157882" w:rsidP="00157882">
      <w:pPr>
        <w:pStyle w:val="Part4"/>
      </w:pPr>
      <w:r w:rsidRPr="005B7A84">
        <w:sym w:font="Wingdings" w:char="F06F"/>
      </w:r>
      <w:r>
        <w:t xml:space="preserve"> Controller</w:t>
      </w:r>
    </w:p>
    <w:p w14:paraId="31259E6B" w14:textId="77777777" w:rsidR="00157882" w:rsidRPr="00952921" w:rsidRDefault="00157882" w:rsidP="00157882">
      <w:pPr>
        <w:spacing w:before="120" w:after="120"/>
        <w:ind w:left="720"/>
        <w:rPr>
          <w:u w:val="single"/>
        </w:rPr>
      </w:pPr>
      <w:r w:rsidRPr="00952921">
        <w:rPr>
          <w:u w:val="single"/>
        </w:rPr>
        <w:t>Instructions: enter list of other Components requiring reliability reporting</w:t>
      </w:r>
    </w:p>
    <w:p w14:paraId="0B3B372E" w14:textId="77777777" w:rsidR="00157882" w:rsidRPr="005C3F89" w:rsidRDefault="00157882" w:rsidP="00157882">
      <w:pPr>
        <w:pStyle w:val="Part4"/>
      </w:pPr>
      <w:r w:rsidRPr="005B7A84">
        <w:sym w:font="Wingdings" w:char="F06F"/>
      </w:r>
      <w:r w:rsidRPr="005C3F89">
        <w:t xml:space="preserve"> </w:t>
      </w:r>
      <w:r>
        <w:t xml:space="preserve"> </w:t>
      </w:r>
      <w:r w:rsidRPr="005C3F89">
        <w:t>[</w:t>
      </w:r>
      <w:r>
        <w:t xml:space="preserve">Other </w:t>
      </w:r>
      <w:r w:rsidRPr="005C3F89">
        <w:t>Component]</w:t>
      </w:r>
    </w:p>
    <w:p w14:paraId="79C09E0C" w14:textId="77777777" w:rsidR="00157882" w:rsidRPr="005C3F89" w:rsidRDefault="00157882" w:rsidP="00157882">
      <w:pPr>
        <w:pStyle w:val="Part4"/>
      </w:pPr>
      <w:r w:rsidRPr="005B7A84">
        <w:sym w:font="Wingdings" w:char="F06F"/>
      </w:r>
      <w:r w:rsidRPr="005C3F89">
        <w:t xml:space="preserve"> </w:t>
      </w:r>
      <w:r>
        <w:t xml:space="preserve"> </w:t>
      </w:r>
      <w:r w:rsidRPr="005C3F89">
        <w:t>[</w:t>
      </w:r>
      <w:r>
        <w:t xml:space="preserve">Other </w:t>
      </w:r>
      <w:r w:rsidRPr="005C3F89">
        <w:t>Component]</w:t>
      </w:r>
    </w:p>
    <w:p w14:paraId="6D7C375B" w14:textId="2C8EB7F8" w:rsidR="00157882" w:rsidRPr="00F84B53" w:rsidRDefault="001E1D82" w:rsidP="00157882">
      <w:pPr>
        <w:pStyle w:val="Part3"/>
        <w:rPr>
          <w:bCs/>
        </w:rPr>
      </w:pPr>
      <w:r w:rsidRPr="00F84B53">
        <w:sym w:font="Wingdings" w:char="F06F"/>
      </w:r>
      <w:r w:rsidRPr="00F84B53">
        <w:t xml:space="preserve"> </w:t>
      </w:r>
      <w:r w:rsidR="00157882" w:rsidRPr="00F94B6F">
        <w:t>Optional – Mark to select</w:t>
      </w:r>
      <w:r w:rsidR="00157882" w:rsidRPr="00F84B53">
        <w:t xml:space="preserve">: The reported MTBF shall be calculated according to </w:t>
      </w:r>
      <w:proofErr w:type="spellStart"/>
      <w:r w:rsidR="00157882" w:rsidRPr="00F84B53">
        <w:t>Telcordia</w:t>
      </w:r>
      <w:proofErr w:type="spellEnd"/>
      <w:r w:rsidR="00157882" w:rsidRPr="00F84B53">
        <w:t xml:space="preserve"> SR-332</w:t>
      </w:r>
      <w:r w:rsidR="00BB666F">
        <w:t>.</w:t>
      </w:r>
    </w:p>
    <w:p w14:paraId="218D6CA9" w14:textId="7A347EB4" w:rsidR="00157882" w:rsidRPr="00F94B6F" w:rsidRDefault="001E1D82" w:rsidP="00157882">
      <w:pPr>
        <w:pStyle w:val="Part3"/>
        <w:rPr>
          <w:bCs/>
        </w:rPr>
      </w:pPr>
      <w:r w:rsidRPr="00F84B53">
        <w:sym w:font="Wingdings" w:char="F06F"/>
      </w:r>
      <w:r w:rsidRPr="00F84B53">
        <w:t xml:space="preserve"> </w:t>
      </w:r>
      <w:r w:rsidR="00157882" w:rsidRPr="00F94B6F">
        <w:t>Optional – Mark to select</w:t>
      </w:r>
      <w:r w:rsidR="00157882" w:rsidRPr="00F84B53">
        <w:t>: The reported MTBF shall be calculated according to MIL-HDBK 217</w:t>
      </w:r>
      <w:r w:rsidR="00BB666F">
        <w:t>.</w:t>
      </w:r>
    </w:p>
    <w:p w14:paraId="51D38A06" w14:textId="0E475A49" w:rsidR="00556771" w:rsidRDefault="00556771" w:rsidP="00556771"/>
    <w:p w14:paraId="3B62EA43" w14:textId="77777777" w:rsidR="00556771" w:rsidRPr="00556771" w:rsidRDefault="00556771" w:rsidP="00556771">
      <w:pPr>
        <w:sectPr w:rsidR="00556771" w:rsidRPr="00556771" w:rsidSect="00556771">
          <w:pgSz w:w="12240" w:h="15840"/>
          <w:pgMar w:top="1440" w:right="1440" w:bottom="1440" w:left="1440" w:header="576" w:footer="576" w:gutter="0"/>
          <w:cols w:space="720"/>
          <w:docGrid w:linePitch="360"/>
        </w:sectPr>
      </w:pPr>
    </w:p>
    <w:p w14:paraId="5D2AB00A" w14:textId="582C339B" w:rsidR="00F77EE8" w:rsidRPr="00322048" w:rsidRDefault="00F77EE8" w:rsidP="00F77EE8">
      <w:pPr>
        <w:pStyle w:val="Part1"/>
      </w:pPr>
      <w:bookmarkStart w:id="29" w:name="_Toc227673863"/>
      <w:r>
        <w:lastRenderedPageBreak/>
        <w:t>COMPONENT WARRANTY</w:t>
      </w:r>
      <w:bookmarkEnd w:id="29"/>
    </w:p>
    <w:p w14:paraId="49B0553C" w14:textId="2B870267" w:rsidR="00F77EE8" w:rsidRDefault="006A694F" w:rsidP="00F77EE8">
      <w:pPr>
        <w:pStyle w:val="Part2"/>
      </w:pPr>
      <w:bookmarkStart w:id="30" w:name="_Toc227673864"/>
      <w:r>
        <w:t>WARRANTY PERIOD</w:t>
      </w:r>
      <w:bookmarkEnd w:id="30"/>
    </w:p>
    <w:p w14:paraId="0CC2C454" w14:textId="77777777" w:rsidR="00F77EE8" w:rsidRPr="00D65D0B" w:rsidRDefault="00F77EE8" w:rsidP="00F77EE8">
      <w:pPr>
        <w:spacing w:before="120" w:after="120"/>
        <w:ind w:left="360"/>
        <w:rPr>
          <w:u w:val="single"/>
        </w:rPr>
      </w:pPr>
      <w:r w:rsidRPr="00D65D0B">
        <w:rPr>
          <w:u w:val="single"/>
        </w:rPr>
        <w:t>Instructions: Select ONE</w:t>
      </w:r>
    </w:p>
    <w:p w14:paraId="26F282B7" w14:textId="77777777" w:rsidR="00F77EE8" w:rsidRDefault="00F77EE8" w:rsidP="00F77EE8">
      <w:pPr>
        <w:pStyle w:val="Part3"/>
      </w:pPr>
      <w:r w:rsidRPr="005B7A84">
        <w:sym w:font="Wingdings" w:char="F06F"/>
      </w:r>
      <w:r>
        <w:t xml:space="preserve"> </w:t>
      </w:r>
      <w:r w:rsidRPr="00322048">
        <w:t>Warranty period</w:t>
      </w:r>
      <w:r>
        <w:t>s</w:t>
      </w:r>
      <w:r w:rsidRPr="00322048">
        <w:t xml:space="preserve"> shall begin on date of </w:t>
      </w:r>
      <w:r>
        <w:t xml:space="preserve">commissioning. </w:t>
      </w:r>
      <w:r w:rsidRPr="00322048">
        <w:t xml:space="preserve">The </w:t>
      </w:r>
      <w:r>
        <w:t>Vendor</w:t>
      </w:r>
      <w:r w:rsidRPr="00322048">
        <w:t xml:space="preserve"> </w:t>
      </w:r>
      <w:r>
        <w:t>shall</w:t>
      </w:r>
      <w:r w:rsidRPr="00322048">
        <w:t xml:space="preserve"> provide the </w:t>
      </w:r>
      <w:r>
        <w:t>User</w:t>
      </w:r>
      <w:r w:rsidRPr="00322048">
        <w:t xml:space="preserve"> with appropriate signed warranty certificates </w:t>
      </w:r>
      <w:r>
        <w:t>immediately upon completion of Commissioning</w:t>
      </w:r>
      <w:r w:rsidRPr="00322048">
        <w:t>.</w:t>
      </w:r>
    </w:p>
    <w:p w14:paraId="408D62CC" w14:textId="77777777" w:rsidR="00F77EE8" w:rsidRPr="00D65D0B" w:rsidRDefault="00F77EE8" w:rsidP="00F77EE8">
      <w:pPr>
        <w:pStyle w:val="Part3"/>
      </w:pPr>
      <w:r w:rsidRPr="005B7A84">
        <w:sym w:font="Wingdings" w:char="F06F"/>
      </w:r>
      <w:r>
        <w:t xml:space="preserve"> </w:t>
      </w:r>
      <w:r w:rsidRPr="00322048">
        <w:t>Warranty period</w:t>
      </w:r>
      <w:r>
        <w:t>s</w:t>
      </w:r>
      <w:r w:rsidRPr="00322048">
        <w:t xml:space="preserve"> shall begin on date of </w:t>
      </w:r>
      <w:r>
        <w:t xml:space="preserve">shipment. </w:t>
      </w:r>
      <w:r w:rsidRPr="00322048">
        <w:t xml:space="preserve">The </w:t>
      </w:r>
      <w:r>
        <w:t>Vendor</w:t>
      </w:r>
      <w:r w:rsidRPr="00322048">
        <w:t xml:space="preserve"> </w:t>
      </w:r>
      <w:r>
        <w:t>shall</w:t>
      </w:r>
      <w:r w:rsidRPr="00322048">
        <w:t xml:space="preserve"> provide the </w:t>
      </w:r>
      <w:r>
        <w:t>User</w:t>
      </w:r>
      <w:r w:rsidRPr="00322048">
        <w:t xml:space="preserve"> with appropriate signed warranty certificates </w:t>
      </w:r>
      <w:r>
        <w:t>together with shipment</w:t>
      </w:r>
      <w:r w:rsidRPr="00322048">
        <w:t>.</w:t>
      </w:r>
    </w:p>
    <w:p w14:paraId="0B140E6B" w14:textId="7C83059B" w:rsidR="00F77EE8" w:rsidRDefault="006A694F" w:rsidP="00F77EE8">
      <w:pPr>
        <w:pStyle w:val="Part2"/>
      </w:pPr>
      <w:bookmarkStart w:id="31" w:name="_Toc227673865"/>
      <w:r>
        <w:t>HARDWARE</w:t>
      </w:r>
      <w:bookmarkEnd w:id="31"/>
    </w:p>
    <w:p w14:paraId="1B79DE57" w14:textId="366BC233" w:rsidR="00F77EE8" w:rsidRDefault="00F77EE8" w:rsidP="00F77EE8">
      <w:pPr>
        <w:pStyle w:val="Part3"/>
      </w:pPr>
      <w:r>
        <w:t xml:space="preserve">All </w:t>
      </w:r>
      <w:r w:rsidRPr="00E60E91">
        <w:t>Components</w:t>
      </w:r>
      <w:r>
        <w:t xml:space="preserve"> shall be covered by a single</w:t>
      </w:r>
      <w:r w:rsidR="00D43282">
        <w:t>-</w:t>
      </w:r>
      <w:r>
        <w:t xml:space="preserve">source written </w:t>
      </w:r>
      <w:r w:rsidRPr="00322048">
        <w:t xml:space="preserve">replacement </w:t>
      </w:r>
      <w:r>
        <w:t>warranty covering material and workmanship for a period of</w:t>
      </w:r>
      <w:r w:rsidR="00BB666F">
        <w:t>:</w:t>
      </w:r>
    </w:p>
    <w:p w14:paraId="2D535D50" w14:textId="77777777" w:rsidR="00F77EE8" w:rsidRPr="00261565" w:rsidRDefault="00F77EE8" w:rsidP="00F77EE8">
      <w:pPr>
        <w:spacing w:before="120" w:after="120"/>
        <w:ind w:left="720"/>
        <w:rPr>
          <w:u w:val="single"/>
        </w:rPr>
      </w:pPr>
      <w:r w:rsidRPr="00261565">
        <w:rPr>
          <w:u w:val="single"/>
        </w:rPr>
        <w:t>Instructions: Select ONE</w:t>
      </w:r>
    </w:p>
    <w:p w14:paraId="722F9842" w14:textId="77777777" w:rsidR="00F77EE8" w:rsidRDefault="00F77EE8" w:rsidP="00F77EE8">
      <w:pPr>
        <w:pStyle w:val="Part4"/>
      </w:pPr>
      <w:r w:rsidRPr="005B7A84">
        <w:sym w:font="Wingdings" w:char="F06F"/>
      </w:r>
      <w:r>
        <w:t xml:space="preserve"> FIVE years</w:t>
      </w:r>
    </w:p>
    <w:p w14:paraId="26F0FFC8" w14:textId="77777777" w:rsidR="00F77EE8" w:rsidRDefault="00F77EE8" w:rsidP="00F77EE8">
      <w:pPr>
        <w:pStyle w:val="Part4"/>
      </w:pPr>
      <w:r w:rsidRPr="005B7A84">
        <w:sym w:font="Wingdings" w:char="F06F"/>
      </w:r>
      <w:r>
        <w:t xml:space="preserve"> TEN years</w:t>
      </w:r>
    </w:p>
    <w:p w14:paraId="06917367" w14:textId="77777777" w:rsidR="00F77EE8" w:rsidRPr="00261565" w:rsidRDefault="00F77EE8" w:rsidP="00F77EE8">
      <w:pPr>
        <w:pStyle w:val="Part4"/>
      </w:pPr>
      <w:r w:rsidRPr="005B7A84">
        <w:sym w:font="Wingdings" w:char="F06F"/>
      </w:r>
      <w:r>
        <w:t xml:space="preserve"> TWENTY years</w:t>
      </w:r>
    </w:p>
    <w:p w14:paraId="1504DE6F" w14:textId="77777777" w:rsidR="00F77EE8" w:rsidRDefault="00F77EE8" w:rsidP="00F77EE8">
      <w:pPr>
        <w:pStyle w:val="Part3"/>
      </w:pPr>
      <w:r>
        <w:t>Components which</w:t>
      </w:r>
      <w:r w:rsidRPr="00322048">
        <w:t xml:space="preserve"> are provided to </w:t>
      </w:r>
      <w:r>
        <w:t xml:space="preserve">a luminaire Vendor </w:t>
      </w:r>
      <w:r w:rsidRPr="00322048">
        <w:t xml:space="preserve">for installation </w:t>
      </w:r>
      <w:r w:rsidRPr="008C0BBA">
        <w:t xml:space="preserve">within the luminaire </w:t>
      </w:r>
      <w:r>
        <w:t>prior to field installation of the luminaire</w:t>
      </w:r>
      <w:r w:rsidRPr="00322048">
        <w:t xml:space="preserve"> shall be warranted </w:t>
      </w:r>
      <w:r>
        <w:t>for the terms and conditions described herein by:</w:t>
      </w:r>
    </w:p>
    <w:p w14:paraId="76D5FBA6" w14:textId="77777777" w:rsidR="00F77EE8" w:rsidRPr="005B7A84" w:rsidRDefault="00F77EE8" w:rsidP="00F77EE8">
      <w:pPr>
        <w:spacing w:before="120" w:after="120"/>
        <w:ind w:left="720"/>
        <w:rPr>
          <w:u w:val="single"/>
        </w:rPr>
      </w:pPr>
      <w:r w:rsidRPr="005B7A84">
        <w:rPr>
          <w:u w:val="single"/>
        </w:rPr>
        <w:t>Instructions: select ONE</w:t>
      </w:r>
    </w:p>
    <w:p w14:paraId="0A23F968" w14:textId="77777777" w:rsidR="00F77EE8" w:rsidRPr="005B7A84" w:rsidRDefault="00F77EE8" w:rsidP="00F77EE8">
      <w:pPr>
        <w:pStyle w:val="Part4"/>
      </w:pPr>
      <w:r w:rsidRPr="005B7A84">
        <w:sym w:font="Wingdings" w:char="F06F"/>
      </w:r>
      <w:r w:rsidRPr="005B7A84">
        <w:t xml:space="preserve"> Luminaire </w:t>
      </w:r>
      <w:r>
        <w:t>Vendor</w:t>
      </w:r>
    </w:p>
    <w:p w14:paraId="2123C60D" w14:textId="77777777" w:rsidR="00F77EE8" w:rsidRPr="000A39C6" w:rsidRDefault="00F77EE8" w:rsidP="00F77EE8">
      <w:pPr>
        <w:pStyle w:val="Part4"/>
      </w:pPr>
      <w:r w:rsidRPr="005B7A84">
        <w:sym w:font="Wingdings" w:char="F06F"/>
      </w:r>
      <w:r w:rsidRPr="005B7A84">
        <w:t xml:space="preserve"> Control </w:t>
      </w:r>
      <w:r>
        <w:t>Vendor</w:t>
      </w:r>
    </w:p>
    <w:p w14:paraId="7471AE32" w14:textId="36E90316" w:rsidR="00F77EE8" w:rsidRPr="008C0BBA" w:rsidRDefault="00BB666F" w:rsidP="00F77EE8">
      <w:pPr>
        <w:pStyle w:val="Part3"/>
      </w:pPr>
      <w:r>
        <w:t xml:space="preserve">The </w:t>
      </w:r>
      <w:r w:rsidR="00F77EE8">
        <w:t>User</w:t>
      </w:r>
      <w:r w:rsidR="00F77EE8" w:rsidRPr="00322048">
        <w:t xml:space="preserve"> may perform field measurements and/or send </w:t>
      </w:r>
      <w:r w:rsidR="00F77EE8">
        <w:t>components</w:t>
      </w:r>
      <w:r w:rsidR="00F77EE8" w:rsidRPr="00322048">
        <w:t xml:space="preserve"> </w:t>
      </w:r>
      <w:r w:rsidR="00F77EE8">
        <w:t>to</w:t>
      </w:r>
      <w:r w:rsidR="00F77EE8" w:rsidRPr="00322048">
        <w:t xml:space="preserve"> independent </w:t>
      </w:r>
      <w:r w:rsidR="00F77EE8">
        <w:t>laboratories for</w:t>
      </w:r>
      <w:r w:rsidR="00F77EE8" w:rsidRPr="00322048">
        <w:t xml:space="preserve"> testing</w:t>
      </w:r>
      <w:r w:rsidR="00F77EE8">
        <w:t xml:space="preserve"> to enforce warranty provisions at any time during the warranty period</w:t>
      </w:r>
      <w:r w:rsidR="00F77EE8" w:rsidRPr="00322048">
        <w:t>.</w:t>
      </w:r>
    </w:p>
    <w:p w14:paraId="4834AD53" w14:textId="577E45F7" w:rsidR="00F77EE8" w:rsidRPr="00F94B6F" w:rsidRDefault="006A694F" w:rsidP="00F77EE8">
      <w:pPr>
        <w:pStyle w:val="Part3"/>
      </w:pPr>
      <w:r w:rsidRPr="00F84B53">
        <w:sym w:font="Wingdings" w:char="F06F"/>
      </w:r>
      <w:r w:rsidRPr="00F84B53">
        <w:t xml:space="preserve"> </w:t>
      </w:r>
      <w:r w:rsidR="00F77EE8" w:rsidRPr="00F94B6F">
        <w:t>Optional – Mark to select</w:t>
      </w:r>
      <w:r w:rsidR="00F77EE8" w:rsidRPr="00F84B53">
        <w:t>: The written replacement warranty shall be converted to a written ON-SITE replacement warranty if the field observed</w:t>
      </w:r>
      <w:r w:rsidR="00F77EE8" w:rsidRPr="00F94B6F">
        <w:t xml:space="preserve"> and documented MTBF (over any consecutive 12 month period) for any Component exceeds the Vendor specified MTBF. On-site warranty replacement includes removal and disposal of failed Components, along with delivery and installation of new Components.</w:t>
      </w:r>
    </w:p>
    <w:p w14:paraId="27EA180E" w14:textId="6D42EA23" w:rsidR="00F77EE8" w:rsidRPr="00F94B6F" w:rsidRDefault="006A694F" w:rsidP="00F77EE8">
      <w:pPr>
        <w:pStyle w:val="Part3"/>
      </w:pPr>
      <w:r w:rsidRPr="00F84B53">
        <w:sym w:font="Wingdings" w:char="F06F"/>
      </w:r>
      <w:r w:rsidRPr="00F84B53">
        <w:t xml:space="preserve"> </w:t>
      </w:r>
      <w:r w:rsidR="00F77EE8" w:rsidRPr="00F94B6F">
        <w:t>Optional – Mark to select</w:t>
      </w:r>
      <w:r w:rsidR="00F77EE8" w:rsidRPr="00F84B53">
        <w:t xml:space="preserve">: The written replacement warranty shall be converted to a written ON-SITE replacement warranty if the field observed and documented </w:t>
      </w:r>
      <w:r w:rsidR="00F77EE8" w:rsidRPr="00F94B6F">
        <w:t>failure exceeds 5 percent for any installation of 100 or more identical Components. On-site warranty replacement includes removal and disposal of failed Components, along with delivery and installation of new Components.</w:t>
      </w:r>
    </w:p>
    <w:p w14:paraId="5AA98ED3" w14:textId="5304AA34" w:rsidR="00F77EE8" w:rsidRDefault="006A694F" w:rsidP="00F77EE8">
      <w:pPr>
        <w:pStyle w:val="Part2"/>
      </w:pPr>
      <w:bookmarkStart w:id="32" w:name="_Toc227673866"/>
      <w:r>
        <w:t>SOFTWARE &amp; FIRMWARE</w:t>
      </w:r>
      <w:bookmarkEnd w:id="32"/>
    </w:p>
    <w:p w14:paraId="35D92845" w14:textId="0B832F81" w:rsidR="00F77EE8" w:rsidRDefault="00F77EE8" w:rsidP="00F77EE8">
      <w:pPr>
        <w:pStyle w:val="Part3"/>
      </w:pPr>
      <w:r>
        <w:t>All software and firmware shall be covered by a written replacement warranty covering material and workmanship for a period of ONE year.</w:t>
      </w:r>
    </w:p>
    <w:p w14:paraId="62915688" w14:textId="77777777" w:rsidR="00556771" w:rsidRDefault="00556771" w:rsidP="00B04C2C"/>
    <w:p w14:paraId="74E34380" w14:textId="77777777" w:rsidR="00B04C2C" w:rsidRDefault="00B04C2C" w:rsidP="00B04C2C">
      <w:pPr>
        <w:sectPr w:rsidR="00B04C2C" w:rsidSect="00722C78">
          <w:pgSz w:w="12240" w:h="15840"/>
          <w:pgMar w:top="1440" w:right="1440" w:bottom="1440" w:left="1440" w:header="576" w:footer="576" w:gutter="0"/>
          <w:cols w:space="720"/>
          <w:docGrid w:linePitch="360"/>
        </w:sectPr>
      </w:pPr>
    </w:p>
    <w:p w14:paraId="4D3C9AD0" w14:textId="5EAF5BF2" w:rsidR="00114916" w:rsidRDefault="00AE1C9A" w:rsidP="00454088">
      <w:pPr>
        <w:pStyle w:val="Part1"/>
      </w:pPr>
      <w:bookmarkStart w:id="33" w:name="_Toc227673867"/>
      <w:r>
        <w:lastRenderedPageBreak/>
        <w:t xml:space="preserve">COMPONENT </w:t>
      </w:r>
      <w:r w:rsidR="00114916">
        <w:t>INSTALLATION</w:t>
      </w:r>
      <w:bookmarkEnd w:id="33"/>
    </w:p>
    <w:p w14:paraId="290BFB39" w14:textId="77777777" w:rsidR="00114916" w:rsidRDefault="00114916" w:rsidP="00454088">
      <w:pPr>
        <w:pStyle w:val="Part2"/>
      </w:pPr>
      <w:bookmarkStart w:id="34" w:name="_Toc227673868"/>
      <w:r>
        <w:t>RESPONSIBILITY</w:t>
      </w:r>
      <w:bookmarkEnd w:id="34"/>
      <w:r>
        <w:t xml:space="preserve"> </w:t>
      </w:r>
    </w:p>
    <w:p w14:paraId="4BB1957E" w14:textId="77777777" w:rsidR="00114916" w:rsidRPr="00184B2B" w:rsidRDefault="00114916" w:rsidP="003B1BCD">
      <w:pPr>
        <w:spacing w:before="120" w:after="120"/>
        <w:ind w:left="360"/>
        <w:rPr>
          <w:u w:val="single"/>
        </w:rPr>
      </w:pPr>
      <w:r w:rsidRPr="00184B2B">
        <w:rPr>
          <w:u w:val="single"/>
        </w:rPr>
        <w:t>Instructions: Select ONE</w:t>
      </w:r>
    </w:p>
    <w:p w14:paraId="76C0F02A" w14:textId="2458B612" w:rsidR="00114916" w:rsidRDefault="00114916" w:rsidP="00454088">
      <w:pPr>
        <w:pStyle w:val="Part3"/>
      </w:pPr>
      <w:r>
        <w:sym w:font="Wingdings" w:char="F06F"/>
      </w:r>
      <w:r>
        <w:t xml:space="preserve"> </w:t>
      </w:r>
      <w:r w:rsidR="00AE1C9A">
        <w:t>Components</w:t>
      </w:r>
      <w:r>
        <w:t xml:space="preserve"> shall be installed by the </w:t>
      </w:r>
      <w:r w:rsidR="00AE1C9A">
        <w:t>Vendor</w:t>
      </w:r>
    </w:p>
    <w:p w14:paraId="62CA82F3" w14:textId="7A4D9B64" w:rsidR="00114916" w:rsidRDefault="00114916" w:rsidP="00454088">
      <w:pPr>
        <w:pStyle w:val="Part3"/>
      </w:pPr>
      <w:r>
        <w:sym w:font="Wingdings" w:char="F06F"/>
      </w:r>
      <w:r>
        <w:t xml:space="preserve"> </w:t>
      </w:r>
      <w:r w:rsidR="00AE1C9A">
        <w:t xml:space="preserve">Components </w:t>
      </w:r>
      <w:r>
        <w:t>shall be installed by the following 3rd Party: [Insert 3</w:t>
      </w:r>
      <w:r w:rsidRPr="00FE75EE">
        <w:t>rd</w:t>
      </w:r>
      <w:r>
        <w:t xml:space="preserve"> party name]</w:t>
      </w:r>
    </w:p>
    <w:p w14:paraId="0E0EA2AF" w14:textId="22FCF201" w:rsidR="00114916" w:rsidRDefault="00114916" w:rsidP="00454088">
      <w:pPr>
        <w:pStyle w:val="Part3"/>
      </w:pPr>
      <w:r>
        <w:sym w:font="Wingdings" w:char="F06F"/>
      </w:r>
      <w:r>
        <w:t xml:space="preserve"> </w:t>
      </w:r>
      <w:r w:rsidR="00AE1C9A">
        <w:t xml:space="preserve">Components </w:t>
      </w:r>
      <w:r>
        <w:t xml:space="preserve">shall be installed by the </w:t>
      </w:r>
      <w:r w:rsidR="00AE1C9A">
        <w:t>User</w:t>
      </w:r>
    </w:p>
    <w:p w14:paraId="6283D775" w14:textId="77777777" w:rsidR="00114916" w:rsidRDefault="00114916" w:rsidP="00454088">
      <w:pPr>
        <w:pStyle w:val="Part2"/>
      </w:pPr>
      <w:bookmarkStart w:id="35" w:name="_Toc227673869"/>
      <w:r>
        <w:t>REQUIREMENTS</w:t>
      </w:r>
      <w:bookmarkEnd w:id="35"/>
    </w:p>
    <w:p w14:paraId="76ED9312" w14:textId="2DF58F61" w:rsidR="00114916" w:rsidRDefault="00114916" w:rsidP="00454088">
      <w:pPr>
        <w:pStyle w:val="Part3"/>
      </w:pPr>
      <w:r w:rsidRPr="00EC313E">
        <w:t xml:space="preserve">All </w:t>
      </w:r>
      <w:r>
        <w:t xml:space="preserve">hardware, </w:t>
      </w:r>
      <w:r w:rsidRPr="00EC313E">
        <w:t xml:space="preserve">software and firmware necessary for </w:t>
      </w:r>
      <w:r>
        <w:t xml:space="preserve">installation, </w:t>
      </w:r>
      <w:r w:rsidRPr="00C60EBB">
        <w:t xml:space="preserve">provisioning for </w:t>
      </w:r>
      <w:r w:rsidR="00E9535B">
        <w:t>network communication</w:t>
      </w:r>
      <w:r>
        <w:t xml:space="preserve">, </w:t>
      </w:r>
      <w:r w:rsidR="00E9535B">
        <w:t>commissioning,</w:t>
      </w:r>
      <w:r w:rsidR="00E9535B" w:rsidRPr="00EC313E">
        <w:t xml:space="preserve"> </w:t>
      </w:r>
      <w:r w:rsidRPr="00EC313E">
        <w:t xml:space="preserve">operation and management of </w:t>
      </w:r>
      <w:r w:rsidR="00E9535B">
        <w:t xml:space="preserve">all Components </w:t>
      </w:r>
      <w:r w:rsidRPr="00EC313E">
        <w:t>shall be provided.</w:t>
      </w:r>
    </w:p>
    <w:p w14:paraId="13300524" w14:textId="5CDCC63C" w:rsidR="00114916" w:rsidRDefault="00AE1C9A" w:rsidP="00454088">
      <w:pPr>
        <w:pStyle w:val="Part2"/>
      </w:pPr>
      <w:bookmarkStart w:id="36" w:name="_Toc227673870"/>
      <w:r>
        <w:t xml:space="preserve">VENDOR </w:t>
      </w:r>
      <w:r w:rsidR="00114916">
        <w:t>SERVICES</w:t>
      </w:r>
      <w:bookmarkEnd w:id="36"/>
    </w:p>
    <w:p w14:paraId="3441E343" w14:textId="408A4871" w:rsidR="00114916" w:rsidRDefault="00114916" w:rsidP="00454088">
      <w:pPr>
        <w:pStyle w:val="Part3"/>
      </w:pPr>
      <w:r>
        <w:t xml:space="preserve">If </w:t>
      </w:r>
      <w:r w:rsidR="00AE1C9A">
        <w:t xml:space="preserve">Components are </w:t>
      </w:r>
      <w:r>
        <w:t xml:space="preserve">installed by </w:t>
      </w:r>
      <w:r w:rsidR="00AE1C9A">
        <w:t>the Vendor</w:t>
      </w:r>
      <w:r w:rsidR="00BB666F">
        <w:t>:</w:t>
      </w:r>
    </w:p>
    <w:p w14:paraId="5EB8491F" w14:textId="1409E67A" w:rsidR="00114916" w:rsidRDefault="00114916" w:rsidP="00454088">
      <w:pPr>
        <w:pStyle w:val="Part4"/>
      </w:pPr>
      <w:r w:rsidRPr="009428B1">
        <w:t>All Compone</w:t>
      </w:r>
      <w:r>
        <w:t>n</w:t>
      </w:r>
      <w:r w:rsidRPr="009428B1">
        <w:t>ts shall be mounted, wired, provisioned</w:t>
      </w:r>
      <w:r w:rsidR="00E9535B">
        <w:t xml:space="preserve"> for network communication</w:t>
      </w:r>
      <w:r w:rsidRPr="009428B1">
        <w:t xml:space="preserve">, configured to default </w:t>
      </w:r>
      <w:r w:rsidR="00E9535B">
        <w:t xml:space="preserve">or user specified </w:t>
      </w:r>
      <w:r w:rsidRPr="009428B1">
        <w:t>settings, and operationally (i.e. field) tested</w:t>
      </w:r>
      <w:r w:rsidR="00E9535B">
        <w:t>, as applicable</w:t>
      </w:r>
      <w:r w:rsidRPr="00322048">
        <w:t>.</w:t>
      </w:r>
    </w:p>
    <w:p w14:paraId="5EDA048C" w14:textId="5ADB9E7A" w:rsidR="00114916" w:rsidRPr="00F84B53" w:rsidRDefault="00E9535B" w:rsidP="00454088">
      <w:pPr>
        <w:pStyle w:val="Part4"/>
      </w:pPr>
      <w:r w:rsidRPr="00F84B53">
        <w:sym w:font="Wingdings" w:char="F06F"/>
      </w:r>
      <w:r w:rsidRPr="00F84B53">
        <w:t xml:space="preserve"> </w:t>
      </w:r>
      <w:r w:rsidR="00114916" w:rsidRPr="00F94B6F">
        <w:t>Optional – Mark to select</w:t>
      </w:r>
      <w:r w:rsidR="00114916" w:rsidRPr="00F84B53">
        <w:t>: All wiring shall be checked for continuity</w:t>
      </w:r>
      <w:r w:rsidR="00BB666F">
        <w:t>.</w:t>
      </w:r>
    </w:p>
    <w:p w14:paraId="6CED6A57" w14:textId="365B8517" w:rsidR="00114916" w:rsidRPr="00F84B53" w:rsidRDefault="00E9535B" w:rsidP="00454088">
      <w:pPr>
        <w:pStyle w:val="Part4"/>
      </w:pPr>
      <w:r w:rsidRPr="00F84B53">
        <w:sym w:font="Wingdings" w:char="F06F"/>
      </w:r>
      <w:r w:rsidRPr="00F84B53">
        <w:t xml:space="preserve"> </w:t>
      </w:r>
      <w:r w:rsidR="00114916" w:rsidRPr="00F94B6F">
        <w:t>Optional – Mark to select</w:t>
      </w:r>
      <w:r w:rsidR="00114916" w:rsidRPr="00F84B53">
        <w:t xml:space="preserve">: All wiring shall be checked for insulation resistance (i.e. </w:t>
      </w:r>
      <w:proofErr w:type="spellStart"/>
      <w:r w:rsidR="00114916" w:rsidRPr="00F84B53">
        <w:t>megger</w:t>
      </w:r>
      <w:proofErr w:type="spellEnd"/>
      <w:r w:rsidR="00114916" w:rsidRPr="00F84B53">
        <w:t xml:space="preserve"> tested)</w:t>
      </w:r>
      <w:r w:rsidR="00BB666F">
        <w:t>.</w:t>
      </w:r>
    </w:p>
    <w:p w14:paraId="6B1572A1" w14:textId="7A40AD89" w:rsidR="00114916" w:rsidRPr="00F94B6F" w:rsidRDefault="00E9535B" w:rsidP="00454088">
      <w:pPr>
        <w:pStyle w:val="Part4"/>
      </w:pPr>
      <w:r w:rsidRPr="00F84B53">
        <w:sym w:font="Wingdings" w:char="F06F"/>
      </w:r>
      <w:r w:rsidRPr="00F84B53">
        <w:t xml:space="preserve"> </w:t>
      </w:r>
      <w:r w:rsidR="00114916" w:rsidRPr="00F94B6F">
        <w:t>Optional – Mark to select</w:t>
      </w:r>
      <w:r w:rsidR="00114916" w:rsidRPr="00F84B53">
        <w:t xml:space="preserve">: All software shall be </w:t>
      </w:r>
      <w:r w:rsidR="00114916" w:rsidRPr="00F94B6F">
        <w:t xml:space="preserve">loaded and configured on the </w:t>
      </w:r>
      <w:r w:rsidR="00AE1C9A" w:rsidRPr="00F94B6F">
        <w:t xml:space="preserve">User’s </w:t>
      </w:r>
      <w:r w:rsidR="00114916" w:rsidRPr="00F94B6F">
        <w:t>Central Management System.</w:t>
      </w:r>
    </w:p>
    <w:p w14:paraId="30DB8167" w14:textId="700D83DE" w:rsidR="00114916" w:rsidRPr="00064F80" w:rsidRDefault="00114916" w:rsidP="00454088">
      <w:pPr>
        <w:pStyle w:val="Part3"/>
      </w:pPr>
      <w:r>
        <w:t xml:space="preserve">If </w:t>
      </w:r>
      <w:r w:rsidR="00AE1C9A">
        <w:t>Components are</w:t>
      </w:r>
      <w:r>
        <w:t xml:space="preserve"> installed by 3</w:t>
      </w:r>
      <w:r w:rsidRPr="00EB28DD">
        <w:t>rd</w:t>
      </w:r>
      <w:r>
        <w:t xml:space="preserve"> Party or </w:t>
      </w:r>
      <w:r w:rsidR="00AE1C9A">
        <w:t>User</w:t>
      </w:r>
      <w:r w:rsidR="00BB666F">
        <w:t>:</w:t>
      </w:r>
    </w:p>
    <w:p w14:paraId="70000A15" w14:textId="5188C48C" w:rsidR="00114916" w:rsidRDefault="00114916" w:rsidP="00454088">
      <w:pPr>
        <w:pStyle w:val="Part4"/>
      </w:pPr>
      <w:r>
        <w:t xml:space="preserve">The </w:t>
      </w:r>
      <w:r w:rsidR="00AE1C9A">
        <w:t xml:space="preserve">Vendor </w:t>
      </w:r>
      <w:r>
        <w:t>shall provide all pertinent installation and startup instructions and manuals in Portable Document Format (PDF).</w:t>
      </w:r>
    </w:p>
    <w:p w14:paraId="4C8FB446" w14:textId="449467CC" w:rsidR="00114916" w:rsidRDefault="00114916" w:rsidP="00454088">
      <w:pPr>
        <w:pStyle w:val="Part4"/>
      </w:pPr>
      <w:r w:rsidRPr="00587E57">
        <w:t xml:space="preserve">The </w:t>
      </w:r>
      <w:r w:rsidR="00AE1C9A">
        <w:t>Vendor</w:t>
      </w:r>
      <w:r w:rsidRPr="00587E57">
        <w:t xml:space="preserve"> or a </w:t>
      </w:r>
      <w:r w:rsidR="00E9535B">
        <w:t>manufacturer-</w:t>
      </w:r>
      <w:r w:rsidRPr="00587E57">
        <w:t xml:space="preserve">qualified representative shall provide </w:t>
      </w:r>
      <w:r w:rsidR="00E9535B">
        <w:t>installation</w:t>
      </w:r>
      <w:r w:rsidRPr="00587E57">
        <w:t xml:space="preserve"> support in person, </w:t>
      </w:r>
      <w:r>
        <w:t xml:space="preserve">or </w:t>
      </w:r>
      <w:r w:rsidRPr="00587E57">
        <w:t>via telephone and/or</w:t>
      </w:r>
      <w:r w:rsidR="00BB666F">
        <w:t xml:space="preserve"> the</w:t>
      </w:r>
      <w:r w:rsidRPr="00587E57">
        <w:t xml:space="preserve"> internet</w:t>
      </w:r>
      <w:r w:rsidRPr="00841835">
        <w:t>.</w:t>
      </w:r>
    </w:p>
    <w:p w14:paraId="3D316E0A" w14:textId="36B4790B" w:rsidR="00E9535B" w:rsidRDefault="00114916" w:rsidP="00454088">
      <w:pPr>
        <w:pStyle w:val="Part4"/>
      </w:pPr>
      <w:r w:rsidRPr="00587E57">
        <w:t xml:space="preserve">The </w:t>
      </w:r>
      <w:r w:rsidR="00AE1C9A">
        <w:t>Vendor</w:t>
      </w:r>
      <w:r w:rsidRPr="00587E57">
        <w:t xml:space="preserve"> shall provide </w:t>
      </w:r>
      <w:r w:rsidR="00E9535B">
        <w:t>installation</w:t>
      </w:r>
      <w:r>
        <w:t xml:space="preserve"> training</w:t>
      </w:r>
      <w:r w:rsidR="00BB666F">
        <w:t>.</w:t>
      </w:r>
    </w:p>
    <w:p w14:paraId="4003C9F4" w14:textId="403E54FE" w:rsidR="00114916" w:rsidRDefault="00E9535B" w:rsidP="00454088">
      <w:pPr>
        <w:pStyle w:val="Part4"/>
      </w:pPr>
      <w:r>
        <w:sym w:font="Wingdings" w:char="F06F"/>
      </w:r>
      <w:r>
        <w:t xml:space="preserve"> Optional – Mark to select: The Vendor shall provide an installation </w:t>
      </w:r>
      <w:r w:rsidR="00B04C2C">
        <w:t>audit.</w:t>
      </w:r>
    </w:p>
    <w:p w14:paraId="5968999E" w14:textId="77777777" w:rsidR="00114916" w:rsidRDefault="00114916" w:rsidP="007945C2"/>
    <w:p w14:paraId="4DA17511" w14:textId="77777777" w:rsidR="00B04C2C" w:rsidRPr="00841835" w:rsidRDefault="00B04C2C" w:rsidP="007945C2">
      <w:pPr>
        <w:sectPr w:rsidR="00B04C2C" w:rsidRPr="00841835" w:rsidSect="00722C78">
          <w:pgSz w:w="12240" w:h="15840"/>
          <w:pgMar w:top="1440" w:right="1440" w:bottom="1440" w:left="1440" w:header="576" w:footer="576" w:gutter="0"/>
          <w:cols w:space="720"/>
          <w:docGrid w:linePitch="360"/>
        </w:sectPr>
      </w:pPr>
    </w:p>
    <w:p w14:paraId="1CDA33C4" w14:textId="2A1CA0E2" w:rsidR="00114916" w:rsidRPr="00064F80" w:rsidRDefault="00AE1C9A" w:rsidP="00454088">
      <w:pPr>
        <w:pStyle w:val="Part1"/>
      </w:pPr>
      <w:bookmarkStart w:id="37" w:name="_Toc227673871"/>
      <w:r>
        <w:lastRenderedPageBreak/>
        <w:t xml:space="preserve">SYSTEM </w:t>
      </w:r>
      <w:r w:rsidR="007E7408">
        <w:t xml:space="preserve">START-UP AND </w:t>
      </w:r>
      <w:r w:rsidR="00114916">
        <w:t>COMMISSIONING</w:t>
      </w:r>
      <w:bookmarkEnd w:id="37"/>
    </w:p>
    <w:p w14:paraId="7A00B938" w14:textId="77777777" w:rsidR="00114916" w:rsidRDefault="00114916" w:rsidP="00454088">
      <w:pPr>
        <w:pStyle w:val="Part2"/>
      </w:pPr>
      <w:bookmarkStart w:id="38" w:name="_Toc227673872"/>
      <w:r>
        <w:t>RESPONSIBILITY</w:t>
      </w:r>
      <w:bookmarkEnd w:id="38"/>
    </w:p>
    <w:p w14:paraId="08CEA371" w14:textId="77777777" w:rsidR="00114916" w:rsidRPr="00184B2B" w:rsidRDefault="00114916" w:rsidP="00B70D28">
      <w:pPr>
        <w:spacing w:before="120" w:after="120"/>
        <w:ind w:left="360"/>
        <w:rPr>
          <w:u w:val="single"/>
        </w:rPr>
      </w:pPr>
      <w:r w:rsidRPr="00184B2B">
        <w:rPr>
          <w:u w:val="single"/>
        </w:rPr>
        <w:t>Instructions: Select ONE</w:t>
      </w:r>
    </w:p>
    <w:p w14:paraId="7A60D088" w14:textId="3EDE3080" w:rsidR="00114916" w:rsidRDefault="00114916" w:rsidP="00454088">
      <w:pPr>
        <w:pStyle w:val="Part3"/>
      </w:pPr>
      <w:r>
        <w:sym w:font="Wingdings" w:char="F06F"/>
      </w:r>
      <w:r>
        <w:t xml:space="preserve"> The System shall be commissioned by the </w:t>
      </w:r>
      <w:r w:rsidR="00AE1C9A">
        <w:t>Vendor</w:t>
      </w:r>
      <w:r w:rsidR="00BB666F">
        <w:t>.</w:t>
      </w:r>
    </w:p>
    <w:p w14:paraId="6F2CF13B" w14:textId="2E744DEC" w:rsidR="00114916" w:rsidRDefault="00114916" w:rsidP="00454088">
      <w:pPr>
        <w:pStyle w:val="Part3"/>
      </w:pPr>
      <w:r>
        <w:sym w:font="Wingdings" w:char="F06F"/>
      </w:r>
      <w:r>
        <w:t xml:space="preserve"> The System shall be commissioned by the following 3rd Party: [Insert 3</w:t>
      </w:r>
      <w:r w:rsidRPr="00FE75EE">
        <w:t>rd</w:t>
      </w:r>
      <w:r>
        <w:t xml:space="preserve"> party name]</w:t>
      </w:r>
      <w:r w:rsidR="00BB666F">
        <w:t>.</w:t>
      </w:r>
    </w:p>
    <w:p w14:paraId="2A2F6024" w14:textId="0C5EDDEC" w:rsidR="00114916" w:rsidRDefault="00114916" w:rsidP="00454088">
      <w:pPr>
        <w:pStyle w:val="Part3"/>
      </w:pPr>
      <w:r>
        <w:sym w:font="Wingdings" w:char="F06F"/>
      </w:r>
      <w:r>
        <w:t xml:space="preserve"> The System shall be commissioned by the </w:t>
      </w:r>
      <w:r w:rsidR="00AE1C9A">
        <w:t>User</w:t>
      </w:r>
      <w:r w:rsidR="00BB666F">
        <w:t>.</w:t>
      </w:r>
    </w:p>
    <w:p w14:paraId="76881AB8" w14:textId="77777777" w:rsidR="00114916" w:rsidRDefault="00114916" w:rsidP="00454088">
      <w:pPr>
        <w:pStyle w:val="Part2"/>
      </w:pPr>
      <w:bookmarkStart w:id="39" w:name="_Toc227673873"/>
      <w:r>
        <w:t>REQUIREMENTS</w:t>
      </w:r>
      <w:bookmarkEnd w:id="39"/>
    </w:p>
    <w:p w14:paraId="6D5C1382" w14:textId="6CF76933" w:rsidR="00E9535B" w:rsidRDefault="00E9535B" w:rsidP="00E9535B">
      <w:pPr>
        <w:pStyle w:val="Part3"/>
      </w:pPr>
      <w:r>
        <w:t xml:space="preserve">The System shall be examined for any hardware, software, or </w:t>
      </w:r>
      <w:r w:rsidRPr="00322048">
        <w:t xml:space="preserve">firmware </w:t>
      </w:r>
      <w:r>
        <w:t xml:space="preserve">incompatibilities or errors that occurred during installation, and any </w:t>
      </w:r>
      <w:r w:rsidRPr="00322048">
        <w:t xml:space="preserve">updates, upgrades, </w:t>
      </w:r>
      <w:r>
        <w:t xml:space="preserve">or additional </w:t>
      </w:r>
      <w:r w:rsidRPr="00322048">
        <w:t>ins</w:t>
      </w:r>
      <w:r>
        <w:t>tallations required for proper operation of the System shall be completed.</w:t>
      </w:r>
    </w:p>
    <w:p w14:paraId="5E75F649" w14:textId="79F10218" w:rsidR="00114916" w:rsidRDefault="00114916" w:rsidP="00454088">
      <w:pPr>
        <w:pStyle w:val="Part3"/>
      </w:pPr>
      <w:r w:rsidRPr="00000D79">
        <w:t xml:space="preserve">The Commissioning </w:t>
      </w:r>
      <w:r w:rsidR="00E9535B">
        <w:t>p</w:t>
      </w:r>
      <w:r w:rsidRPr="00000D79">
        <w:t>eriod shall begin immediately following the completion of insta</w:t>
      </w:r>
      <w:r>
        <w:t>llation</w:t>
      </w:r>
      <w:r w:rsidR="00E9535B">
        <w:t xml:space="preserve">, </w:t>
      </w:r>
      <w:r>
        <w:t xml:space="preserve">successful </w:t>
      </w:r>
      <w:r w:rsidR="00E9535B">
        <w:t>S</w:t>
      </w:r>
      <w:r>
        <w:t>tart-</w:t>
      </w:r>
      <w:r w:rsidR="00E9535B">
        <w:t>U</w:t>
      </w:r>
      <w:r>
        <w:t>p</w:t>
      </w:r>
      <w:r w:rsidR="00E9535B">
        <w:t>,</w:t>
      </w:r>
      <w:r w:rsidR="00E9535B" w:rsidRPr="00E9535B">
        <w:t xml:space="preserve"> </w:t>
      </w:r>
      <w:r w:rsidR="00E9535B">
        <w:t>successful demonstration of all System functions and capabilities, and Vendor commissioning training.</w:t>
      </w:r>
    </w:p>
    <w:p w14:paraId="0B6A64C3" w14:textId="24743642" w:rsidR="00E9535B" w:rsidRDefault="00E9535B" w:rsidP="00E9535B">
      <w:pPr>
        <w:pStyle w:val="Part3"/>
      </w:pPr>
      <w:r w:rsidRPr="003039F8">
        <w:t xml:space="preserve">The Commissioning period shall include a </w:t>
      </w:r>
      <w:r>
        <w:t>trial</w:t>
      </w:r>
      <w:r w:rsidRPr="003039F8">
        <w:t xml:space="preserve"> period comprised of</w:t>
      </w:r>
      <w:r>
        <w:t>:</w:t>
      </w:r>
    </w:p>
    <w:p w14:paraId="0BA8536D" w14:textId="77777777" w:rsidR="00E9535B" w:rsidRPr="00D43282" w:rsidRDefault="00E9535B" w:rsidP="00E9535B">
      <w:pPr>
        <w:spacing w:before="120" w:after="120"/>
        <w:ind w:left="720"/>
        <w:rPr>
          <w:u w:val="single"/>
        </w:rPr>
      </w:pPr>
      <w:r w:rsidRPr="00D43282">
        <w:rPr>
          <w:u w:val="single"/>
        </w:rPr>
        <w:t>Instructions: Select ONE</w:t>
      </w:r>
    </w:p>
    <w:p w14:paraId="5395341E" w14:textId="77777777" w:rsidR="00E9535B" w:rsidRDefault="00E9535B" w:rsidP="00E9535B">
      <w:pPr>
        <w:pStyle w:val="Part4"/>
      </w:pPr>
      <w:r>
        <w:sym w:font="Wingdings" w:char="F06F"/>
      </w:r>
      <w:r>
        <w:t xml:space="preserve"> </w:t>
      </w:r>
      <w:r w:rsidRPr="003039F8">
        <w:t>30</w:t>
      </w:r>
      <w:r>
        <w:t xml:space="preserve"> consecutive calendar days of System operation</w:t>
      </w:r>
    </w:p>
    <w:p w14:paraId="1DFD5398" w14:textId="77777777" w:rsidR="00E9535B" w:rsidRDefault="00E9535B" w:rsidP="00E9535B">
      <w:pPr>
        <w:pStyle w:val="Part4"/>
      </w:pPr>
      <w:r>
        <w:sym w:font="Wingdings" w:char="F06F"/>
      </w:r>
      <w:r>
        <w:t xml:space="preserve"> 60 consecutive calendar days of System operation</w:t>
      </w:r>
    </w:p>
    <w:p w14:paraId="1A7CA8E4" w14:textId="77777777" w:rsidR="00E9535B" w:rsidRDefault="00E9535B" w:rsidP="00E9535B">
      <w:pPr>
        <w:pStyle w:val="Part4"/>
      </w:pPr>
      <w:r>
        <w:sym w:font="Wingdings" w:char="F06F"/>
      </w:r>
      <w:r>
        <w:t xml:space="preserve"> </w:t>
      </w:r>
      <w:r w:rsidRPr="003039F8">
        <w:t>90</w:t>
      </w:r>
      <w:r>
        <w:t xml:space="preserve"> consecutive calendar days of System operation</w:t>
      </w:r>
    </w:p>
    <w:p w14:paraId="6F0EE5F2" w14:textId="28A7A3BD" w:rsidR="00114916" w:rsidRDefault="00114916" w:rsidP="00454088">
      <w:pPr>
        <w:pStyle w:val="Part3"/>
      </w:pPr>
      <w:r w:rsidRPr="002A0ADD">
        <w:t xml:space="preserve">The </w:t>
      </w:r>
      <w:r w:rsidR="00E9535B">
        <w:t>trial</w:t>
      </w:r>
      <w:r w:rsidRPr="002A0ADD">
        <w:t xml:space="preserve"> period should not start until the system has reached "substantial completion", been signed off by the </w:t>
      </w:r>
      <w:r w:rsidR="00AE1C9A">
        <w:t>User</w:t>
      </w:r>
      <w:r w:rsidRPr="002A0ADD">
        <w:t xml:space="preserve"> or </w:t>
      </w:r>
      <w:r w:rsidR="00AE1C9A">
        <w:t>User</w:t>
      </w:r>
      <w:r w:rsidRPr="002A0ADD">
        <w:t>s represen</w:t>
      </w:r>
      <w:r>
        <w:t>ta</w:t>
      </w:r>
      <w:r w:rsidRPr="002A0ADD">
        <w:t>tive, and has met the specification requirements.</w:t>
      </w:r>
    </w:p>
    <w:p w14:paraId="29987737" w14:textId="6A8BCD66" w:rsidR="00114916" w:rsidRDefault="00114916" w:rsidP="00E9535B">
      <w:pPr>
        <w:pStyle w:val="Part3"/>
      </w:pPr>
      <w:r>
        <w:t xml:space="preserve">Over the course of the </w:t>
      </w:r>
      <w:r w:rsidR="00E9535B">
        <w:t>trial p</w:t>
      </w:r>
      <w:r>
        <w:t xml:space="preserve">eriod, all System functions and capabilities described during </w:t>
      </w:r>
      <w:r w:rsidR="00AE1C9A">
        <w:t>Vendor</w:t>
      </w:r>
      <w:r>
        <w:t xml:space="preserve"> training shall be </w:t>
      </w:r>
      <w:r w:rsidR="00E9535B">
        <w:t>successfully demonstrated</w:t>
      </w:r>
      <w:r w:rsidR="00BB666F">
        <w:t>.</w:t>
      </w:r>
    </w:p>
    <w:p w14:paraId="59224E06" w14:textId="1A461DD2" w:rsidR="00114916" w:rsidRDefault="00114916" w:rsidP="00E9535B">
      <w:pPr>
        <w:pStyle w:val="Part3"/>
      </w:pPr>
      <w:r>
        <w:t xml:space="preserve">Over the course of the </w:t>
      </w:r>
      <w:r w:rsidR="00E9535B">
        <w:t>trial p</w:t>
      </w:r>
      <w:r>
        <w:t>eriod, all System functions and capabilities shall operate normally for at</w:t>
      </w:r>
      <w:r w:rsidRPr="00370240">
        <w:t xml:space="preserve"> least ninety-nine percent</w:t>
      </w:r>
      <w:r>
        <w:t xml:space="preserve"> (99%) of the time</w:t>
      </w:r>
      <w:r w:rsidRPr="00370240">
        <w:t>.</w:t>
      </w:r>
    </w:p>
    <w:p w14:paraId="1A201F69" w14:textId="70079B5F" w:rsidR="00114916" w:rsidRDefault="00114916" w:rsidP="00454088">
      <w:pPr>
        <w:pStyle w:val="Part3"/>
      </w:pPr>
      <w:r>
        <w:t xml:space="preserve">The Commissioning Period shall end following </w:t>
      </w:r>
      <w:r w:rsidR="00AE1C9A">
        <w:t>User</w:t>
      </w:r>
      <w:r>
        <w:t xml:space="preserve"> acceptance of a successful </w:t>
      </w:r>
      <w:r w:rsidR="00E9535B">
        <w:t xml:space="preserve">trial </w:t>
      </w:r>
      <w:r>
        <w:t>period.</w:t>
      </w:r>
    </w:p>
    <w:p w14:paraId="086A4B4D" w14:textId="4FAA81EA" w:rsidR="00114916" w:rsidRDefault="00AE1C9A" w:rsidP="00454088">
      <w:pPr>
        <w:pStyle w:val="Part2"/>
      </w:pPr>
      <w:bookmarkStart w:id="40" w:name="_Toc227673874"/>
      <w:r>
        <w:t>VENDOR</w:t>
      </w:r>
      <w:r w:rsidR="00114916">
        <w:t xml:space="preserve"> SERVICES</w:t>
      </w:r>
      <w:bookmarkEnd w:id="40"/>
    </w:p>
    <w:p w14:paraId="70D76B36" w14:textId="77777777" w:rsidR="00114916" w:rsidRDefault="00114916" w:rsidP="00454088">
      <w:pPr>
        <w:pStyle w:val="Part3"/>
      </w:pPr>
      <w:r>
        <w:t>Training</w:t>
      </w:r>
    </w:p>
    <w:p w14:paraId="1338F732" w14:textId="43B2A176" w:rsidR="00114916" w:rsidRDefault="00BB666F" w:rsidP="00454088">
      <w:pPr>
        <w:pStyle w:val="Part4"/>
      </w:pPr>
      <w:r>
        <w:t xml:space="preserve">The </w:t>
      </w:r>
      <w:r w:rsidR="00AE1C9A">
        <w:t>Vendor</w:t>
      </w:r>
      <w:r w:rsidR="00114916" w:rsidRPr="003A4CB7">
        <w:t xml:space="preserve"> shall provide comprehensive training at the </w:t>
      </w:r>
      <w:r w:rsidR="00AE1C9A">
        <w:t>User</w:t>
      </w:r>
      <w:r w:rsidR="00114916" w:rsidRPr="003A4CB7">
        <w:t>'s facility, covering (at a minimum) calibration, testing and programming, configuration, administration, operation, and troubleshooting of the system. The contractor shall integrate a review of</w:t>
      </w:r>
      <w:r w:rsidR="00114916">
        <w:t xml:space="preserve"> the </w:t>
      </w:r>
      <w:r w:rsidR="00AE1C9A">
        <w:t>User</w:t>
      </w:r>
      <w:r w:rsidR="00114916">
        <w:t>’s man</w:t>
      </w:r>
      <w:r w:rsidR="00114916" w:rsidRPr="003A4CB7">
        <w:t xml:space="preserve">ual and commissioning materials into </w:t>
      </w:r>
      <w:r w:rsidR="00AE1C9A">
        <w:t>User</w:t>
      </w:r>
      <w:r w:rsidR="00114916" w:rsidRPr="003A4CB7">
        <w:t xml:space="preserve"> train</w:t>
      </w:r>
      <w:r w:rsidR="00114916">
        <w:t>i</w:t>
      </w:r>
      <w:r w:rsidR="00114916" w:rsidRPr="003A4CB7">
        <w:t>ng.</w:t>
      </w:r>
    </w:p>
    <w:p w14:paraId="0B700751" w14:textId="2DDAF340" w:rsidR="00114916" w:rsidRDefault="00BB666F" w:rsidP="00454088">
      <w:pPr>
        <w:pStyle w:val="Part4"/>
      </w:pPr>
      <w:r>
        <w:t xml:space="preserve">The </w:t>
      </w:r>
      <w:r w:rsidR="00AE1C9A">
        <w:t>Vendor</w:t>
      </w:r>
      <w:r w:rsidR="00114916">
        <w:t xml:space="preserve"> t</w:t>
      </w:r>
      <w:r w:rsidR="00114916" w:rsidRPr="00322048">
        <w:t xml:space="preserve">raining shall be </w:t>
      </w:r>
      <w:r w:rsidR="00114916">
        <w:t xml:space="preserve">scheduled </w:t>
      </w:r>
      <w:r w:rsidR="00114916" w:rsidRPr="00322048">
        <w:t xml:space="preserve">based on availability of </w:t>
      </w:r>
      <w:r w:rsidR="00AE1C9A">
        <w:t>User</w:t>
      </w:r>
      <w:r w:rsidR="00114916">
        <w:t>’s</w:t>
      </w:r>
      <w:r w:rsidR="00114916" w:rsidRPr="00322048">
        <w:t xml:space="preserve"> st</w:t>
      </w:r>
      <w:r w:rsidR="00114916">
        <w:t>aff.</w:t>
      </w:r>
    </w:p>
    <w:p w14:paraId="63D57335" w14:textId="48D85252" w:rsidR="00114916" w:rsidRPr="00322048" w:rsidRDefault="00BB666F" w:rsidP="00454088">
      <w:pPr>
        <w:pStyle w:val="Part4"/>
      </w:pPr>
      <w:r>
        <w:t xml:space="preserve">The </w:t>
      </w:r>
      <w:r w:rsidR="00AE1C9A">
        <w:t>Vendor</w:t>
      </w:r>
      <w:r w:rsidR="00114916">
        <w:t xml:space="preserve"> shall p</w:t>
      </w:r>
      <w:r w:rsidR="00114916" w:rsidRPr="00322048">
        <w:t xml:space="preserve">rovide training manuals </w:t>
      </w:r>
      <w:r w:rsidR="00114916">
        <w:t>and all other documentation (i.e.</w:t>
      </w:r>
      <w:r w:rsidR="00114916" w:rsidRPr="00322048">
        <w:t xml:space="preserve"> Operat</w:t>
      </w:r>
      <w:r w:rsidR="00114916">
        <w:t xml:space="preserve">ions and Maintenance manuals) in </w:t>
      </w:r>
      <w:r w:rsidR="00114916" w:rsidRPr="00322048">
        <w:t>Adobe™ Acrobat format.</w:t>
      </w:r>
    </w:p>
    <w:p w14:paraId="0EB1AEB8" w14:textId="05FCA87C" w:rsidR="00114916" w:rsidRDefault="00BB666F" w:rsidP="00454088">
      <w:pPr>
        <w:pStyle w:val="Part4"/>
      </w:pPr>
      <w:r>
        <w:t xml:space="preserve">The </w:t>
      </w:r>
      <w:r w:rsidR="00AE1C9A">
        <w:t>Vendor</w:t>
      </w:r>
      <w:r w:rsidR="00114916">
        <w:t xml:space="preserve"> shall p</w:t>
      </w:r>
      <w:r w:rsidR="00114916" w:rsidRPr="00322048">
        <w:t xml:space="preserve">rovide all necessary </w:t>
      </w:r>
      <w:r w:rsidR="00114916">
        <w:t xml:space="preserve">instructional </w:t>
      </w:r>
      <w:r w:rsidR="00114916" w:rsidRPr="00322048">
        <w:t xml:space="preserve">equipment to be used during the training sessions for training purposes. </w:t>
      </w:r>
    </w:p>
    <w:p w14:paraId="518882FD" w14:textId="01424E46" w:rsidR="00114916" w:rsidRDefault="00BB666F" w:rsidP="00454088">
      <w:pPr>
        <w:pStyle w:val="Part4"/>
      </w:pPr>
      <w:r>
        <w:lastRenderedPageBreak/>
        <w:t xml:space="preserve">The </w:t>
      </w:r>
      <w:r w:rsidR="00AE1C9A">
        <w:t>Vendor</w:t>
      </w:r>
      <w:r w:rsidR="00114916">
        <w:t xml:space="preserve"> t</w:t>
      </w:r>
      <w:r w:rsidR="00114916" w:rsidRPr="00322048">
        <w:t>raining shall</w:t>
      </w:r>
      <w:r w:rsidR="00114916">
        <w:t xml:space="preserve"> provide instruction using the installed System (not using a remote system or a simulated system), and geared towards new users</w:t>
      </w:r>
      <w:r w:rsidR="00114916" w:rsidRPr="00322048">
        <w:t>.</w:t>
      </w:r>
    </w:p>
    <w:p w14:paraId="7D15FBF3" w14:textId="1F79085B" w:rsidR="00114916" w:rsidRDefault="00BB666F" w:rsidP="00454088">
      <w:pPr>
        <w:pStyle w:val="Part4"/>
      </w:pPr>
      <w:r>
        <w:t xml:space="preserve">The </w:t>
      </w:r>
      <w:r w:rsidR="00AE1C9A">
        <w:t>User</w:t>
      </w:r>
      <w:r w:rsidR="00114916" w:rsidRPr="00322048">
        <w:t xml:space="preserve"> may elect to record these training sessions for </w:t>
      </w:r>
      <w:r w:rsidR="00AE1C9A">
        <w:t>User</w:t>
      </w:r>
      <w:r w:rsidR="00114916">
        <w:t>’s</w:t>
      </w:r>
      <w:r w:rsidR="00114916" w:rsidRPr="00322048">
        <w:t xml:space="preserve"> sole use for future training purposes.  The resulting recordings shall be the sole property of the </w:t>
      </w:r>
      <w:r w:rsidR="00AE1C9A">
        <w:t>User</w:t>
      </w:r>
      <w:r w:rsidR="00114916" w:rsidRPr="00322048">
        <w:t xml:space="preserve"> and for the sole use of the </w:t>
      </w:r>
      <w:r w:rsidR="00AE1C9A">
        <w:t>User</w:t>
      </w:r>
      <w:r w:rsidR="00114916" w:rsidRPr="00322048">
        <w:t>.</w:t>
      </w:r>
    </w:p>
    <w:p w14:paraId="6D84E4D8" w14:textId="67C18448" w:rsidR="00E9535B" w:rsidRPr="002E6677" w:rsidRDefault="00BB666F" w:rsidP="00E9535B">
      <w:pPr>
        <w:pStyle w:val="Part4"/>
      </w:pPr>
      <w:r>
        <w:t xml:space="preserve">The </w:t>
      </w:r>
      <w:r w:rsidR="00E9535B">
        <w:t>Vendor</w:t>
      </w:r>
      <w:r w:rsidR="00E9535B" w:rsidRPr="002E6677">
        <w:t xml:space="preserve"> shall specify the degree of coordination needed with</w:t>
      </w:r>
      <w:r w:rsidR="00E9535B">
        <w:t xml:space="preserve"> the User's IT staff in regard</w:t>
      </w:r>
      <w:r w:rsidR="00E9535B" w:rsidRPr="002E6677">
        <w:t xml:space="preserve"> to communications with existing systems.</w:t>
      </w:r>
    </w:p>
    <w:p w14:paraId="4F6F8386" w14:textId="3C477686" w:rsidR="00114916" w:rsidRDefault="00114916" w:rsidP="00454088">
      <w:pPr>
        <w:pStyle w:val="Part3"/>
      </w:pPr>
      <w:r>
        <w:t xml:space="preserve">If the System is Commissioned by the </w:t>
      </w:r>
      <w:r w:rsidR="00AE1C9A">
        <w:t>Vendor</w:t>
      </w:r>
      <w:r w:rsidR="00BB666F">
        <w:t>:</w:t>
      </w:r>
    </w:p>
    <w:p w14:paraId="607B9554" w14:textId="16E7863F" w:rsidR="00E9535B" w:rsidRDefault="00BB666F" w:rsidP="00E9535B">
      <w:pPr>
        <w:pStyle w:val="Part4"/>
      </w:pPr>
      <w:r>
        <w:t xml:space="preserve">The </w:t>
      </w:r>
      <w:r w:rsidR="00E9535B">
        <w:t>Vendor</w:t>
      </w:r>
      <w:r w:rsidR="00E9535B" w:rsidRPr="00242FD9">
        <w:t xml:space="preserve"> shall disclose the methodology for system commissioning i.e. either onsite or via remote access (phone/internet) and shall provide estimated time for completion</w:t>
      </w:r>
      <w:r w:rsidR="00E9535B">
        <w:t>.</w:t>
      </w:r>
    </w:p>
    <w:p w14:paraId="04159B67" w14:textId="4B15D429" w:rsidR="00114916" w:rsidRDefault="00BB666F" w:rsidP="00454088">
      <w:pPr>
        <w:pStyle w:val="Part4"/>
      </w:pPr>
      <w:r>
        <w:t xml:space="preserve">The </w:t>
      </w:r>
      <w:r w:rsidR="00AE1C9A">
        <w:t>Vendor</w:t>
      </w:r>
      <w:r w:rsidR="00114916">
        <w:t xml:space="preserve"> shall submit as-constructed drawings and materials prior to completion of commissioning. </w:t>
      </w:r>
    </w:p>
    <w:p w14:paraId="4BF76B3A" w14:textId="77777777" w:rsidR="00114916" w:rsidRDefault="00114916" w:rsidP="00454088">
      <w:pPr>
        <w:pStyle w:val="Part4"/>
      </w:pPr>
      <w:r w:rsidRPr="00496E31">
        <w:t xml:space="preserve">As-constructed drawings and materials shall include all modifications made during commissioning and shall </w:t>
      </w:r>
      <w:r>
        <w:t xml:space="preserve">accurately </w:t>
      </w:r>
      <w:r w:rsidRPr="00496E31">
        <w:t xml:space="preserve">represent </w:t>
      </w:r>
      <w:r>
        <w:t>the commissioned System</w:t>
      </w:r>
      <w:r w:rsidRPr="00496E31">
        <w:t>.</w:t>
      </w:r>
    </w:p>
    <w:p w14:paraId="6DD95B5F" w14:textId="77777777" w:rsidR="00114916" w:rsidRDefault="00114916" w:rsidP="00454088">
      <w:pPr>
        <w:pStyle w:val="Part4"/>
      </w:pPr>
      <w:r>
        <w:t>As-constructed drawings and materials shall be sufficiently detailed to facilitate repair or replacement of any Component of the System, as required by routine or emergency maintenance.</w:t>
      </w:r>
    </w:p>
    <w:p w14:paraId="46933A68" w14:textId="3CF6F2B3" w:rsidR="00114916" w:rsidRDefault="00114916" w:rsidP="00454088">
      <w:pPr>
        <w:pStyle w:val="Part4"/>
      </w:pPr>
      <w:r w:rsidRPr="00F23A21">
        <w:t xml:space="preserve">A full report of all inventory and commissioned </w:t>
      </w:r>
      <w:r w:rsidR="00E9535B">
        <w:t>(</w:t>
      </w:r>
      <w:r w:rsidRPr="00F23A21">
        <w:t>default</w:t>
      </w:r>
      <w:r w:rsidR="00E9535B">
        <w:t xml:space="preserve"> or User specified)</w:t>
      </w:r>
      <w:r w:rsidRPr="00F23A21">
        <w:t xml:space="preserve"> settings and security policies are to be supplied to the </w:t>
      </w:r>
      <w:r w:rsidR="00AE1C9A">
        <w:t>User</w:t>
      </w:r>
      <w:r w:rsidRPr="00F23A21">
        <w:t xml:space="preserve"> upon completion of the installation.</w:t>
      </w:r>
    </w:p>
    <w:p w14:paraId="19347B07" w14:textId="68D6E168" w:rsidR="00114916" w:rsidRPr="00DD1128" w:rsidRDefault="00114916" w:rsidP="00454088">
      <w:pPr>
        <w:pStyle w:val="Part3"/>
      </w:pPr>
      <w:r>
        <w:t>If the System is Commissioned by a 3</w:t>
      </w:r>
      <w:r w:rsidRPr="00FE75EE">
        <w:t>rd</w:t>
      </w:r>
      <w:r>
        <w:t xml:space="preserve"> Party or the </w:t>
      </w:r>
      <w:r w:rsidR="00AE1C9A">
        <w:t>User</w:t>
      </w:r>
    </w:p>
    <w:p w14:paraId="0D608DD1" w14:textId="7FC8F40E" w:rsidR="00114916" w:rsidRDefault="00114916" w:rsidP="00454088">
      <w:pPr>
        <w:pStyle w:val="Part4"/>
      </w:pPr>
      <w:r w:rsidRPr="00FA0E20">
        <w:t xml:space="preserve">The 3rd Party or </w:t>
      </w:r>
      <w:r w:rsidR="00AE1C9A">
        <w:t>User</w:t>
      </w:r>
      <w:r w:rsidRPr="00FA0E20">
        <w:t xml:space="preserve"> may requ</w:t>
      </w:r>
      <w:r>
        <w:t xml:space="preserve">ire a </w:t>
      </w:r>
      <w:r w:rsidR="004859A5">
        <w:t xml:space="preserve">manufacturer or </w:t>
      </w:r>
      <w:r w:rsidR="00157882">
        <w:t>manufacturer</w:t>
      </w:r>
      <w:r>
        <w:t>-</w:t>
      </w:r>
      <w:r w:rsidRPr="00FA0E20">
        <w:t xml:space="preserve">authorized representative to be available during the testing period.  </w:t>
      </w:r>
    </w:p>
    <w:p w14:paraId="3C1F24FE" w14:textId="21F1C4B4" w:rsidR="00E9535B" w:rsidRDefault="00E9535B" w:rsidP="00E9535B"/>
    <w:p w14:paraId="08EA746D" w14:textId="77777777" w:rsidR="00E9535B" w:rsidRPr="00E9535B" w:rsidRDefault="00E9535B" w:rsidP="00E9535B">
      <w:pPr>
        <w:sectPr w:rsidR="00E9535B" w:rsidRPr="00E9535B" w:rsidSect="00722C78">
          <w:pgSz w:w="12240" w:h="15840"/>
          <w:pgMar w:top="1440" w:right="1440" w:bottom="1440" w:left="1440" w:header="576" w:footer="576" w:gutter="0"/>
          <w:cols w:space="720"/>
          <w:docGrid w:linePitch="360"/>
        </w:sectPr>
      </w:pPr>
    </w:p>
    <w:p w14:paraId="786F1208" w14:textId="6DCDC09B" w:rsidR="00114916" w:rsidRDefault="00AE1C9A" w:rsidP="00454088">
      <w:pPr>
        <w:pStyle w:val="Part1"/>
      </w:pPr>
      <w:bookmarkStart w:id="41" w:name="_Toc227673875"/>
      <w:r>
        <w:lastRenderedPageBreak/>
        <w:t xml:space="preserve">SYSTEM </w:t>
      </w:r>
      <w:r w:rsidR="00114916">
        <w:t>MAINTENANCE</w:t>
      </w:r>
      <w:bookmarkEnd w:id="41"/>
    </w:p>
    <w:p w14:paraId="5813B970" w14:textId="77777777" w:rsidR="00114916" w:rsidRDefault="00114916" w:rsidP="00454088">
      <w:pPr>
        <w:pStyle w:val="Part2"/>
      </w:pPr>
      <w:bookmarkStart w:id="42" w:name="_Toc227673876"/>
      <w:r>
        <w:t>RESPONSIBILITY</w:t>
      </w:r>
      <w:bookmarkEnd w:id="42"/>
    </w:p>
    <w:p w14:paraId="07BDDEB9" w14:textId="77777777" w:rsidR="00114916" w:rsidRPr="00184B2B" w:rsidRDefault="00114916" w:rsidP="00184B2B">
      <w:pPr>
        <w:spacing w:before="120" w:after="120"/>
        <w:rPr>
          <w:u w:val="single"/>
        </w:rPr>
      </w:pPr>
      <w:r w:rsidRPr="00184B2B">
        <w:rPr>
          <w:u w:val="single"/>
        </w:rPr>
        <w:t>Instructions: Select ONE</w:t>
      </w:r>
    </w:p>
    <w:p w14:paraId="1A161B4D" w14:textId="1C9AB96A" w:rsidR="00114916" w:rsidRDefault="00114916" w:rsidP="00454088">
      <w:pPr>
        <w:pStyle w:val="Part3"/>
      </w:pPr>
      <w:r>
        <w:sym w:font="Wingdings" w:char="F06F"/>
      </w:r>
      <w:r>
        <w:t xml:space="preserve"> The System shall be maintained by </w:t>
      </w:r>
      <w:r w:rsidR="00AE1C9A">
        <w:t>User</w:t>
      </w:r>
      <w:r w:rsidR="00BB666F">
        <w:t>.</w:t>
      </w:r>
    </w:p>
    <w:p w14:paraId="5D22265F" w14:textId="76C7DCF7" w:rsidR="00114916" w:rsidRDefault="00114916" w:rsidP="00454088">
      <w:pPr>
        <w:pStyle w:val="Part3"/>
      </w:pPr>
      <w:r>
        <w:sym w:font="Wingdings" w:char="F06F"/>
      </w:r>
      <w:r>
        <w:t xml:space="preserve"> The System shall be maintained by 3rd Party: (Insert 3</w:t>
      </w:r>
      <w:r w:rsidRPr="00FE75EE">
        <w:t>rd</w:t>
      </w:r>
      <w:r>
        <w:t xml:space="preserve"> party name)</w:t>
      </w:r>
      <w:r w:rsidR="00BB666F">
        <w:t>.</w:t>
      </w:r>
    </w:p>
    <w:p w14:paraId="0226FCB5" w14:textId="59963EA4" w:rsidR="00114916" w:rsidRDefault="00114916" w:rsidP="00454088">
      <w:pPr>
        <w:pStyle w:val="Part3"/>
      </w:pPr>
      <w:r>
        <w:sym w:font="Wingdings" w:char="F06F"/>
      </w:r>
      <w:r>
        <w:t xml:space="preserve"> The System shall be maintained by the </w:t>
      </w:r>
      <w:r w:rsidR="00AE1C9A">
        <w:t>Vendor</w:t>
      </w:r>
      <w:r w:rsidR="00BB666F">
        <w:t>.</w:t>
      </w:r>
    </w:p>
    <w:p w14:paraId="5D7EB801" w14:textId="03643583" w:rsidR="00114916" w:rsidRDefault="00AE1C9A" w:rsidP="00454088">
      <w:pPr>
        <w:pStyle w:val="Part2"/>
      </w:pPr>
      <w:bookmarkStart w:id="43" w:name="_Toc227673877"/>
      <w:r>
        <w:t>VENDOR</w:t>
      </w:r>
      <w:r w:rsidR="00114916">
        <w:t xml:space="preserve"> SERVICES</w:t>
      </w:r>
      <w:bookmarkEnd w:id="43"/>
    </w:p>
    <w:p w14:paraId="6165EA42" w14:textId="73EE0300" w:rsidR="00114916" w:rsidRDefault="00114916" w:rsidP="00454088">
      <w:pPr>
        <w:pStyle w:val="Part3"/>
      </w:pPr>
      <w:r>
        <w:t>If the System is Maintained by a 3</w:t>
      </w:r>
      <w:r w:rsidRPr="00EB28DD">
        <w:t>rd</w:t>
      </w:r>
      <w:r>
        <w:t xml:space="preserve"> Party or the </w:t>
      </w:r>
      <w:r w:rsidR="00AE1C9A">
        <w:t>User</w:t>
      </w:r>
      <w:r w:rsidR="00BB666F">
        <w:t>:</w:t>
      </w:r>
    </w:p>
    <w:p w14:paraId="1DD8D566" w14:textId="5569B44B" w:rsidR="00114916" w:rsidRDefault="00BB666F" w:rsidP="00454088">
      <w:pPr>
        <w:pStyle w:val="Part4"/>
      </w:pPr>
      <w:r>
        <w:t xml:space="preserve">The </w:t>
      </w:r>
      <w:r w:rsidR="00AE1C9A">
        <w:t>Vendor</w:t>
      </w:r>
      <w:r w:rsidR="00114916" w:rsidRPr="00DD1128">
        <w:t xml:space="preserve"> shall provide comprehensive maintenance training at the </w:t>
      </w:r>
      <w:r w:rsidR="00AE1C9A">
        <w:t>User</w:t>
      </w:r>
      <w:r w:rsidR="00114916" w:rsidRPr="00DD1128">
        <w:t>’s facility</w:t>
      </w:r>
      <w:r w:rsidR="00114916">
        <w:t xml:space="preserve">, </w:t>
      </w:r>
      <w:r w:rsidR="00114916" w:rsidRPr="00DD1128">
        <w:t>cover</w:t>
      </w:r>
      <w:r w:rsidR="00114916">
        <w:t>ing</w:t>
      </w:r>
      <w:r w:rsidR="00114916" w:rsidRPr="00DD1128">
        <w:t xml:space="preserve"> all aspects of </w:t>
      </w:r>
      <w:r w:rsidR="00114916">
        <w:t>The System</w:t>
      </w:r>
      <w:r w:rsidR="00114916" w:rsidRPr="00DD1128">
        <w:t xml:space="preserve">. </w:t>
      </w:r>
    </w:p>
    <w:p w14:paraId="227F615B" w14:textId="53367E9B" w:rsidR="00114916" w:rsidRDefault="00BB666F" w:rsidP="00454088">
      <w:pPr>
        <w:pStyle w:val="Part4"/>
      </w:pPr>
      <w:r>
        <w:t xml:space="preserve">The </w:t>
      </w:r>
      <w:r w:rsidR="00AE1C9A">
        <w:t>Vendor</w:t>
      </w:r>
      <w:r w:rsidR="00114916">
        <w:t xml:space="preserve"> shall provide hardware and software maintenance and support according to the warranty terms for the duration of the warranty period. Any Maintenance term shall start following the applicable warranty period.</w:t>
      </w:r>
    </w:p>
    <w:p w14:paraId="34E540E2" w14:textId="6CA3E695" w:rsidR="004859A5" w:rsidRDefault="00BB666F" w:rsidP="00454088">
      <w:pPr>
        <w:pStyle w:val="Part4"/>
      </w:pPr>
      <w:r>
        <w:t xml:space="preserve">The </w:t>
      </w:r>
      <w:r w:rsidR="004859A5">
        <w:t>Vendor shall specify any and all mandatory maintenance required to maintain the terms of the warranty</w:t>
      </w:r>
      <w:r>
        <w:t>.</w:t>
      </w:r>
    </w:p>
    <w:p w14:paraId="0BC6957C" w14:textId="0351726C" w:rsidR="00114916" w:rsidRPr="00F84B53" w:rsidRDefault="006A694F" w:rsidP="00454088">
      <w:pPr>
        <w:pStyle w:val="Part4"/>
      </w:pPr>
      <w:r w:rsidRPr="00F84B53">
        <w:sym w:font="Wingdings" w:char="F06F"/>
      </w:r>
      <w:r w:rsidRPr="00F84B53">
        <w:t xml:space="preserve"> </w:t>
      </w:r>
      <w:r w:rsidR="00114916" w:rsidRPr="00F94B6F">
        <w:t>Optional – Mark to select</w:t>
      </w:r>
      <w:r w:rsidR="00114916" w:rsidRPr="00F84B53">
        <w:t>: Software and firmware upgrades, maintenance and support shall be provided for one year at no extra cost.</w:t>
      </w:r>
    </w:p>
    <w:p w14:paraId="5C617D14" w14:textId="7CB4E6B6" w:rsidR="00114916" w:rsidRPr="00F84B53" w:rsidRDefault="006A694F" w:rsidP="00454088">
      <w:pPr>
        <w:pStyle w:val="Part4"/>
      </w:pPr>
      <w:r w:rsidRPr="00F84B53">
        <w:sym w:font="Wingdings" w:char="F06F"/>
      </w:r>
      <w:r w:rsidRPr="00F84B53">
        <w:t xml:space="preserve"> </w:t>
      </w:r>
      <w:r w:rsidR="00114916" w:rsidRPr="00F94B6F">
        <w:t>Optional – Mark to select</w:t>
      </w:r>
      <w:r w:rsidR="00114916" w:rsidRPr="00F84B53">
        <w:t>: Software and firmware upgrades, maintenance and support shall be provided for the current version(s) and the next two subsequent major version updates at no extra cost.</w:t>
      </w:r>
    </w:p>
    <w:p w14:paraId="23084999" w14:textId="66D1E002" w:rsidR="00114916" w:rsidRDefault="00114916" w:rsidP="00454088">
      <w:pPr>
        <w:pStyle w:val="Part3"/>
      </w:pPr>
      <w:r>
        <w:t xml:space="preserve">If the System is Maintained by the </w:t>
      </w:r>
      <w:r w:rsidR="00AE1C9A">
        <w:t>Vendor</w:t>
      </w:r>
      <w:r w:rsidR="00BB666F">
        <w:t>:</w:t>
      </w:r>
    </w:p>
    <w:p w14:paraId="0FFC4A8D" w14:textId="1C8B8C90" w:rsidR="00114916" w:rsidRDefault="00BB666F" w:rsidP="00454088">
      <w:pPr>
        <w:pStyle w:val="Part4"/>
      </w:pPr>
      <w:r>
        <w:t xml:space="preserve">The </w:t>
      </w:r>
      <w:r w:rsidR="00AE1C9A">
        <w:t>Vendor</w:t>
      </w:r>
      <w:r w:rsidR="00114916">
        <w:t xml:space="preserve"> shall be responsible for the complete maintenance of the System, ensuring compliance with all terms of the Specification at all times. </w:t>
      </w:r>
    </w:p>
    <w:p w14:paraId="5CC4C023" w14:textId="309C3001" w:rsidR="00114916" w:rsidRDefault="00114916" w:rsidP="00454088">
      <w:pPr>
        <w:pStyle w:val="Part4"/>
      </w:pPr>
      <w:r w:rsidRPr="00460283">
        <w:t xml:space="preserve">If </w:t>
      </w:r>
      <w:r w:rsidR="00BB666F">
        <w:t xml:space="preserve">the </w:t>
      </w:r>
      <w:r w:rsidR="00AE1C9A">
        <w:t>Vendor</w:t>
      </w:r>
      <w:r w:rsidRPr="00460283">
        <w:t xml:space="preserve"> is hosting the system, </w:t>
      </w:r>
      <w:r w:rsidR="00AE1C9A">
        <w:t>Vendor</w:t>
      </w:r>
      <w:r w:rsidRPr="00460283">
        <w:t xml:space="preserve"> shall provide </w:t>
      </w:r>
      <w:r>
        <w:t>its</w:t>
      </w:r>
      <w:r w:rsidRPr="00460283">
        <w:t xml:space="preserve"> comprehensive backup plan for software/system/server s</w:t>
      </w:r>
      <w:r>
        <w:t>ervices, and data (in database).</w:t>
      </w:r>
    </w:p>
    <w:p w14:paraId="7C5F44A3" w14:textId="1F406BEE" w:rsidR="00114916" w:rsidRPr="00175F65" w:rsidRDefault="006A694F" w:rsidP="00454088">
      <w:pPr>
        <w:pStyle w:val="Part4"/>
      </w:pPr>
      <w:r w:rsidRPr="00175F65">
        <w:sym w:font="Wingdings" w:char="F06F"/>
      </w:r>
      <w:r w:rsidRPr="00175F65">
        <w:t xml:space="preserve"> </w:t>
      </w:r>
      <w:r w:rsidR="00114916" w:rsidRPr="00175F65">
        <w:t xml:space="preserve">Optional </w:t>
      </w:r>
      <w:r w:rsidR="00D03B96" w:rsidRPr="00175F65">
        <w:t>– Mark</w:t>
      </w:r>
      <w:r w:rsidR="00114916" w:rsidRPr="00175F65">
        <w:t xml:space="preserve"> to select: Monthly maintenance records and reports </w:t>
      </w:r>
      <w:r w:rsidR="00BB666F">
        <w:t>shall</w:t>
      </w:r>
      <w:r w:rsidR="00114916" w:rsidRPr="00175F65">
        <w:t xml:space="preserve"> be submitted to the </w:t>
      </w:r>
      <w:r w:rsidR="00AE1C9A" w:rsidRPr="00175F65">
        <w:t>User</w:t>
      </w:r>
      <w:r w:rsidR="00114916" w:rsidRPr="00175F65">
        <w:t xml:space="preserve">. These </w:t>
      </w:r>
      <w:r w:rsidR="00BB666F">
        <w:t>shall</w:t>
      </w:r>
      <w:r w:rsidR="00BB666F" w:rsidRPr="00175F65">
        <w:t xml:space="preserve"> </w:t>
      </w:r>
      <w:r w:rsidR="00114916" w:rsidRPr="00175F65">
        <w:t>include (but are not limited to) inspection reports, documentation of maintenance performed, and expected future maintenance requirements.</w:t>
      </w:r>
    </w:p>
    <w:p w14:paraId="647FA28D" w14:textId="05795D89" w:rsidR="007B082E" w:rsidRPr="00F94B6F" w:rsidRDefault="006A694F" w:rsidP="00F77EE8">
      <w:pPr>
        <w:pStyle w:val="Part4"/>
      </w:pPr>
      <w:r w:rsidRPr="00F84B53">
        <w:sym w:font="Wingdings" w:char="F06F"/>
      </w:r>
      <w:r w:rsidRPr="00F84B53">
        <w:t xml:space="preserve"> </w:t>
      </w:r>
      <w:r w:rsidR="00114916" w:rsidRPr="00F84B53">
        <w:t xml:space="preserve">Optional </w:t>
      </w:r>
      <w:r w:rsidR="00D03B96" w:rsidRPr="00F94B6F">
        <w:t xml:space="preserve">– </w:t>
      </w:r>
      <w:r w:rsidR="00D03B96" w:rsidRPr="00F84B53">
        <w:t>Mark</w:t>
      </w:r>
      <w:r w:rsidR="00114916" w:rsidRPr="00F84B53">
        <w:t xml:space="preserve"> to select: The </w:t>
      </w:r>
      <w:r w:rsidR="00AE1C9A" w:rsidRPr="00F84B53">
        <w:t>Vendor</w:t>
      </w:r>
      <w:r w:rsidR="00114916" w:rsidRPr="00F94B6F">
        <w:t xml:space="preserve"> </w:t>
      </w:r>
      <w:r w:rsidR="00BB666F">
        <w:t>shall</w:t>
      </w:r>
      <w:r w:rsidR="00BB666F" w:rsidRPr="00F94B6F">
        <w:t xml:space="preserve"> </w:t>
      </w:r>
      <w:r w:rsidR="00114916" w:rsidRPr="00F94B6F">
        <w:t xml:space="preserve">provide a mechanism to allow the </w:t>
      </w:r>
      <w:r w:rsidR="00AE1C9A" w:rsidRPr="00F94B6F">
        <w:t>User</w:t>
      </w:r>
      <w:r w:rsidR="00114916" w:rsidRPr="00F94B6F">
        <w:t xml:space="preserve"> to submit requests for addressing any system malfunctions or maintenance requirement</w:t>
      </w:r>
      <w:r w:rsidR="007B082E" w:rsidRPr="00F94B6F">
        <w:t>s.</w:t>
      </w:r>
    </w:p>
    <w:p w14:paraId="3AA96495" w14:textId="0B179708" w:rsidR="00114916" w:rsidRDefault="00114916" w:rsidP="007B082E"/>
    <w:p w14:paraId="761EB9CA" w14:textId="28A8F9D8" w:rsidR="00114916" w:rsidRPr="007B082E" w:rsidRDefault="00114916" w:rsidP="007B082E">
      <w:pPr>
        <w:sectPr w:rsidR="00114916" w:rsidRPr="007B082E" w:rsidSect="00722C78">
          <w:pgSz w:w="12240" w:h="15840"/>
          <w:pgMar w:top="1440" w:right="1440" w:bottom="1440" w:left="1440" w:header="576" w:footer="576" w:gutter="0"/>
          <w:cols w:space="720"/>
          <w:docGrid w:linePitch="360"/>
        </w:sectPr>
      </w:pPr>
    </w:p>
    <w:p w14:paraId="206CF685" w14:textId="4DC78401" w:rsidR="00114916" w:rsidRDefault="008E54AB" w:rsidP="00784684">
      <w:pPr>
        <w:pStyle w:val="Appendix1"/>
      </w:pPr>
      <w:bookmarkStart w:id="44" w:name="_Toc227673878"/>
      <w:r>
        <w:lastRenderedPageBreak/>
        <w:t xml:space="preserve">Existing </w:t>
      </w:r>
      <w:r w:rsidR="00784684">
        <w:t>Central Management System</w:t>
      </w:r>
      <w:bookmarkEnd w:id="44"/>
      <w:r w:rsidR="00784684">
        <w:t xml:space="preserve"> </w:t>
      </w:r>
    </w:p>
    <w:p w14:paraId="052CED34" w14:textId="0E1EDE8A" w:rsidR="00784684" w:rsidRDefault="00175F65" w:rsidP="00784684">
      <w:pPr>
        <w:pStyle w:val="Appendix2"/>
      </w:pPr>
      <w:bookmarkStart w:id="45" w:name="_Toc227673879"/>
      <w:r>
        <w:t xml:space="preserve">Description of </w:t>
      </w:r>
      <w:r w:rsidR="00784684">
        <w:t xml:space="preserve">Central Management </w:t>
      </w:r>
      <w:r w:rsidR="008D2FA6">
        <w:t>Software</w:t>
      </w:r>
      <w:bookmarkEnd w:id="45"/>
    </w:p>
    <w:p w14:paraId="0C256E82" w14:textId="223B7380" w:rsidR="00784684" w:rsidRPr="00784684" w:rsidRDefault="00784684" w:rsidP="00784684">
      <w:pPr>
        <w:pStyle w:val="AppendixInstructions"/>
      </w:pPr>
      <w:r w:rsidRPr="00784684">
        <w:t xml:space="preserve">Instructions: describe the specific </w:t>
      </w:r>
      <w:r>
        <w:t xml:space="preserve">Central Management </w:t>
      </w:r>
      <w:r w:rsidR="008D2FA6">
        <w:t>Software</w:t>
      </w:r>
      <w:r w:rsidRPr="00784684">
        <w:t xml:space="preserve"> that </w:t>
      </w:r>
      <w:r>
        <w:t>Field Devices are intended to be Interoperable with</w:t>
      </w:r>
      <w:r w:rsidRPr="00784684">
        <w:t>. See examples below for structure and format.</w:t>
      </w:r>
    </w:p>
    <w:p w14:paraId="12B09AF7" w14:textId="731CD0D4" w:rsidR="00784684" w:rsidRPr="00784684" w:rsidRDefault="00784684" w:rsidP="00784684">
      <w:pPr>
        <w:pStyle w:val="AppendixExample"/>
      </w:pPr>
      <w:r w:rsidRPr="00784684">
        <w:t>[Example 1:</w:t>
      </w:r>
      <w:r>
        <w:t xml:space="preserve"> </w:t>
      </w:r>
      <w:r w:rsidR="008D2FA6">
        <w:t xml:space="preserve">Vendor Hosted </w:t>
      </w:r>
      <w:r w:rsidRPr="00784684">
        <w:t>System]</w:t>
      </w:r>
    </w:p>
    <w:p w14:paraId="6873CF30" w14:textId="57E8B938" w:rsidR="00784684" w:rsidRDefault="00784684" w:rsidP="00784684">
      <w:pPr>
        <w:pStyle w:val="Appendix3"/>
      </w:pPr>
      <w:r>
        <w:t xml:space="preserve">Central Management </w:t>
      </w:r>
      <w:r w:rsidR="008D2FA6">
        <w:t>Software</w:t>
      </w:r>
      <w:r>
        <w:t xml:space="preserve"> make: </w:t>
      </w:r>
      <w:r w:rsidR="008D2FA6">
        <w:t>[Make]</w:t>
      </w:r>
    </w:p>
    <w:p w14:paraId="1C35BF9D" w14:textId="77111AF3" w:rsidR="00784684" w:rsidRDefault="00784684" w:rsidP="00784684">
      <w:pPr>
        <w:pStyle w:val="Appendix3"/>
      </w:pPr>
      <w:r>
        <w:t xml:space="preserve">Central Management </w:t>
      </w:r>
      <w:r w:rsidR="008D2FA6">
        <w:t>Software</w:t>
      </w:r>
      <w:r>
        <w:t xml:space="preserve"> model: </w:t>
      </w:r>
      <w:r w:rsidR="008D2FA6">
        <w:t>[Model]</w:t>
      </w:r>
    </w:p>
    <w:p w14:paraId="69C2AC18" w14:textId="1A348B1C" w:rsidR="00784684" w:rsidRDefault="00784684" w:rsidP="00784684">
      <w:pPr>
        <w:pStyle w:val="Appendix3"/>
      </w:pPr>
      <w:r>
        <w:t xml:space="preserve">Central Management </w:t>
      </w:r>
      <w:r w:rsidR="008D2FA6">
        <w:t>Hardware</w:t>
      </w:r>
      <w:r>
        <w:t xml:space="preserve"> platform: Cloud</w:t>
      </w:r>
      <w:r w:rsidR="008D2FA6">
        <w:t xml:space="preserve"> </w:t>
      </w:r>
    </w:p>
    <w:p w14:paraId="12539C22" w14:textId="64C9ED8E" w:rsidR="008D2FA6" w:rsidRPr="00784684" w:rsidRDefault="008D2FA6" w:rsidP="008D2FA6">
      <w:pPr>
        <w:pStyle w:val="AppendixExample"/>
      </w:pPr>
      <w:r w:rsidRPr="00784684">
        <w:t>[Example 1:</w:t>
      </w:r>
      <w:r>
        <w:t xml:space="preserve"> User</w:t>
      </w:r>
      <w:r w:rsidRPr="00784684">
        <w:t xml:space="preserve"> </w:t>
      </w:r>
      <w:r>
        <w:t>Hosted</w:t>
      </w:r>
      <w:r w:rsidRPr="00784684">
        <w:t xml:space="preserve"> System]</w:t>
      </w:r>
    </w:p>
    <w:p w14:paraId="2C997B6D" w14:textId="18AB9C14" w:rsidR="008D2FA6" w:rsidRDefault="008D2FA6" w:rsidP="008D2FA6">
      <w:pPr>
        <w:pStyle w:val="Appendix3"/>
      </w:pPr>
      <w:r>
        <w:t>Central Management System make: [Make]</w:t>
      </w:r>
    </w:p>
    <w:p w14:paraId="1720CB7C" w14:textId="3C124F97" w:rsidR="008D2FA6" w:rsidRDefault="008D2FA6" w:rsidP="008D2FA6">
      <w:pPr>
        <w:pStyle w:val="Appendix3"/>
      </w:pPr>
      <w:r>
        <w:t>Central Management System model: [Model]</w:t>
      </w:r>
    </w:p>
    <w:p w14:paraId="6B0AA472" w14:textId="40C32A24" w:rsidR="008D2FA6" w:rsidRPr="008D2FA6" w:rsidRDefault="008D2FA6" w:rsidP="008D2FA6">
      <w:pPr>
        <w:pStyle w:val="Appendix3"/>
      </w:pPr>
      <w:r>
        <w:t>Central Management Hardware platform: Server</w:t>
      </w:r>
    </w:p>
    <w:p w14:paraId="78321CFE" w14:textId="5C56593D" w:rsidR="00784684" w:rsidRPr="00784684" w:rsidRDefault="00175F65" w:rsidP="00784684">
      <w:pPr>
        <w:pStyle w:val="Appendix2"/>
      </w:pPr>
      <w:bookmarkStart w:id="46" w:name="_Toc227673880"/>
      <w:r>
        <w:t xml:space="preserve">Description of </w:t>
      </w:r>
      <w:r w:rsidR="00784684">
        <w:t>Computing Infrastructure</w:t>
      </w:r>
      <w:bookmarkEnd w:id="46"/>
    </w:p>
    <w:p w14:paraId="1089DE1E" w14:textId="17E14572" w:rsidR="00114916" w:rsidRPr="005C3F89" w:rsidRDefault="00114916" w:rsidP="00784684">
      <w:pPr>
        <w:pStyle w:val="AppendixInstructions"/>
      </w:pPr>
      <w:r w:rsidRPr="005C3F89">
        <w:t xml:space="preserve">Instructions: describe the specific </w:t>
      </w:r>
      <w:r w:rsidR="00784684">
        <w:t>Computing Infrastructure</w:t>
      </w:r>
      <w:r w:rsidRPr="005C3F89">
        <w:t xml:space="preserve"> that </w:t>
      </w:r>
      <w:r w:rsidR="00784684">
        <w:t>the Central Management Software is intended to be Compatible with</w:t>
      </w:r>
      <w:r>
        <w:t>. See examples below for structure and format.</w:t>
      </w:r>
    </w:p>
    <w:p w14:paraId="141AEE2E" w14:textId="76C87A6B" w:rsidR="00114916" w:rsidRPr="00D538FB" w:rsidRDefault="00114916" w:rsidP="003326E4">
      <w:pPr>
        <w:pStyle w:val="AppendixExample"/>
      </w:pPr>
      <w:r>
        <w:t>[Example 1</w:t>
      </w:r>
      <w:r w:rsidR="00784684">
        <w:t>: Microsoft OS Based System</w:t>
      </w:r>
      <w:r>
        <w:t>]</w:t>
      </w:r>
    </w:p>
    <w:p w14:paraId="1A51AE6F" w14:textId="77777777" w:rsidR="00114916" w:rsidRDefault="00114916" w:rsidP="003326E4">
      <w:pPr>
        <w:pStyle w:val="Appendix3"/>
      </w:pPr>
      <w:r>
        <w:t>Server make: Dell</w:t>
      </w:r>
    </w:p>
    <w:p w14:paraId="4A9DA07B" w14:textId="77777777" w:rsidR="00114916" w:rsidRDefault="00114916" w:rsidP="003326E4">
      <w:pPr>
        <w:pStyle w:val="Appendix3"/>
      </w:pPr>
      <w:r>
        <w:t>Server model: [Model]</w:t>
      </w:r>
    </w:p>
    <w:p w14:paraId="1C226574" w14:textId="77777777" w:rsidR="00114916" w:rsidRDefault="00114916" w:rsidP="003326E4">
      <w:pPr>
        <w:pStyle w:val="Appendix3"/>
      </w:pPr>
      <w:r>
        <w:t>Server OS make: Microsoft</w:t>
      </w:r>
    </w:p>
    <w:p w14:paraId="6E9AD3A7" w14:textId="77777777" w:rsidR="00114916" w:rsidRDefault="00114916" w:rsidP="003326E4">
      <w:pPr>
        <w:pStyle w:val="Appendix3"/>
      </w:pPr>
      <w:r>
        <w:t>Server OS model: Windows Server 2012</w:t>
      </w:r>
    </w:p>
    <w:p w14:paraId="44B69691" w14:textId="77777777" w:rsidR="00114916" w:rsidRDefault="00114916" w:rsidP="00CF48C0">
      <w:pPr>
        <w:pStyle w:val="Appendix3"/>
      </w:pPr>
      <w:r>
        <w:t>Database make: Microsoft</w:t>
      </w:r>
    </w:p>
    <w:p w14:paraId="2BBB1DE8" w14:textId="29FE187A" w:rsidR="00114916" w:rsidRPr="00CF48C0" w:rsidRDefault="00114916" w:rsidP="00CF48C0">
      <w:pPr>
        <w:pStyle w:val="Appendix3"/>
      </w:pPr>
      <w:r>
        <w:t>Database model: SQ</w:t>
      </w:r>
      <w:r w:rsidR="00D43282">
        <w:t>L</w:t>
      </w:r>
      <w:r>
        <w:t xml:space="preserve"> Server 2012</w:t>
      </w:r>
    </w:p>
    <w:p w14:paraId="44770FF8" w14:textId="0A657582" w:rsidR="00114916" w:rsidRPr="00D538FB" w:rsidRDefault="00114916" w:rsidP="003326E4">
      <w:pPr>
        <w:pStyle w:val="AppendixExample"/>
      </w:pPr>
      <w:r>
        <w:t>[Example 2</w:t>
      </w:r>
      <w:r w:rsidR="00784684">
        <w:t>: Apple OS Based System]</w:t>
      </w:r>
    </w:p>
    <w:p w14:paraId="3F675700" w14:textId="2805E898" w:rsidR="00114916" w:rsidRDefault="00114916" w:rsidP="00784684">
      <w:pPr>
        <w:pStyle w:val="Appendix3"/>
        <w:numPr>
          <w:ilvl w:val="2"/>
          <w:numId w:val="16"/>
        </w:numPr>
      </w:pPr>
      <w:r>
        <w:t>Server make: Apple</w:t>
      </w:r>
    </w:p>
    <w:p w14:paraId="7A81688C" w14:textId="77777777" w:rsidR="00114916" w:rsidRDefault="00114916" w:rsidP="003326E4">
      <w:pPr>
        <w:pStyle w:val="Appendix3"/>
      </w:pPr>
      <w:r>
        <w:t>Server model: [Model]</w:t>
      </w:r>
    </w:p>
    <w:p w14:paraId="5194C2FC" w14:textId="77777777" w:rsidR="00114916" w:rsidRDefault="00114916" w:rsidP="003326E4">
      <w:pPr>
        <w:pStyle w:val="Appendix3"/>
      </w:pPr>
      <w:r>
        <w:t>Server OS make: Apple</w:t>
      </w:r>
    </w:p>
    <w:p w14:paraId="53092EC3" w14:textId="77777777" w:rsidR="00114916" w:rsidRDefault="00114916" w:rsidP="003326E4">
      <w:pPr>
        <w:pStyle w:val="Appendix3"/>
      </w:pPr>
      <w:r>
        <w:t>Server OS model: X Mountain Lion Server</w:t>
      </w:r>
    </w:p>
    <w:p w14:paraId="2253DA4A" w14:textId="77777777" w:rsidR="00114916" w:rsidRDefault="00114916" w:rsidP="00CF48C0">
      <w:pPr>
        <w:pStyle w:val="Appendix3"/>
      </w:pPr>
      <w:r>
        <w:t>Database make: Oracle</w:t>
      </w:r>
    </w:p>
    <w:p w14:paraId="05EA0E7F" w14:textId="77777777" w:rsidR="00114916" w:rsidRDefault="00114916" w:rsidP="00CF48C0">
      <w:pPr>
        <w:pStyle w:val="Appendix3"/>
      </w:pPr>
      <w:r>
        <w:t>Database model: MySQL Community server 5.5.23</w:t>
      </w:r>
    </w:p>
    <w:p w14:paraId="7F3AC7CB" w14:textId="1313D5CB" w:rsidR="00114916" w:rsidRPr="00D538FB" w:rsidRDefault="00114916" w:rsidP="004C4EF5">
      <w:pPr>
        <w:pStyle w:val="AppendixExample"/>
      </w:pPr>
      <w:r>
        <w:t>[Example 3</w:t>
      </w:r>
      <w:r w:rsidR="00784684">
        <w:t>:</w:t>
      </w:r>
      <w:r w:rsidR="00784684" w:rsidRPr="00784684">
        <w:t xml:space="preserve"> </w:t>
      </w:r>
      <w:r w:rsidR="00784684">
        <w:t xml:space="preserve">Windows Server with </w:t>
      </w:r>
      <w:proofErr w:type="spellStart"/>
      <w:r w:rsidR="00784684">
        <w:t>VMWare</w:t>
      </w:r>
      <w:proofErr w:type="spellEnd"/>
      <w:r w:rsidR="00784684">
        <w:t xml:space="preserve"> virtualization</w:t>
      </w:r>
      <w:r>
        <w:t>]</w:t>
      </w:r>
    </w:p>
    <w:p w14:paraId="2EDEDA8B" w14:textId="77777777" w:rsidR="00114916" w:rsidRDefault="00114916" w:rsidP="00784684">
      <w:pPr>
        <w:pStyle w:val="Appendix3"/>
        <w:numPr>
          <w:ilvl w:val="2"/>
          <w:numId w:val="17"/>
        </w:numPr>
      </w:pPr>
      <w:r>
        <w:t>Server make: Dell</w:t>
      </w:r>
    </w:p>
    <w:p w14:paraId="3672D0FA" w14:textId="77777777" w:rsidR="00114916" w:rsidRDefault="00114916" w:rsidP="004C4EF5">
      <w:pPr>
        <w:pStyle w:val="Appendix3"/>
      </w:pPr>
      <w:r>
        <w:t>Server model: R720</w:t>
      </w:r>
    </w:p>
    <w:p w14:paraId="6DC7CF6C" w14:textId="77777777" w:rsidR="00114916" w:rsidRDefault="00114916" w:rsidP="004C4EF5">
      <w:pPr>
        <w:pStyle w:val="Appendix3"/>
      </w:pPr>
      <w:r>
        <w:t>Server OS make: Microsoft</w:t>
      </w:r>
    </w:p>
    <w:p w14:paraId="256D62D0" w14:textId="77777777" w:rsidR="00114916" w:rsidRDefault="00114916" w:rsidP="004C4EF5">
      <w:pPr>
        <w:pStyle w:val="Appendix3"/>
      </w:pPr>
      <w:r>
        <w:t>Server OS model: Windows 2008 R2 Enterprise Edition</w:t>
      </w:r>
    </w:p>
    <w:p w14:paraId="707493B6" w14:textId="77777777" w:rsidR="00114916" w:rsidRDefault="00114916" w:rsidP="004C4EF5">
      <w:pPr>
        <w:pStyle w:val="Appendix3"/>
      </w:pPr>
      <w:r>
        <w:t>Database make: Microsoft</w:t>
      </w:r>
    </w:p>
    <w:p w14:paraId="43539844" w14:textId="77777777" w:rsidR="00114916" w:rsidRPr="00CF48C0" w:rsidRDefault="00114916" w:rsidP="004C4EF5">
      <w:pPr>
        <w:pStyle w:val="Appendix3"/>
      </w:pPr>
      <w:r>
        <w:t>Database model: SQK Server 2012</w:t>
      </w:r>
    </w:p>
    <w:p w14:paraId="790538F3" w14:textId="5759A238" w:rsidR="00114916" w:rsidRPr="00D538FB" w:rsidRDefault="00114916" w:rsidP="004C4EF5">
      <w:pPr>
        <w:pStyle w:val="AppendixExample"/>
      </w:pPr>
      <w:r>
        <w:lastRenderedPageBreak/>
        <w:t>[Example 4</w:t>
      </w:r>
      <w:r w:rsidR="00784684">
        <w:t>:</w:t>
      </w:r>
      <w:r w:rsidR="00784684" w:rsidRPr="00784684">
        <w:t xml:space="preserve"> </w:t>
      </w:r>
      <w:r w:rsidR="00784684">
        <w:t>UNIX Server with Oracle VM Server for SPARC virtualization</w:t>
      </w:r>
      <w:r>
        <w:t>]</w:t>
      </w:r>
    </w:p>
    <w:p w14:paraId="76967927" w14:textId="77777777" w:rsidR="00114916" w:rsidRDefault="00114916" w:rsidP="00784684">
      <w:pPr>
        <w:pStyle w:val="Appendix3"/>
        <w:numPr>
          <w:ilvl w:val="2"/>
          <w:numId w:val="18"/>
        </w:numPr>
      </w:pPr>
      <w:r>
        <w:t>Server make: Oracle</w:t>
      </w:r>
    </w:p>
    <w:p w14:paraId="05B2C61B" w14:textId="77777777" w:rsidR="00114916" w:rsidRDefault="00114916" w:rsidP="004C4EF5">
      <w:pPr>
        <w:pStyle w:val="Appendix3"/>
      </w:pPr>
      <w:r>
        <w:t>Server model: Oracle SPARC T4 series</w:t>
      </w:r>
    </w:p>
    <w:p w14:paraId="3666B3E1" w14:textId="77777777" w:rsidR="00114916" w:rsidRDefault="00114916" w:rsidP="004C4EF5">
      <w:pPr>
        <w:pStyle w:val="Appendix3"/>
      </w:pPr>
      <w:r>
        <w:t>Server OS make: Oracle</w:t>
      </w:r>
    </w:p>
    <w:p w14:paraId="1D0F8FD0" w14:textId="77777777" w:rsidR="00114916" w:rsidRDefault="00114916" w:rsidP="004C4EF5">
      <w:pPr>
        <w:pStyle w:val="Appendix3"/>
      </w:pPr>
      <w:r>
        <w:t>Server OS model: 64 bit Solaris 10 for SPARC</w:t>
      </w:r>
    </w:p>
    <w:p w14:paraId="790CE691" w14:textId="77777777" w:rsidR="00114916" w:rsidRDefault="00114916" w:rsidP="004C4EF5">
      <w:pPr>
        <w:pStyle w:val="Appendix3"/>
      </w:pPr>
      <w:r>
        <w:t>Database make: Oracle</w:t>
      </w:r>
    </w:p>
    <w:p w14:paraId="75DFF92F" w14:textId="3186928B" w:rsidR="00784684" w:rsidRPr="00784684" w:rsidRDefault="00114916" w:rsidP="00784684">
      <w:pPr>
        <w:pStyle w:val="Appendix3"/>
      </w:pPr>
      <w:r>
        <w:t>Database model: Oracle 11g</w:t>
      </w:r>
    </w:p>
    <w:p w14:paraId="5570FD6D" w14:textId="655FDE79" w:rsidR="00114916" w:rsidRPr="00892A2A" w:rsidRDefault="00AE1C9A" w:rsidP="00892A2A">
      <w:pPr>
        <w:pStyle w:val="Appendix2"/>
      </w:pPr>
      <w:bookmarkStart w:id="47" w:name="_Toc227673881"/>
      <w:r>
        <w:t>Vendor</w:t>
      </w:r>
      <w:r w:rsidR="00114916">
        <w:t xml:space="preserve"> Services</w:t>
      </w:r>
      <w:bookmarkEnd w:id="47"/>
    </w:p>
    <w:p w14:paraId="70C2ACEB" w14:textId="242826F4" w:rsidR="00175F65" w:rsidRPr="00F94B6F" w:rsidRDefault="00175F65" w:rsidP="00175F65">
      <w:pPr>
        <w:pStyle w:val="Appendix3"/>
      </w:pPr>
      <w:r w:rsidRPr="00F84B53">
        <w:sym w:font="Wingdings" w:char="F06F"/>
      </w:r>
      <w:r w:rsidRPr="00F84B53">
        <w:t xml:space="preserve"> </w:t>
      </w:r>
      <w:r w:rsidRPr="00F94B6F">
        <w:t>Optional – Mark to select</w:t>
      </w:r>
      <w:r w:rsidRPr="00F84B53">
        <w:t xml:space="preserve">: </w:t>
      </w:r>
      <w:r w:rsidR="00BB666F">
        <w:t xml:space="preserve">The </w:t>
      </w:r>
      <w:r w:rsidRPr="00F84B53">
        <w:t xml:space="preserve">Vendor shall demonstrate Central Management Software compatibility with the </w:t>
      </w:r>
      <w:r>
        <w:t>existing</w:t>
      </w:r>
      <w:r w:rsidRPr="00F84B53">
        <w:t xml:space="preserve"> Computing Infrastructure </w:t>
      </w:r>
      <w:r w:rsidRPr="00F94B6F">
        <w:t>prior to installation.</w:t>
      </w:r>
    </w:p>
    <w:p w14:paraId="777094B3" w14:textId="336B2ED1" w:rsidR="00175F65" w:rsidRPr="00F94B6F" w:rsidRDefault="00175F65" w:rsidP="00175F65">
      <w:pPr>
        <w:pStyle w:val="Appendix3"/>
      </w:pPr>
      <w:r w:rsidRPr="00F84B53">
        <w:sym w:font="Wingdings" w:char="F06F"/>
      </w:r>
      <w:r w:rsidRPr="00F84B53">
        <w:t xml:space="preserve"> </w:t>
      </w:r>
      <w:r w:rsidRPr="00F94B6F">
        <w:t>Optional – Mark to select</w:t>
      </w:r>
      <w:r w:rsidRPr="00F84B53">
        <w:t xml:space="preserve">: </w:t>
      </w:r>
      <w:r w:rsidR="00BB666F">
        <w:t xml:space="preserve">The </w:t>
      </w:r>
      <w:r w:rsidRPr="00F84B53">
        <w:t xml:space="preserve">Vendor shall provide standard production model samples </w:t>
      </w:r>
      <w:r w:rsidRPr="00F94B6F">
        <w:t xml:space="preserve">of all Central Management Software Components required for User verification of compatibility with the </w:t>
      </w:r>
      <w:r>
        <w:t>existing</w:t>
      </w:r>
      <w:r w:rsidRPr="00F94B6F">
        <w:t xml:space="preserve"> Computing Infrastructure prior to installation.</w:t>
      </w:r>
    </w:p>
    <w:p w14:paraId="0699A47C" w14:textId="31EFC90A" w:rsidR="00784684" w:rsidRPr="00F94B6F" w:rsidRDefault="00784684" w:rsidP="00784684">
      <w:pPr>
        <w:pStyle w:val="Appendix3"/>
      </w:pPr>
      <w:r w:rsidRPr="00F84B53">
        <w:sym w:font="Wingdings" w:char="F06F"/>
      </w:r>
      <w:r w:rsidRPr="00F84B53">
        <w:t xml:space="preserve"> </w:t>
      </w:r>
      <w:r w:rsidRPr="00F94B6F">
        <w:t>Optional – Mark to select</w:t>
      </w:r>
      <w:r w:rsidRPr="00F84B53">
        <w:t xml:space="preserve">: </w:t>
      </w:r>
      <w:r w:rsidR="00BB666F">
        <w:t xml:space="preserve">The </w:t>
      </w:r>
      <w:r w:rsidRPr="00F84B53">
        <w:t xml:space="preserve">Vendor shall demonstrate Field Device compatibility with the </w:t>
      </w:r>
      <w:r w:rsidR="00175F65">
        <w:t>existing</w:t>
      </w:r>
      <w:r w:rsidR="00175F65" w:rsidRPr="00F84B53">
        <w:t xml:space="preserve"> </w:t>
      </w:r>
      <w:r w:rsidRPr="00F84B53">
        <w:t>Central Management System prior to installation</w:t>
      </w:r>
      <w:r w:rsidRPr="00F94B6F">
        <w:t>.</w:t>
      </w:r>
    </w:p>
    <w:p w14:paraId="2975734E" w14:textId="5700588D" w:rsidR="00784684" w:rsidRDefault="00784684" w:rsidP="00784684">
      <w:pPr>
        <w:pStyle w:val="Appendix3"/>
      </w:pPr>
      <w:r w:rsidRPr="00F84B53">
        <w:sym w:font="Wingdings" w:char="F06F"/>
      </w:r>
      <w:r w:rsidRPr="00F84B53">
        <w:t xml:space="preserve"> </w:t>
      </w:r>
      <w:r w:rsidRPr="00F94B6F">
        <w:t>Optional – Mark to select</w:t>
      </w:r>
      <w:r w:rsidRPr="00F84B53">
        <w:t xml:space="preserve">: </w:t>
      </w:r>
      <w:r w:rsidR="00BB666F">
        <w:t xml:space="preserve">The </w:t>
      </w:r>
      <w:r w:rsidRPr="00F84B53">
        <w:t xml:space="preserve">Vendor shall provide standard production model samples of all Field Device Components </w:t>
      </w:r>
      <w:r w:rsidRPr="00F94B6F">
        <w:t xml:space="preserve">required for User verification of compatibility with the </w:t>
      </w:r>
      <w:r w:rsidR="00175F65">
        <w:t>existing</w:t>
      </w:r>
      <w:r w:rsidR="00175F65" w:rsidRPr="00F94B6F">
        <w:t xml:space="preserve"> </w:t>
      </w:r>
      <w:r w:rsidRPr="00F94B6F">
        <w:t>Central Management System prior to installation.</w:t>
      </w:r>
    </w:p>
    <w:p w14:paraId="3859FC35" w14:textId="435203D9" w:rsidR="00175F65" w:rsidRPr="00175F65" w:rsidRDefault="00175F65" w:rsidP="00175F65">
      <w:pPr>
        <w:pStyle w:val="Appendix3"/>
      </w:pPr>
      <w:r w:rsidRPr="00175F65">
        <w:sym w:font="Wingdings" w:char="F06F"/>
      </w:r>
      <w:r w:rsidRPr="00175F65">
        <w:t xml:space="preserve"> Optional – Mark to select: </w:t>
      </w:r>
      <w:r w:rsidR="00BB666F">
        <w:t xml:space="preserve">The </w:t>
      </w:r>
      <w:r w:rsidRPr="00175F65">
        <w:t>Vendor shall demonstrate Backhaul Communication Network compatibility with the existing Central Management System prior to installation.</w:t>
      </w:r>
    </w:p>
    <w:p w14:paraId="10BCDC3E" w14:textId="3C6A6184" w:rsidR="00175F65" w:rsidRPr="00175F65" w:rsidRDefault="00175F65" w:rsidP="00175F65">
      <w:pPr>
        <w:pStyle w:val="Appendix3"/>
      </w:pPr>
      <w:r w:rsidRPr="00175F65">
        <w:sym w:font="Wingdings" w:char="F06F"/>
      </w:r>
      <w:r w:rsidRPr="00175F65">
        <w:t xml:space="preserve"> Optional – Mark to select: </w:t>
      </w:r>
      <w:r w:rsidR="00BB666F">
        <w:t xml:space="preserve">The </w:t>
      </w:r>
      <w:r w:rsidRPr="00175F65">
        <w:t>Vendor shall provide standard production model samples of all Backhaul Communication Network Components required for User verification of compatibility with the existing Central Management System prior to installation.</w:t>
      </w:r>
    </w:p>
    <w:p w14:paraId="39366A87" w14:textId="77777777" w:rsidR="00114916" w:rsidRDefault="00114916" w:rsidP="00D538FB"/>
    <w:p w14:paraId="05AF0E9E" w14:textId="77777777" w:rsidR="00E9535B" w:rsidRDefault="00E9535B" w:rsidP="00D538FB">
      <w:pPr>
        <w:sectPr w:rsidR="00E9535B" w:rsidSect="00722C78">
          <w:pgSz w:w="12240" w:h="15840"/>
          <w:pgMar w:top="1440" w:right="1440" w:bottom="1440" w:left="1440" w:header="720" w:footer="720" w:gutter="0"/>
          <w:cols w:space="720"/>
          <w:docGrid w:linePitch="360"/>
        </w:sectPr>
      </w:pPr>
    </w:p>
    <w:p w14:paraId="1020839B" w14:textId="3176F20B" w:rsidR="00784684" w:rsidRDefault="008E54AB" w:rsidP="00784684">
      <w:pPr>
        <w:pStyle w:val="Appendix1"/>
      </w:pPr>
      <w:bookmarkStart w:id="48" w:name="_Toc227673882"/>
      <w:r>
        <w:lastRenderedPageBreak/>
        <w:t xml:space="preserve">Existing </w:t>
      </w:r>
      <w:r w:rsidR="00784684">
        <w:t>Backhaul Communication Network</w:t>
      </w:r>
      <w:r>
        <w:t>(s)</w:t>
      </w:r>
      <w:bookmarkEnd w:id="48"/>
    </w:p>
    <w:p w14:paraId="06D17A31" w14:textId="629AD761" w:rsidR="00784684" w:rsidRPr="00784684" w:rsidRDefault="008E54AB" w:rsidP="00784684">
      <w:pPr>
        <w:pStyle w:val="Appendix2"/>
      </w:pPr>
      <w:bookmarkStart w:id="49" w:name="_Toc227673883"/>
      <w:r>
        <w:t>Description(s)</w:t>
      </w:r>
      <w:bookmarkEnd w:id="49"/>
    </w:p>
    <w:p w14:paraId="2D496A2A" w14:textId="77777777" w:rsidR="00784684" w:rsidRPr="00B0106F" w:rsidRDefault="00784684" w:rsidP="00175F65">
      <w:pPr>
        <w:pStyle w:val="AppendixInstructions"/>
      </w:pPr>
      <w:r w:rsidRPr="0098795F">
        <w:t xml:space="preserve">Instructions: describe the specific </w:t>
      </w:r>
      <w:r>
        <w:t>Backhaul Communication Network(s)</w:t>
      </w:r>
      <w:r w:rsidRPr="0098795F">
        <w:t xml:space="preserve"> that</w:t>
      </w:r>
      <w:r>
        <w:t xml:space="preserve"> the Central Management System and/or Field Devices are intended to be compatible with. S</w:t>
      </w:r>
      <w:r w:rsidRPr="0098795F">
        <w:t>e</w:t>
      </w:r>
      <w:r>
        <w:t xml:space="preserve">e examples below for structure and </w:t>
      </w:r>
      <w:r w:rsidRPr="0098795F">
        <w:t>format.</w:t>
      </w:r>
    </w:p>
    <w:p w14:paraId="747AA838" w14:textId="77777777" w:rsidR="00784684" w:rsidRPr="00D538FB" w:rsidRDefault="00784684" w:rsidP="00784684">
      <w:pPr>
        <w:pStyle w:val="AppendixExample"/>
      </w:pPr>
      <w:r>
        <w:t>[Example 1:</w:t>
      </w:r>
      <w:r w:rsidRPr="00784684">
        <w:t xml:space="preserve"> </w:t>
      </w:r>
      <w:r>
        <w:t>Wired connection to Ethernet]</w:t>
      </w:r>
    </w:p>
    <w:p w14:paraId="209459D1" w14:textId="77777777" w:rsidR="00784684" w:rsidRDefault="00784684" w:rsidP="00784684">
      <w:pPr>
        <w:pStyle w:val="Appendix3"/>
      </w:pPr>
      <w:r>
        <w:t>Physical Layer: RJ45</w:t>
      </w:r>
    </w:p>
    <w:p w14:paraId="764668EF" w14:textId="77777777" w:rsidR="00784684" w:rsidRDefault="00784684" w:rsidP="00784684">
      <w:pPr>
        <w:pStyle w:val="Appendix3"/>
      </w:pPr>
      <w:r>
        <w:t>Data Link Layer: IEEE 802.3</w:t>
      </w:r>
    </w:p>
    <w:p w14:paraId="06349A01" w14:textId="77777777" w:rsidR="00784684" w:rsidRDefault="00784684" w:rsidP="00784684">
      <w:pPr>
        <w:pStyle w:val="Appendix3"/>
      </w:pPr>
      <w:r>
        <w:t>Hardware Make: [Make]</w:t>
      </w:r>
    </w:p>
    <w:p w14:paraId="2B04D189" w14:textId="77777777" w:rsidR="00784684" w:rsidRPr="00296511" w:rsidRDefault="00784684" w:rsidP="00784684">
      <w:pPr>
        <w:pStyle w:val="Appendix3"/>
      </w:pPr>
      <w:r>
        <w:t>Hardware Model [Model]</w:t>
      </w:r>
    </w:p>
    <w:p w14:paraId="72E73EF2" w14:textId="77777777" w:rsidR="00784684" w:rsidRPr="00D538FB" w:rsidRDefault="00784684" w:rsidP="00784684">
      <w:pPr>
        <w:pStyle w:val="AppendixExample"/>
      </w:pPr>
      <w:r>
        <w:t>[Example 2:</w:t>
      </w:r>
      <w:r w:rsidRPr="00784684">
        <w:t xml:space="preserve"> </w:t>
      </w:r>
      <w:r>
        <w:t>Wired connection to Wi-Fi]</w:t>
      </w:r>
      <w:r w:rsidRPr="00784684">
        <w:t xml:space="preserve"> </w:t>
      </w:r>
    </w:p>
    <w:p w14:paraId="2C66C360" w14:textId="77777777" w:rsidR="00784684" w:rsidRDefault="00784684" w:rsidP="00784684">
      <w:pPr>
        <w:pStyle w:val="Appendix3"/>
        <w:numPr>
          <w:ilvl w:val="2"/>
          <w:numId w:val="24"/>
        </w:numPr>
      </w:pPr>
      <w:r>
        <w:t>Physical Layer: RJ45</w:t>
      </w:r>
    </w:p>
    <w:p w14:paraId="7D61FE48" w14:textId="77777777" w:rsidR="00784684" w:rsidRDefault="00784684" w:rsidP="00784684">
      <w:pPr>
        <w:pStyle w:val="Appendix3"/>
      </w:pPr>
      <w:r>
        <w:t>Data Link Layer: IEEE 802.11a/b/g/n MAC</w:t>
      </w:r>
    </w:p>
    <w:p w14:paraId="33650A24" w14:textId="77777777" w:rsidR="00784684" w:rsidRDefault="00784684" w:rsidP="00784684">
      <w:pPr>
        <w:pStyle w:val="Appendix3"/>
      </w:pPr>
      <w:r>
        <w:t>Hardware Make: [Make]</w:t>
      </w:r>
    </w:p>
    <w:p w14:paraId="4642D5D4" w14:textId="77777777" w:rsidR="00784684" w:rsidRPr="00296511" w:rsidRDefault="00784684" w:rsidP="00784684">
      <w:pPr>
        <w:pStyle w:val="Appendix3"/>
      </w:pPr>
      <w:r>
        <w:t>Hardware Model [Model]</w:t>
      </w:r>
    </w:p>
    <w:p w14:paraId="0D11FC30" w14:textId="77777777" w:rsidR="00784684" w:rsidRPr="00D538FB" w:rsidRDefault="00784684" w:rsidP="00784684">
      <w:pPr>
        <w:pStyle w:val="AppendixExample"/>
      </w:pPr>
      <w:r>
        <w:t>[Example 3:</w:t>
      </w:r>
      <w:r w:rsidRPr="00784684">
        <w:t xml:space="preserve"> </w:t>
      </w:r>
      <w:r>
        <w:t>Wireless connection to Wi-Fi]</w:t>
      </w:r>
    </w:p>
    <w:p w14:paraId="06046C92" w14:textId="77777777" w:rsidR="00784684" w:rsidRDefault="00784684" w:rsidP="00784684">
      <w:pPr>
        <w:pStyle w:val="Appendix3"/>
        <w:numPr>
          <w:ilvl w:val="2"/>
          <w:numId w:val="25"/>
        </w:numPr>
      </w:pPr>
      <w:r>
        <w:t>Physical Layer: IEEE 802.11a/b/g/n PHY</w:t>
      </w:r>
    </w:p>
    <w:p w14:paraId="72C5DA2E" w14:textId="77777777" w:rsidR="00784684" w:rsidRDefault="00784684" w:rsidP="00784684">
      <w:pPr>
        <w:pStyle w:val="Appendix3"/>
      </w:pPr>
      <w:r>
        <w:t>Data Link Layer: IEEE 802.11a/b/g/n MAC</w:t>
      </w:r>
    </w:p>
    <w:p w14:paraId="2B4FF8F2" w14:textId="77777777" w:rsidR="00784684" w:rsidRDefault="00784684" w:rsidP="00784684">
      <w:pPr>
        <w:pStyle w:val="Appendix3"/>
      </w:pPr>
      <w:r>
        <w:t>Hardware Make: [Make]</w:t>
      </w:r>
    </w:p>
    <w:p w14:paraId="360E147C" w14:textId="77777777" w:rsidR="00784684" w:rsidRPr="00784684" w:rsidRDefault="00784684" w:rsidP="00784684">
      <w:pPr>
        <w:pStyle w:val="Appendix3"/>
      </w:pPr>
      <w:r>
        <w:t>Hardware Model: [Model]</w:t>
      </w:r>
    </w:p>
    <w:p w14:paraId="2B39506F" w14:textId="77777777" w:rsidR="00784684" w:rsidRDefault="00784684" w:rsidP="00784684">
      <w:pPr>
        <w:pStyle w:val="Appendix2"/>
      </w:pPr>
      <w:bookmarkStart w:id="50" w:name="_Toc227673884"/>
      <w:r>
        <w:t>Vendor Services</w:t>
      </w:r>
      <w:bookmarkEnd w:id="50"/>
    </w:p>
    <w:p w14:paraId="50CF6A38" w14:textId="582BDBF2" w:rsidR="00784684" w:rsidRPr="008D2FA6" w:rsidRDefault="00784684" w:rsidP="00784684">
      <w:pPr>
        <w:pStyle w:val="Appendix3"/>
      </w:pPr>
      <w:r w:rsidRPr="008D2FA6">
        <w:sym w:font="Wingdings" w:char="F06F"/>
      </w:r>
      <w:r w:rsidRPr="008D2FA6">
        <w:t xml:space="preserve"> Optional – Mark to select: </w:t>
      </w:r>
      <w:r w:rsidR="00BB666F">
        <w:t xml:space="preserve">The </w:t>
      </w:r>
      <w:r w:rsidRPr="008D2FA6">
        <w:t xml:space="preserve">Vendor shall demonstrate Central Management System </w:t>
      </w:r>
      <w:r w:rsidR="008D2FA6" w:rsidRPr="008D2FA6">
        <w:t>C</w:t>
      </w:r>
      <w:r w:rsidRPr="008D2FA6">
        <w:t xml:space="preserve">ompatibility with the </w:t>
      </w:r>
      <w:r w:rsidR="00175F65">
        <w:t>existing</w:t>
      </w:r>
      <w:r w:rsidR="00175F65" w:rsidRPr="008D2FA6">
        <w:t xml:space="preserve"> </w:t>
      </w:r>
      <w:r w:rsidRPr="008D2FA6">
        <w:t>Backhaul Communication Network(s) prior to installation.</w:t>
      </w:r>
    </w:p>
    <w:p w14:paraId="402AD384" w14:textId="25A1A856" w:rsidR="00784684" w:rsidRPr="008E54AB" w:rsidRDefault="00784684" w:rsidP="00784684">
      <w:pPr>
        <w:pStyle w:val="Appendix3"/>
      </w:pPr>
      <w:r w:rsidRPr="008E54AB">
        <w:sym w:font="Wingdings" w:char="F06F"/>
      </w:r>
      <w:r w:rsidRPr="008E54AB">
        <w:t xml:space="preserve"> </w:t>
      </w:r>
      <w:r w:rsidRPr="008D2FA6">
        <w:t xml:space="preserve">Optional – Mark to select: </w:t>
      </w:r>
      <w:r w:rsidR="00BB666F">
        <w:t xml:space="preserve">The </w:t>
      </w:r>
      <w:r w:rsidRPr="008D2FA6">
        <w:t xml:space="preserve">Vendor shall provide standard production model samples of all Central Management System Components required for </w:t>
      </w:r>
      <w:r w:rsidRPr="008E54AB">
        <w:t>User</w:t>
      </w:r>
      <w:r w:rsidR="008D2FA6" w:rsidRPr="008E54AB">
        <w:t xml:space="preserve"> verification of C</w:t>
      </w:r>
      <w:r w:rsidRPr="008E54AB">
        <w:t xml:space="preserve">ompatibility with the </w:t>
      </w:r>
      <w:r w:rsidR="00175F65">
        <w:t>existing</w:t>
      </w:r>
      <w:r w:rsidR="00175F65" w:rsidRPr="008E54AB">
        <w:t xml:space="preserve"> </w:t>
      </w:r>
      <w:r w:rsidRPr="008E54AB">
        <w:t>Backhaul Communication Network(s) prior to installation.</w:t>
      </w:r>
    </w:p>
    <w:p w14:paraId="46013B61" w14:textId="45C3A16A" w:rsidR="00784684" w:rsidRPr="008E54AB" w:rsidRDefault="00784684" w:rsidP="00784684">
      <w:pPr>
        <w:pStyle w:val="Appendix3"/>
      </w:pPr>
      <w:r w:rsidRPr="008E54AB">
        <w:sym w:font="Wingdings" w:char="F06F"/>
      </w:r>
      <w:r w:rsidRPr="008E54AB">
        <w:t xml:space="preserve"> </w:t>
      </w:r>
      <w:r w:rsidRPr="008D2FA6">
        <w:t xml:space="preserve">Optional – Mark to select: </w:t>
      </w:r>
      <w:r w:rsidR="00BB666F">
        <w:t xml:space="preserve">The </w:t>
      </w:r>
      <w:r w:rsidRPr="008D2FA6">
        <w:t xml:space="preserve">Vendor shall demonstrate Field Device </w:t>
      </w:r>
      <w:r w:rsidR="008D2FA6" w:rsidRPr="008D2FA6">
        <w:t>C</w:t>
      </w:r>
      <w:r w:rsidRPr="008D2FA6">
        <w:t xml:space="preserve">ompatibility with the </w:t>
      </w:r>
      <w:r w:rsidR="00175F65">
        <w:t>existing</w:t>
      </w:r>
      <w:r w:rsidR="00175F65" w:rsidRPr="008D2FA6">
        <w:t xml:space="preserve"> </w:t>
      </w:r>
      <w:r w:rsidRPr="008D2FA6">
        <w:t>Backhaul Com</w:t>
      </w:r>
      <w:r w:rsidRPr="008E54AB">
        <w:t>munication Network(s) prior to installation.</w:t>
      </w:r>
    </w:p>
    <w:p w14:paraId="384FDC91" w14:textId="7D1445DB" w:rsidR="00784684" w:rsidRPr="008E54AB" w:rsidRDefault="00784684" w:rsidP="00784684">
      <w:pPr>
        <w:pStyle w:val="Appendix3"/>
      </w:pPr>
      <w:r w:rsidRPr="008D2FA6">
        <w:sym w:font="Wingdings" w:char="F06F"/>
      </w:r>
      <w:r w:rsidRPr="008D2FA6">
        <w:t xml:space="preserve"> Optional – Mark to select: </w:t>
      </w:r>
      <w:r w:rsidR="00BB666F">
        <w:t xml:space="preserve">The </w:t>
      </w:r>
      <w:r w:rsidRPr="008D2FA6">
        <w:t>Vendor</w:t>
      </w:r>
      <w:r w:rsidRPr="008E54AB">
        <w:t xml:space="preserve"> shall provide standard production model samples of all Field Device Components required for User</w:t>
      </w:r>
      <w:r w:rsidR="008D2FA6" w:rsidRPr="008E54AB">
        <w:t xml:space="preserve"> verification of C</w:t>
      </w:r>
      <w:r w:rsidRPr="008E54AB">
        <w:t xml:space="preserve">ompatibility with the </w:t>
      </w:r>
      <w:r w:rsidR="00175F65">
        <w:t>existing</w:t>
      </w:r>
      <w:r w:rsidR="00175F65" w:rsidRPr="008E54AB">
        <w:t xml:space="preserve"> </w:t>
      </w:r>
      <w:r w:rsidRPr="008E54AB">
        <w:t>Backhaul Communication Network(s) prior to installation.</w:t>
      </w:r>
    </w:p>
    <w:p w14:paraId="74F059BF" w14:textId="77777777" w:rsidR="00784684" w:rsidRPr="00784684" w:rsidRDefault="00784684" w:rsidP="00784684"/>
    <w:p w14:paraId="507B7F84" w14:textId="77777777" w:rsidR="00784684" w:rsidRDefault="00784684" w:rsidP="00F06CCE">
      <w:pPr>
        <w:pStyle w:val="Appendix1"/>
        <w:sectPr w:rsidR="00784684" w:rsidSect="00722C78">
          <w:pgSz w:w="12240" w:h="15840"/>
          <w:pgMar w:top="1440" w:right="1440" w:bottom="1440" w:left="1440" w:header="720" w:footer="720" w:gutter="0"/>
          <w:cols w:space="720"/>
          <w:docGrid w:linePitch="360"/>
        </w:sectPr>
      </w:pPr>
    </w:p>
    <w:p w14:paraId="241922ED" w14:textId="51B35F1C" w:rsidR="008D2FA6" w:rsidRDefault="008E54AB" w:rsidP="00397BE5">
      <w:pPr>
        <w:pStyle w:val="Appendix1"/>
      </w:pPr>
      <w:bookmarkStart w:id="51" w:name="_Toc227673885"/>
      <w:r>
        <w:lastRenderedPageBreak/>
        <w:t xml:space="preserve">Existing </w:t>
      </w:r>
      <w:r w:rsidR="008D2FA6">
        <w:t>Field Devices</w:t>
      </w:r>
      <w:bookmarkEnd w:id="51"/>
    </w:p>
    <w:p w14:paraId="0147D062" w14:textId="5446191C" w:rsidR="008D2FA6" w:rsidRDefault="008E54AB" w:rsidP="008D2FA6">
      <w:pPr>
        <w:pStyle w:val="Appendix2"/>
      </w:pPr>
      <w:bookmarkStart w:id="52" w:name="_Toc227673886"/>
      <w:r>
        <w:t>Description(s)</w:t>
      </w:r>
      <w:bookmarkEnd w:id="52"/>
    </w:p>
    <w:p w14:paraId="1838143C" w14:textId="6909FA7F" w:rsidR="008D2FA6" w:rsidRPr="008D2FA6" w:rsidRDefault="008D2FA6" w:rsidP="008D2FA6">
      <w:pPr>
        <w:pStyle w:val="AppendixInstructions"/>
      </w:pPr>
      <w:r w:rsidRPr="008D2FA6">
        <w:t xml:space="preserve">Instructions: describe the </w:t>
      </w:r>
      <w:r>
        <w:t>specific Field Devices</w:t>
      </w:r>
      <w:r w:rsidRPr="008D2FA6">
        <w:t xml:space="preserve"> that </w:t>
      </w:r>
      <w:r>
        <w:t xml:space="preserve">a) the Central Management System, </w:t>
      </w:r>
      <w:r w:rsidR="00175F65">
        <w:t xml:space="preserve">and/or </w:t>
      </w:r>
      <w:r>
        <w:t>Backhaul Communication Network(s)</w:t>
      </w:r>
      <w:r w:rsidR="00175F65">
        <w:t xml:space="preserve"> </w:t>
      </w:r>
      <w:r w:rsidRPr="008D2FA6">
        <w:t xml:space="preserve">are intended to be </w:t>
      </w:r>
      <w:r>
        <w:t>Interoperable</w:t>
      </w:r>
      <w:r w:rsidRPr="008D2FA6">
        <w:t xml:space="preserve"> with</w:t>
      </w:r>
      <w:r>
        <w:t xml:space="preserve"> or b) Field Devices are intended to be Interchangeable with</w:t>
      </w:r>
      <w:r w:rsidRPr="008D2FA6">
        <w:t>. See examples below for structure and format.</w:t>
      </w:r>
    </w:p>
    <w:p w14:paraId="46F83D9F" w14:textId="2B27148E" w:rsidR="008D2FA6" w:rsidRDefault="008D2FA6" w:rsidP="008D2FA6">
      <w:pPr>
        <w:pStyle w:val="AppendixExample"/>
      </w:pPr>
      <w:r>
        <w:t>[Example 1:</w:t>
      </w:r>
      <w:r w:rsidRPr="00784684">
        <w:t xml:space="preserve"> </w:t>
      </w:r>
      <w:r>
        <w:t>Controller]</w:t>
      </w:r>
    </w:p>
    <w:p w14:paraId="3A6CF772" w14:textId="77777777" w:rsidR="008D2FA6" w:rsidRPr="008D2FA6" w:rsidRDefault="008D2FA6" w:rsidP="008D2FA6">
      <w:pPr>
        <w:pStyle w:val="Appendix3"/>
      </w:pPr>
      <w:r w:rsidRPr="008D2FA6">
        <w:t xml:space="preserve"> Controller Make:</w:t>
      </w:r>
    </w:p>
    <w:p w14:paraId="015DAC5B" w14:textId="77777777" w:rsidR="008D2FA6" w:rsidRPr="008D2FA6" w:rsidRDefault="008D2FA6" w:rsidP="008D2FA6">
      <w:pPr>
        <w:pStyle w:val="Appendix3"/>
      </w:pPr>
      <w:r w:rsidRPr="008D2FA6">
        <w:t xml:space="preserve"> Controller Model:</w:t>
      </w:r>
    </w:p>
    <w:p w14:paraId="01A9CDAB" w14:textId="77777777" w:rsidR="008D2FA6" w:rsidRPr="008D2FA6" w:rsidRDefault="008D2FA6" w:rsidP="008D2FA6">
      <w:pPr>
        <w:pStyle w:val="Appendix3"/>
      </w:pPr>
      <w:r w:rsidRPr="008D2FA6">
        <w:t xml:space="preserve"> Controller URL:</w:t>
      </w:r>
    </w:p>
    <w:p w14:paraId="6A43CBD9" w14:textId="77777777" w:rsidR="008D2FA6" w:rsidRDefault="008D2FA6" w:rsidP="008D2FA6">
      <w:pPr>
        <w:pStyle w:val="Appendix3"/>
      </w:pPr>
      <w:r w:rsidRPr="008D2FA6">
        <w:t xml:space="preserve"> Controller Catalog Number:</w:t>
      </w:r>
    </w:p>
    <w:p w14:paraId="2B1BC377" w14:textId="27BFB9CE" w:rsidR="008D2FA6" w:rsidRPr="008D2FA6" w:rsidRDefault="008D2FA6" w:rsidP="008D2FA6">
      <w:pPr>
        <w:pStyle w:val="AppendixExample"/>
      </w:pPr>
      <w:r>
        <w:t>[Example 2:</w:t>
      </w:r>
      <w:r w:rsidRPr="00784684">
        <w:t xml:space="preserve"> </w:t>
      </w:r>
      <w:r>
        <w:t>Gateway]</w:t>
      </w:r>
    </w:p>
    <w:p w14:paraId="45F0280C" w14:textId="77777777" w:rsidR="008D2FA6" w:rsidRPr="008D2FA6" w:rsidRDefault="008D2FA6" w:rsidP="008D2FA6">
      <w:pPr>
        <w:pStyle w:val="Appendix3"/>
        <w:numPr>
          <w:ilvl w:val="2"/>
          <w:numId w:val="28"/>
        </w:numPr>
      </w:pPr>
      <w:r w:rsidRPr="008D2FA6">
        <w:t xml:space="preserve"> Gateway Make:</w:t>
      </w:r>
    </w:p>
    <w:p w14:paraId="293D2848" w14:textId="77777777" w:rsidR="008D2FA6" w:rsidRPr="008D2FA6" w:rsidRDefault="008D2FA6" w:rsidP="008D2FA6">
      <w:pPr>
        <w:pStyle w:val="Appendix3"/>
      </w:pPr>
      <w:r w:rsidRPr="008D2FA6">
        <w:t xml:space="preserve"> Gateway Model:</w:t>
      </w:r>
    </w:p>
    <w:p w14:paraId="2A3F166B" w14:textId="77777777" w:rsidR="008D2FA6" w:rsidRPr="008D2FA6" w:rsidRDefault="008D2FA6" w:rsidP="008D2FA6">
      <w:pPr>
        <w:pStyle w:val="Appendix3"/>
      </w:pPr>
      <w:r w:rsidRPr="008D2FA6">
        <w:t xml:space="preserve"> Gateway URL:</w:t>
      </w:r>
    </w:p>
    <w:p w14:paraId="514BCC8E" w14:textId="77777777" w:rsidR="008D2FA6" w:rsidRPr="008D2FA6" w:rsidRDefault="008D2FA6" w:rsidP="008D2FA6">
      <w:pPr>
        <w:pStyle w:val="Appendix3"/>
      </w:pPr>
      <w:r w:rsidRPr="008D2FA6">
        <w:t xml:space="preserve"> Gateway Catalog Number:</w:t>
      </w:r>
    </w:p>
    <w:p w14:paraId="4E471687" w14:textId="5A0D6367" w:rsidR="008D2FA6" w:rsidRDefault="008D2FA6" w:rsidP="008D2FA6">
      <w:pPr>
        <w:pStyle w:val="Appendix2"/>
      </w:pPr>
      <w:bookmarkStart w:id="53" w:name="_Toc227673887"/>
      <w:r>
        <w:t>Vendor Services</w:t>
      </w:r>
      <w:bookmarkEnd w:id="53"/>
    </w:p>
    <w:p w14:paraId="0F2A04F8" w14:textId="2B861413" w:rsidR="008D2FA6" w:rsidRDefault="008D2FA6" w:rsidP="008D2FA6">
      <w:pPr>
        <w:pStyle w:val="Appendix3"/>
      </w:pPr>
      <w:r w:rsidRPr="008D2FA6">
        <w:sym w:font="Wingdings" w:char="F06F"/>
      </w:r>
      <w:r w:rsidRPr="008D2FA6">
        <w:t xml:space="preserve"> Optional – Mark to select: </w:t>
      </w:r>
      <w:r w:rsidR="00BB666F">
        <w:t xml:space="preserve">The </w:t>
      </w:r>
      <w:r w:rsidRPr="008D2FA6">
        <w:t xml:space="preserve">Vendor shall demonstrate Central Management System </w:t>
      </w:r>
      <w:r>
        <w:t>Interoperability</w:t>
      </w:r>
      <w:r w:rsidRPr="008D2FA6">
        <w:t xml:space="preserve"> with the </w:t>
      </w:r>
      <w:r w:rsidR="00175F65">
        <w:t>existing</w:t>
      </w:r>
      <w:r w:rsidR="00175F65" w:rsidRPr="008D2FA6">
        <w:t xml:space="preserve"> </w:t>
      </w:r>
      <w:r>
        <w:t>Field Devices</w:t>
      </w:r>
      <w:r w:rsidRPr="008D2FA6">
        <w:t xml:space="preserve"> prior to installation.</w:t>
      </w:r>
    </w:p>
    <w:p w14:paraId="4979E094" w14:textId="51BCD7DF" w:rsidR="00175F65" w:rsidRPr="00175F65" w:rsidRDefault="00175F65" w:rsidP="00175F65">
      <w:pPr>
        <w:pStyle w:val="Appendix3"/>
      </w:pPr>
      <w:r w:rsidRPr="008E54AB">
        <w:sym w:font="Wingdings" w:char="F06F"/>
      </w:r>
      <w:r w:rsidRPr="008E54AB">
        <w:t xml:space="preserve"> </w:t>
      </w:r>
      <w:r w:rsidRPr="008D2FA6">
        <w:t xml:space="preserve">Optional – Mark to select: </w:t>
      </w:r>
      <w:r w:rsidR="00BB666F">
        <w:t xml:space="preserve">The </w:t>
      </w:r>
      <w:r w:rsidRPr="008D2FA6">
        <w:t xml:space="preserve">Vendor shall provide standard production model samples of all Central Management System Components required for </w:t>
      </w:r>
      <w:r w:rsidRPr="008E54AB">
        <w:t xml:space="preserve">User verification of </w:t>
      </w:r>
      <w:r>
        <w:t>Interoperability</w:t>
      </w:r>
      <w:r w:rsidRPr="008E54AB">
        <w:t xml:space="preserve"> with the </w:t>
      </w:r>
      <w:r>
        <w:t>existing</w:t>
      </w:r>
      <w:r w:rsidRPr="008E54AB">
        <w:t xml:space="preserve"> </w:t>
      </w:r>
      <w:r>
        <w:t>Field Devices</w:t>
      </w:r>
      <w:r w:rsidRPr="008E54AB">
        <w:t xml:space="preserve"> prior to installation.</w:t>
      </w:r>
    </w:p>
    <w:p w14:paraId="333FFD58" w14:textId="54B25DFA" w:rsidR="008D2FA6" w:rsidRDefault="008D2FA6" w:rsidP="008D2FA6">
      <w:pPr>
        <w:pStyle w:val="Appendix3"/>
      </w:pPr>
      <w:r w:rsidRPr="008D2FA6">
        <w:sym w:font="Wingdings" w:char="F06F"/>
      </w:r>
      <w:r w:rsidRPr="008D2FA6">
        <w:t xml:space="preserve"> Optional – Mark to select: </w:t>
      </w:r>
      <w:r w:rsidR="00BB666F">
        <w:t xml:space="preserve">The </w:t>
      </w:r>
      <w:r w:rsidRPr="008D2FA6">
        <w:t xml:space="preserve">Vendor shall demonstrate </w:t>
      </w:r>
      <w:r>
        <w:t>Backhaul Communication Network</w:t>
      </w:r>
      <w:r w:rsidRPr="008D2FA6">
        <w:t xml:space="preserve"> </w:t>
      </w:r>
      <w:r>
        <w:t>Interoperability</w:t>
      </w:r>
      <w:r w:rsidRPr="008D2FA6">
        <w:t xml:space="preserve"> with the </w:t>
      </w:r>
      <w:r w:rsidR="00175F65">
        <w:t>existing</w:t>
      </w:r>
      <w:r w:rsidR="00175F65" w:rsidRPr="008D2FA6">
        <w:t xml:space="preserve"> </w:t>
      </w:r>
      <w:r>
        <w:t>Field Devices</w:t>
      </w:r>
      <w:r w:rsidRPr="008D2FA6">
        <w:t xml:space="preserve"> prior to installation.</w:t>
      </w:r>
    </w:p>
    <w:p w14:paraId="0BCE5F50" w14:textId="59CC2319" w:rsidR="00175F65" w:rsidRPr="00175F65" w:rsidRDefault="00175F65" w:rsidP="00175F65">
      <w:pPr>
        <w:pStyle w:val="Appendix3"/>
      </w:pPr>
      <w:r w:rsidRPr="00175F65">
        <w:sym w:font="Wingdings" w:char="F06F"/>
      </w:r>
      <w:r w:rsidRPr="00175F65">
        <w:t xml:space="preserve"> Optional – Mark to select: </w:t>
      </w:r>
      <w:r w:rsidR="00BB666F">
        <w:t xml:space="preserve">The </w:t>
      </w:r>
      <w:r w:rsidRPr="00175F65">
        <w:t xml:space="preserve">Vendor shall provide standard production model samples of all Backhaul Communication Network Components required for User verification of </w:t>
      </w:r>
      <w:r>
        <w:t>Interoperability</w:t>
      </w:r>
      <w:r w:rsidRPr="00175F65">
        <w:t xml:space="preserve"> with the existing </w:t>
      </w:r>
      <w:r>
        <w:t>Field Devices</w:t>
      </w:r>
      <w:r w:rsidRPr="00175F65">
        <w:t xml:space="preserve"> prior to installation.</w:t>
      </w:r>
    </w:p>
    <w:p w14:paraId="58A5E6D3" w14:textId="5A9E6D36" w:rsidR="008E54AB" w:rsidRDefault="008E54AB" w:rsidP="008E54AB">
      <w:pPr>
        <w:pStyle w:val="Appendix3"/>
      </w:pPr>
      <w:r w:rsidRPr="008D2FA6">
        <w:sym w:font="Wingdings" w:char="F06F"/>
      </w:r>
      <w:r w:rsidRPr="008D2FA6">
        <w:t xml:space="preserve"> Optional – Mark to select: </w:t>
      </w:r>
      <w:r w:rsidR="00BB666F">
        <w:t xml:space="preserve">The </w:t>
      </w:r>
      <w:r w:rsidRPr="008D2FA6">
        <w:t xml:space="preserve">Vendor shall demonstrate </w:t>
      </w:r>
      <w:r>
        <w:t>Field Device</w:t>
      </w:r>
      <w:r w:rsidRPr="008D2FA6">
        <w:t xml:space="preserve"> </w:t>
      </w:r>
      <w:r>
        <w:t>Interchangeability</w:t>
      </w:r>
      <w:r w:rsidRPr="008D2FA6">
        <w:t xml:space="preserve"> with the </w:t>
      </w:r>
      <w:r w:rsidR="00175F65">
        <w:t>existing</w:t>
      </w:r>
      <w:r w:rsidR="00175F65" w:rsidRPr="008D2FA6">
        <w:t xml:space="preserve"> </w:t>
      </w:r>
      <w:r>
        <w:t>Field Devices</w:t>
      </w:r>
      <w:r w:rsidRPr="008D2FA6">
        <w:t xml:space="preserve"> prior to installation.</w:t>
      </w:r>
    </w:p>
    <w:p w14:paraId="1B526EE2" w14:textId="0AD08B95" w:rsidR="00175F65" w:rsidRPr="00175F65" w:rsidRDefault="00175F65" w:rsidP="00175F65">
      <w:pPr>
        <w:pStyle w:val="Appendix3"/>
      </w:pPr>
      <w:r w:rsidRPr="008D2FA6">
        <w:sym w:font="Wingdings" w:char="F06F"/>
      </w:r>
      <w:r w:rsidRPr="008D2FA6">
        <w:t xml:space="preserve"> Optional – Mark to select: </w:t>
      </w:r>
      <w:r w:rsidR="00BB666F">
        <w:t xml:space="preserve">The </w:t>
      </w:r>
      <w:r w:rsidRPr="008D2FA6">
        <w:t>Vendor</w:t>
      </w:r>
      <w:r w:rsidRPr="008E54AB">
        <w:t xml:space="preserve"> shall provide standard production model samples of all Field Device Components required for User verification of </w:t>
      </w:r>
      <w:r>
        <w:t>Interchangeability</w:t>
      </w:r>
      <w:r w:rsidRPr="008E54AB">
        <w:t xml:space="preserve"> with the </w:t>
      </w:r>
      <w:r>
        <w:t>existing</w:t>
      </w:r>
      <w:r w:rsidRPr="008E54AB">
        <w:t xml:space="preserve"> </w:t>
      </w:r>
      <w:r>
        <w:t>Field Devices</w:t>
      </w:r>
      <w:r w:rsidRPr="008E54AB">
        <w:t xml:space="preserve"> prior to installation</w:t>
      </w:r>
    </w:p>
    <w:p w14:paraId="78C5D678" w14:textId="7D879A3C" w:rsidR="008E54AB" w:rsidRDefault="008E54AB" w:rsidP="008E54AB">
      <w:pPr>
        <w:pStyle w:val="Appendix3"/>
        <w:rPr>
          <w:color w:val="D9D9D9" w:themeColor="background1" w:themeShade="D9"/>
        </w:rPr>
      </w:pPr>
      <w:r w:rsidRPr="008E54AB">
        <w:rPr>
          <w:color w:val="D9D9D9" w:themeColor="background1" w:themeShade="D9"/>
        </w:rPr>
        <w:sym w:font="Wingdings" w:char="F06F"/>
      </w:r>
      <w:r w:rsidRPr="008E54AB">
        <w:rPr>
          <w:color w:val="D9D9D9" w:themeColor="background1" w:themeShade="D9"/>
        </w:rPr>
        <w:t xml:space="preserve"> Optional – Mark to select: </w:t>
      </w:r>
      <w:r w:rsidR="00BB666F">
        <w:rPr>
          <w:color w:val="D9D9D9" w:themeColor="background1" w:themeShade="D9"/>
        </w:rPr>
        <w:t xml:space="preserve">The </w:t>
      </w:r>
      <w:r w:rsidRPr="008E54AB">
        <w:rPr>
          <w:color w:val="D9D9D9" w:themeColor="background1" w:themeShade="D9"/>
        </w:rPr>
        <w:t xml:space="preserve">Vendor shall demonstrate Sensor Interoperability with the </w:t>
      </w:r>
      <w:r w:rsidR="007F4B83">
        <w:rPr>
          <w:color w:val="D9D9D9" w:themeColor="background1" w:themeShade="D9"/>
        </w:rPr>
        <w:t>existing</w:t>
      </w:r>
      <w:r w:rsidR="007F4B83" w:rsidRPr="008E54AB">
        <w:rPr>
          <w:color w:val="D9D9D9" w:themeColor="background1" w:themeShade="D9"/>
        </w:rPr>
        <w:t xml:space="preserve"> </w:t>
      </w:r>
      <w:r w:rsidRPr="008E54AB">
        <w:rPr>
          <w:color w:val="D9D9D9" w:themeColor="background1" w:themeShade="D9"/>
        </w:rPr>
        <w:t>Field Devices prior to installation.</w:t>
      </w:r>
    </w:p>
    <w:p w14:paraId="5FA01385" w14:textId="5634D819" w:rsidR="007F4B83" w:rsidRPr="007F4B83" w:rsidRDefault="007F4B83" w:rsidP="007F4B83">
      <w:pPr>
        <w:pStyle w:val="Appendix3"/>
        <w:rPr>
          <w:color w:val="D9D9D9" w:themeColor="background1" w:themeShade="D9"/>
        </w:rPr>
      </w:pPr>
      <w:r w:rsidRPr="008E54AB">
        <w:rPr>
          <w:color w:val="D9D9D9" w:themeColor="background1" w:themeShade="D9"/>
        </w:rPr>
        <w:sym w:font="Wingdings" w:char="F06F"/>
      </w:r>
      <w:r w:rsidRPr="008E54AB">
        <w:rPr>
          <w:color w:val="D9D9D9" w:themeColor="background1" w:themeShade="D9"/>
        </w:rPr>
        <w:t xml:space="preserve"> Optional – Mark to select: </w:t>
      </w:r>
      <w:r w:rsidR="00BB666F">
        <w:rPr>
          <w:color w:val="D9D9D9" w:themeColor="background1" w:themeShade="D9"/>
        </w:rPr>
        <w:t xml:space="preserve">The </w:t>
      </w:r>
      <w:r w:rsidRPr="008E54AB">
        <w:rPr>
          <w:color w:val="D9D9D9" w:themeColor="background1" w:themeShade="D9"/>
        </w:rPr>
        <w:t xml:space="preserve">Vendor shall </w:t>
      </w:r>
      <w:r>
        <w:rPr>
          <w:color w:val="D9D9D9" w:themeColor="background1" w:themeShade="D9"/>
        </w:rPr>
        <w:t xml:space="preserve">provide standard production model samples of all Sensor Components required for User verification of </w:t>
      </w:r>
      <w:r w:rsidRPr="008E54AB">
        <w:rPr>
          <w:color w:val="D9D9D9" w:themeColor="background1" w:themeShade="D9"/>
        </w:rPr>
        <w:t xml:space="preserve">Interoperability with the </w:t>
      </w:r>
      <w:r>
        <w:rPr>
          <w:color w:val="D9D9D9" w:themeColor="background1" w:themeShade="D9"/>
        </w:rPr>
        <w:t>existing</w:t>
      </w:r>
      <w:r w:rsidRPr="008E54AB">
        <w:rPr>
          <w:color w:val="D9D9D9" w:themeColor="background1" w:themeShade="D9"/>
        </w:rPr>
        <w:t xml:space="preserve"> Field Devices prior to installation.</w:t>
      </w:r>
    </w:p>
    <w:p w14:paraId="735DB4F0" w14:textId="77777777" w:rsidR="008D2FA6" w:rsidRPr="008D2FA6" w:rsidRDefault="008D2FA6" w:rsidP="008D2FA6"/>
    <w:p w14:paraId="259E8AFF" w14:textId="77777777" w:rsidR="008D2FA6" w:rsidRDefault="008D2FA6" w:rsidP="00397BE5">
      <w:pPr>
        <w:pStyle w:val="Appendix1"/>
        <w:sectPr w:rsidR="008D2FA6" w:rsidSect="00722C78">
          <w:pgSz w:w="12240" w:h="15840"/>
          <w:pgMar w:top="1440" w:right="1440" w:bottom="1440" w:left="1440" w:header="720" w:footer="720" w:gutter="0"/>
          <w:cols w:space="720"/>
          <w:docGrid w:linePitch="360"/>
        </w:sectPr>
      </w:pPr>
    </w:p>
    <w:p w14:paraId="15701C76" w14:textId="3EDBD147" w:rsidR="00114916" w:rsidRDefault="00175F65" w:rsidP="00397BE5">
      <w:pPr>
        <w:pStyle w:val="Appendix1"/>
      </w:pPr>
      <w:bookmarkStart w:id="54" w:name="_Toc227673888"/>
      <w:r>
        <w:lastRenderedPageBreak/>
        <w:t xml:space="preserve">Existing </w:t>
      </w:r>
      <w:r w:rsidR="00114916">
        <w:t>Luminaires</w:t>
      </w:r>
      <w:bookmarkEnd w:id="54"/>
    </w:p>
    <w:p w14:paraId="11F853EF" w14:textId="1FA7DFF7" w:rsidR="00175F65" w:rsidRDefault="00175F65" w:rsidP="008115A1">
      <w:pPr>
        <w:pStyle w:val="Appendix2"/>
      </w:pPr>
      <w:bookmarkStart w:id="55" w:name="_Toc227673889"/>
      <w:r>
        <w:t>Description(s) of Luminaires at existing Control Points</w:t>
      </w:r>
      <w:bookmarkEnd w:id="55"/>
    </w:p>
    <w:p w14:paraId="09009B29" w14:textId="15001BA2" w:rsidR="00114916" w:rsidRDefault="00175F65" w:rsidP="00175F65">
      <w:pPr>
        <w:pStyle w:val="AppendixInstructions"/>
      </w:pPr>
      <w:r>
        <w:t xml:space="preserve">Instructions: Describe the </w:t>
      </w:r>
      <w:r w:rsidR="00784684">
        <w:t>Luminaire</w:t>
      </w:r>
      <w:r>
        <w:t>(s)</w:t>
      </w:r>
      <w:r w:rsidR="00784684">
        <w:t xml:space="preserve"> at </w:t>
      </w:r>
      <w:r>
        <w:t xml:space="preserve">existing </w:t>
      </w:r>
      <w:r w:rsidR="00114916">
        <w:t>Control Point</w:t>
      </w:r>
      <w:r>
        <w:t>s</w:t>
      </w:r>
      <w:r w:rsidR="00114916">
        <w:t xml:space="preserve"> </w:t>
      </w:r>
      <w:r>
        <w:t>that Field Devices are intended to be interoperable with. Enter Reference Codes from Control Point Inventory tables</w:t>
      </w:r>
    </w:p>
    <w:p w14:paraId="074514AC" w14:textId="0409D184" w:rsidR="00175F65" w:rsidRDefault="00175F65" w:rsidP="00175F65">
      <w:pPr>
        <w:pStyle w:val="AppendixExample"/>
      </w:pPr>
      <w:r>
        <w:t>[Example 1]</w:t>
      </w:r>
    </w:p>
    <w:p w14:paraId="18E655FF" w14:textId="559A1FE5" w:rsidR="00114916" w:rsidRDefault="00175F65" w:rsidP="0071700B">
      <w:pPr>
        <w:pStyle w:val="Appendix3"/>
      </w:pPr>
      <w:r>
        <w:t xml:space="preserve">Control Point Inventory Reference Code: </w:t>
      </w:r>
      <w:r w:rsidR="00114916">
        <w:t>Cully Boulevard</w:t>
      </w:r>
    </w:p>
    <w:p w14:paraId="577DC8A4" w14:textId="08A2BFE4" w:rsidR="00114916" w:rsidRDefault="00175F65" w:rsidP="00216BC8">
      <w:pPr>
        <w:pStyle w:val="Appendix2"/>
      </w:pPr>
      <w:bookmarkStart w:id="56" w:name="_Toc227673890"/>
      <w:r>
        <w:t xml:space="preserve">Description(s) of </w:t>
      </w:r>
      <w:r w:rsidR="00784684">
        <w:t xml:space="preserve">Uninstalled </w:t>
      </w:r>
      <w:r w:rsidR="00114916">
        <w:t>Luminaire</w:t>
      </w:r>
      <w:r>
        <w:t>s</w:t>
      </w:r>
      <w:bookmarkEnd w:id="56"/>
    </w:p>
    <w:p w14:paraId="0F870D7A" w14:textId="3FAEA1F6" w:rsidR="00114916" w:rsidRDefault="00175F65" w:rsidP="008115A1">
      <w:pPr>
        <w:pStyle w:val="AppendixInstructions"/>
      </w:pPr>
      <w:r>
        <w:t>Instructions: Describe the Luminaire(s)</w:t>
      </w:r>
      <w:r w:rsidR="00784684">
        <w:t xml:space="preserve"> </w:t>
      </w:r>
      <w:r w:rsidR="00114916">
        <w:t>not yet installed at specified Control Points</w:t>
      </w:r>
      <w:r>
        <w:t xml:space="preserve"> that Field Devices are intended to be interoperable with. Enter Reference Codes from Luminaire Inventory tables</w:t>
      </w:r>
    </w:p>
    <w:p w14:paraId="4B1CC940" w14:textId="12C0610C" w:rsidR="00114916" w:rsidRPr="008115A1" w:rsidRDefault="00175F65" w:rsidP="00175F65">
      <w:pPr>
        <w:pStyle w:val="AppendixExample"/>
      </w:pPr>
      <w:r>
        <w:t>[Example 1]</w:t>
      </w:r>
    </w:p>
    <w:p w14:paraId="2A61847A" w14:textId="15A02879" w:rsidR="00114916" w:rsidRPr="009F01C2" w:rsidRDefault="00175F65" w:rsidP="0071700B">
      <w:pPr>
        <w:pStyle w:val="Appendix3"/>
      </w:pPr>
      <w:r>
        <w:t xml:space="preserve">Luminaire Inventory Reference Code: </w:t>
      </w:r>
      <w:r w:rsidR="00114916">
        <w:t>150W HPS</w:t>
      </w:r>
    </w:p>
    <w:p w14:paraId="7A240932" w14:textId="0A1E9B6E" w:rsidR="00114916" w:rsidRDefault="00784684" w:rsidP="00216BC8">
      <w:pPr>
        <w:pStyle w:val="Appendix2"/>
      </w:pPr>
      <w:bookmarkStart w:id="57" w:name="_Toc227673891"/>
      <w:r>
        <w:t xml:space="preserve">Luminaire </w:t>
      </w:r>
      <w:r w:rsidR="00175F65">
        <w:t>Specification(s)</w:t>
      </w:r>
      <w:bookmarkEnd w:id="57"/>
    </w:p>
    <w:p w14:paraId="5381AAF0" w14:textId="09764EB4" w:rsidR="00114916" w:rsidRDefault="00175F65" w:rsidP="008115A1">
      <w:pPr>
        <w:pStyle w:val="AppendixInstructions"/>
      </w:pPr>
      <w:r>
        <w:t>Instructions: Describe the Luminaire(s) not yet purchased that Field Devices are intended to be interoperable with. Enter items from Section 1.2 Related Documents containing Luminaire specifications.</w:t>
      </w:r>
    </w:p>
    <w:p w14:paraId="24DA9C08" w14:textId="7B38E1B8" w:rsidR="00175F65" w:rsidRDefault="00175F65" w:rsidP="00175F65">
      <w:pPr>
        <w:pStyle w:val="AppendixExample"/>
      </w:pPr>
      <w:r>
        <w:t>[Example 1]</w:t>
      </w:r>
    </w:p>
    <w:p w14:paraId="5F6D5F31" w14:textId="18FD0BF0" w:rsidR="00114916" w:rsidRDefault="00114916" w:rsidP="0071700B">
      <w:pPr>
        <w:pStyle w:val="Appendix3"/>
      </w:pPr>
      <w:r>
        <w:t>MSSLC Specification for LED Roadway Luminaires – Arterial 1</w:t>
      </w:r>
    </w:p>
    <w:p w14:paraId="0019AE5B" w14:textId="66739570" w:rsidR="00114916" w:rsidRDefault="00114916" w:rsidP="00E9535B">
      <w:pPr>
        <w:pStyle w:val="Appendix3"/>
      </w:pPr>
      <w:r>
        <w:t>MSSLC Specification for LED Roadway Luminaires – Collector 1</w:t>
      </w:r>
    </w:p>
    <w:p w14:paraId="78AF44E4" w14:textId="5B0D4E23" w:rsidR="00175F65" w:rsidRDefault="00175F65" w:rsidP="00175F65">
      <w:pPr>
        <w:pStyle w:val="Appendix2"/>
      </w:pPr>
      <w:bookmarkStart w:id="58" w:name="_Toc227673892"/>
      <w:r>
        <w:t>Vendor Services</w:t>
      </w:r>
      <w:bookmarkEnd w:id="58"/>
    </w:p>
    <w:p w14:paraId="76F2C8C6" w14:textId="44530AED" w:rsidR="00175F65" w:rsidRDefault="00175F65" w:rsidP="00175F65">
      <w:pPr>
        <w:pStyle w:val="Appendix3"/>
      </w:pPr>
      <w:r w:rsidRPr="008D2FA6">
        <w:sym w:font="Wingdings" w:char="F06F"/>
      </w:r>
      <w:r w:rsidRPr="008D2FA6">
        <w:t xml:space="preserve"> Optional – Mark to select: </w:t>
      </w:r>
      <w:r w:rsidR="00BB666F">
        <w:t xml:space="preserve">The </w:t>
      </w:r>
      <w:r w:rsidRPr="008D2FA6">
        <w:t xml:space="preserve">Vendor shall demonstrate </w:t>
      </w:r>
      <w:r>
        <w:t>Field Device Interoperability</w:t>
      </w:r>
      <w:r w:rsidRPr="008D2FA6">
        <w:t xml:space="preserve"> with the </w:t>
      </w:r>
      <w:r>
        <w:t>existing</w:t>
      </w:r>
      <w:r w:rsidRPr="008D2FA6">
        <w:t xml:space="preserve"> </w:t>
      </w:r>
      <w:r>
        <w:t>Luminaires</w:t>
      </w:r>
      <w:r w:rsidRPr="008D2FA6">
        <w:t xml:space="preserve"> prior to installation.</w:t>
      </w:r>
    </w:p>
    <w:p w14:paraId="7E3DB590" w14:textId="40D709C1" w:rsidR="00175F65" w:rsidRPr="00175F65" w:rsidRDefault="00175F65" w:rsidP="00175F65">
      <w:pPr>
        <w:pStyle w:val="Appendix3"/>
      </w:pPr>
      <w:r w:rsidRPr="008D2FA6">
        <w:sym w:font="Wingdings" w:char="F06F"/>
      </w:r>
      <w:r w:rsidRPr="008D2FA6">
        <w:t xml:space="preserve"> Optional – Mark to select: </w:t>
      </w:r>
      <w:r w:rsidR="00BB666F">
        <w:t xml:space="preserve">The </w:t>
      </w:r>
      <w:r w:rsidRPr="008D2FA6">
        <w:t>Vendor</w:t>
      </w:r>
      <w:r w:rsidRPr="008E54AB">
        <w:t xml:space="preserve"> shall provide standard production model samples of all Field Device Components required for User verification of </w:t>
      </w:r>
      <w:r>
        <w:t>Interoperability</w:t>
      </w:r>
      <w:r w:rsidRPr="008E54AB">
        <w:t xml:space="preserve"> with the </w:t>
      </w:r>
      <w:r>
        <w:t>existing</w:t>
      </w:r>
      <w:r w:rsidRPr="008E54AB">
        <w:t xml:space="preserve"> </w:t>
      </w:r>
      <w:r>
        <w:t>Luminaires</w:t>
      </w:r>
      <w:r w:rsidRPr="008E54AB">
        <w:t xml:space="preserve"> prior to installatio</w:t>
      </w:r>
      <w:r>
        <w:t>n.</w:t>
      </w:r>
    </w:p>
    <w:p w14:paraId="72916B31" w14:textId="77777777" w:rsidR="00E9535B" w:rsidRPr="00E9535B" w:rsidRDefault="00E9535B" w:rsidP="00E9535B"/>
    <w:p w14:paraId="68499B43" w14:textId="77777777" w:rsidR="00E9535B" w:rsidRPr="00E9535B" w:rsidRDefault="00E9535B" w:rsidP="00E9535B">
      <w:pPr>
        <w:sectPr w:rsidR="00E9535B" w:rsidRPr="00E9535B" w:rsidSect="00722C78">
          <w:pgSz w:w="12240" w:h="15840"/>
          <w:pgMar w:top="1440" w:right="1440" w:bottom="1440" w:left="1440" w:header="720" w:footer="720" w:gutter="0"/>
          <w:cols w:space="720"/>
          <w:docGrid w:linePitch="360"/>
        </w:sectPr>
      </w:pPr>
    </w:p>
    <w:p w14:paraId="74427EE6" w14:textId="77777777" w:rsidR="00114916" w:rsidRPr="005A4EEB" w:rsidRDefault="00114916" w:rsidP="00840A4C">
      <w:pPr>
        <w:pStyle w:val="Title2"/>
      </w:pPr>
      <w:r w:rsidRPr="005A4EEB">
        <w:lastRenderedPageBreak/>
        <w:t>Control Point Inventory</w:t>
      </w:r>
    </w:p>
    <w:p w14:paraId="360B23FA" w14:textId="2B4383F0" w:rsidR="00114916" w:rsidRPr="006C109F" w:rsidRDefault="00114916" w:rsidP="00840A4C">
      <w:r w:rsidRPr="006C109F">
        <w:t xml:space="preserve">Instructions: Fill out a table for each luminaire type </w:t>
      </w:r>
      <w:r>
        <w:t>installed at</w:t>
      </w:r>
      <w:r w:rsidRPr="006C109F">
        <w:t xml:space="preserve"> </w:t>
      </w:r>
      <w:r>
        <w:t>specified Control Points</w:t>
      </w:r>
      <w:r w:rsidRPr="006C109F">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04"/>
        <w:gridCol w:w="2304"/>
        <w:gridCol w:w="2077"/>
        <w:gridCol w:w="2531"/>
      </w:tblGrid>
      <w:tr w:rsidR="00114916" w14:paraId="44486138" w14:textId="77777777" w:rsidTr="00002FC3">
        <w:trPr>
          <w:cantSplit/>
        </w:trPr>
        <w:tc>
          <w:tcPr>
            <w:tcW w:w="2304" w:type="dxa"/>
            <w:shd w:val="clear" w:color="auto" w:fill="D9D9D9"/>
          </w:tcPr>
          <w:p w14:paraId="6470026A" w14:textId="77777777" w:rsidR="00114916" w:rsidRDefault="00114916" w:rsidP="00002FC3">
            <w:pPr>
              <w:pStyle w:val="TableCell"/>
              <w:jc w:val="right"/>
            </w:pPr>
            <w:r>
              <w:t>Reference Code</w:t>
            </w:r>
          </w:p>
        </w:tc>
        <w:tc>
          <w:tcPr>
            <w:tcW w:w="6912" w:type="dxa"/>
            <w:gridSpan w:val="3"/>
          </w:tcPr>
          <w:p w14:paraId="3819791F" w14:textId="77777777" w:rsidR="00114916" w:rsidRDefault="00114916" w:rsidP="008363FE">
            <w:pPr>
              <w:pStyle w:val="TableCell"/>
            </w:pPr>
            <w:r>
              <w:t>[Insert suitable reference e.g. “Cully Boulevard”]</w:t>
            </w:r>
          </w:p>
        </w:tc>
      </w:tr>
      <w:tr w:rsidR="00114916" w14:paraId="709ADD02" w14:textId="77777777" w:rsidTr="00002FC3">
        <w:trPr>
          <w:cantSplit/>
        </w:trPr>
        <w:tc>
          <w:tcPr>
            <w:tcW w:w="2304" w:type="dxa"/>
            <w:shd w:val="clear" w:color="auto" w:fill="D9D9D9"/>
          </w:tcPr>
          <w:p w14:paraId="27C67BB6" w14:textId="77777777" w:rsidR="00114916" w:rsidRDefault="00114916" w:rsidP="00002FC3">
            <w:pPr>
              <w:pStyle w:val="TableCell"/>
              <w:jc w:val="right"/>
            </w:pPr>
            <w:r>
              <w:t>Technology</w:t>
            </w:r>
          </w:p>
        </w:tc>
        <w:tc>
          <w:tcPr>
            <w:tcW w:w="6912" w:type="dxa"/>
            <w:gridSpan w:val="3"/>
          </w:tcPr>
          <w:p w14:paraId="0484AAD8" w14:textId="77777777" w:rsidR="00114916" w:rsidRDefault="00114916" w:rsidP="00434E8E">
            <w:pPr>
              <w:pStyle w:val="TableCell"/>
            </w:pPr>
            <w:r w:rsidRPr="00002FC3">
              <w:rPr>
                <w:szCs w:val="24"/>
              </w:rPr>
              <w:sym w:font="Wingdings" w:char="F06F"/>
            </w:r>
            <w:r>
              <w:t xml:space="preserve"> LED  </w:t>
            </w:r>
            <w:r w:rsidRPr="00002FC3">
              <w:rPr>
                <w:szCs w:val="24"/>
              </w:rPr>
              <w:sym w:font="Wingdings" w:char="F06F"/>
            </w:r>
            <w:r>
              <w:t xml:space="preserve"> Induction  </w:t>
            </w:r>
            <w:r w:rsidRPr="00002FC3">
              <w:rPr>
                <w:szCs w:val="24"/>
              </w:rPr>
              <w:sym w:font="Wingdings" w:char="F06F"/>
            </w:r>
            <w:r>
              <w:t xml:space="preserve"> CMH  </w:t>
            </w:r>
            <w:r w:rsidRPr="00002FC3">
              <w:rPr>
                <w:szCs w:val="24"/>
              </w:rPr>
              <w:sym w:font="Wingdings" w:char="F06F"/>
            </w:r>
            <w:r>
              <w:t xml:space="preserve"> MH  </w:t>
            </w:r>
            <w:r w:rsidRPr="00002FC3">
              <w:rPr>
                <w:szCs w:val="24"/>
              </w:rPr>
              <w:sym w:font="Wingdings" w:char="F06F"/>
            </w:r>
            <w:r>
              <w:t xml:space="preserve"> HPS  </w:t>
            </w:r>
            <w:r w:rsidRPr="00002FC3">
              <w:rPr>
                <w:szCs w:val="24"/>
              </w:rPr>
              <w:sym w:font="Wingdings" w:char="F06F"/>
            </w:r>
            <w:r>
              <w:t xml:space="preserve"> LPS</w:t>
            </w:r>
          </w:p>
        </w:tc>
      </w:tr>
      <w:tr w:rsidR="00114916" w14:paraId="118DF930" w14:textId="77777777" w:rsidTr="00002FC3">
        <w:trPr>
          <w:cantSplit/>
        </w:trPr>
        <w:tc>
          <w:tcPr>
            <w:tcW w:w="2304" w:type="dxa"/>
            <w:vMerge w:val="restart"/>
            <w:shd w:val="clear" w:color="auto" w:fill="D9D9D9"/>
          </w:tcPr>
          <w:p w14:paraId="001D8CF1" w14:textId="77777777" w:rsidR="00114916" w:rsidRDefault="00114916" w:rsidP="00002FC3">
            <w:pPr>
              <w:pStyle w:val="TableCell"/>
              <w:jc w:val="right"/>
            </w:pPr>
            <w:r>
              <w:t>Control Point</w:t>
            </w:r>
          </w:p>
        </w:tc>
        <w:tc>
          <w:tcPr>
            <w:tcW w:w="2304" w:type="dxa"/>
            <w:shd w:val="clear" w:color="auto" w:fill="FDE9D9"/>
          </w:tcPr>
          <w:p w14:paraId="08B4ACBB" w14:textId="77777777" w:rsidR="00114916" w:rsidRDefault="00114916" w:rsidP="00002FC3">
            <w:pPr>
              <w:pStyle w:val="TableCell"/>
              <w:jc w:val="right"/>
            </w:pPr>
            <w:r>
              <w:t>Number of Instances</w:t>
            </w:r>
          </w:p>
        </w:tc>
        <w:tc>
          <w:tcPr>
            <w:tcW w:w="4608" w:type="dxa"/>
            <w:gridSpan w:val="2"/>
          </w:tcPr>
          <w:p w14:paraId="165337BD" w14:textId="77777777" w:rsidR="00114916" w:rsidRDefault="00114916" w:rsidP="00987F96">
            <w:pPr>
              <w:pStyle w:val="TableCell"/>
            </w:pPr>
          </w:p>
        </w:tc>
      </w:tr>
      <w:tr w:rsidR="00114916" w14:paraId="4694934D" w14:textId="77777777" w:rsidTr="00002FC3">
        <w:trPr>
          <w:cantSplit/>
        </w:trPr>
        <w:tc>
          <w:tcPr>
            <w:tcW w:w="2304" w:type="dxa"/>
            <w:vMerge/>
            <w:shd w:val="clear" w:color="auto" w:fill="D9D9D9"/>
          </w:tcPr>
          <w:p w14:paraId="0E9D5F20" w14:textId="77777777" w:rsidR="00114916" w:rsidRDefault="00114916" w:rsidP="00002FC3">
            <w:pPr>
              <w:pStyle w:val="TableCell"/>
              <w:jc w:val="right"/>
            </w:pPr>
          </w:p>
        </w:tc>
        <w:tc>
          <w:tcPr>
            <w:tcW w:w="2304" w:type="dxa"/>
            <w:shd w:val="clear" w:color="auto" w:fill="FDE9D9"/>
          </w:tcPr>
          <w:p w14:paraId="4656FEB1" w14:textId="77777777" w:rsidR="00114916" w:rsidRDefault="00114916" w:rsidP="00002FC3">
            <w:pPr>
              <w:pStyle w:val="TableCell"/>
              <w:jc w:val="right"/>
            </w:pPr>
            <w:r>
              <w:t>Pole Height</w:t>
            </w:r>
          </w:p>
        </w:tc>
        <w:tc>
          <w:tcPr>
            <w:tcW w:w="4608" w:type="dxa"/>
            <w:gridSpan w:val="2"/>
          </w:tcPr>
          <w:p w14:paraId="1275A701" w14:textId="77777777" w:rsidR="00114916" w:rsidRDefault="00114916" w:rsidP="00987F96">
            <w:pPr>
              <w:pStyle w:val="TableCell"/>
            </w:pPr>
          </w:p>
        </w:tc>
      </w:tr>
      <w:tr w:rsidR="00114916" w14:paraId="2EA9A171" w14:textId="77777777" w:rsidTr="00002FC3">
        <w:trPr>
          <w:cantSplit/>
        </w:trPr>
        <w:tc>
          <w:tcPr>
            <w:tcW w:w="2304" w:type="dxa"/>
            <w:vMerge/>
            <w:shd w:val="clear" w:color="auto" w:fill="D9D9D9"/>
          </w:tcPr>
          <w:p w14:paraId="4CE3C4D1" w14:textId="77777777" w:rsidR="00114916" w:rsidRDefault="00114916" w:rsidP="00002FC3">
            <w:pPr>
              <w:pStyle w:val="TableCell"/>
              <w:jc w:val="right"/>
            </w:pPr>
          </w:p>
        </w:tc>
        <w:tc>
          <w:tcPr>
            <w:tcW w:w="2304" w:type="dxa"/>
            <w:shd w:val="clear" w:color="auto" w:fill="FDE9D9"/>
          </w:tcPr>
          <w:p w14:paraId="59026994" w14:textId="77777777" w:rsidR="00114916" w:rsidRDefault="00114916" w:rsidP="00002FC3">
            <w:pPr>
              <w:pStyle w:val="TableCell"/>
              <w:jc w:val="right"/>
            </w:pPr>
            <w:r>
              <w:t>GPS Coordinates</w:t>
            </w:r>
          </w:p>
        </w:tc>
        <w:tc>
          <w:tcPr>
            <w:tcW w:w="4608" w:type="dxa"/>
            <w:gridSpan w:val="2"/>
          </w:tcPr>
          <w:p w14:paraId="4C9942EF" w14:textId="77777777" w:rsidR="00114916" w:rsidRDefault="00114916" w:rsidP="00156D31">
            <w:pPr>
              <w:pStyle w:val="TableCell"/>
            </w:pPr>
            <w:r>
              <w:t>[Insert reference to Related Document]</w:t>
            </w:r>
          </w:p>
        </w:tc>
      </w:tr>
      <w:tr w:rsidR="00114916" w14:paraId="374FF69F" w14:textId="77777777" w:rsidTr="00002FC3">
        <w:trPr>
          <w:cantSplit/>
        </w:trPr>
        <w:tc>
          <w:tcPr>
            <w:tcW w:w="2304" w:type="dxa"/>
            <w:vMerge/>
            <w:shd w:val="clear" w:color="auto" w:fill="D9D9D9"/>
          </w:tcPr>
          <w:p w14:paraId="3CA344FE" w14:textId="77777777" w:rsidR="00114916" w:rsidRDefault="00114916" w:rsidP="00002FC3">
            <w:pPr>
              <w:pStyle w:val="TableCell"/>
              <w:jc w:val="right"/>
            </w:pPr>
          </w:p>
        </w:tc>
        <w:tc>
          <w:tcPr>
            <w:tcW w:w="2304" w:type="dxa"/>
            <w:shd w:val="clear" w:color="auto" w:fill="FDE9D9"/>
          </w:tcPr>
          <w:p w14:paraId="5E9A8F0D" w14:textId="77777777" w:rsidR="00114916" w:rsidRDefault="00114916" w:rsidP="00002FC3">
            <w:pPr>
              <w:pStyle w:val="TableCell"/>
              <w:jc w:val="right"/>
            </w:pPr>
            <w:r>
              <w:t>GIS File</w:t>
            </w:r>
          </w:p>
        </w:tc>
        <w:tc>
          <w:tcPr>
            <w:tcW w:w="4608" w:type="dxa"/>
            <w:gridSpan w:val="2"/>
          </w:tcPr>
          <w:p w14:paraId="6A6ECA33" w14:textId="77777777" w:rsidR="00114916" w:rsidRDefault="00114916" w:rsidP="00156D31">
            <w:pPr>
              <w:pStyle w:val="TableCell"/>
            </w:pPr>
            <w:r>
              <w:t>[Insert reference to Related Document]</w:t>
            </w:r>
          </w:p>
        </w:tc>
      </w:tr>
      <w:tr w:rsidR="00114916" w14:paraId="272A2A09" w14:textId="77777777" w:rsidTr="00002FC3">
        <w:trPr>
          <w:cantSplit/>
        </w:trPr>
        <w:tc>
          <w:tcPr>
            <w:tcW w:w="2304" w:type="dxa"/>
            <w:vMerge w:val="restart"/>
            <w:shd w:val="clear" w:color="auto" w:fill="D9D9D9"/>
          </w:tcPr>
          <w:p w14:paraId="11B5016A" w14:textId="77777777" w:rsidR="00114916" w:rsidRDefault="00114916" w:rsidP="00002FC3">
            <w:pPr>
              <w:pStyle w:val="TableCell"/>
              <w:jc w:val="right"/>
            </w:pPr>
            <w:r>
              <w:t>Luminaire</w:t>
            </w:r>
          </w:p>
        </w:tc>
        <w:tc>
          <w:tcPr>
            <w:tcW w:w="2304" w:type="dxa"/>
            <w:shd w:val="clear" w:color="auto" w:fill="FDE9D9"/>
          </w:tcPr>
          <w:p w14:paraId="6803F634" w14:textId="77777777" w:rsidR="00114916" w:rsidRDefault="00114916" w:rsidP="00002FC3">
            <w:pPr>
              <w:pStyle w:val="TableCell"/>
              <w:jc w:val="right"/>
            </w:pPr>
            <w:r>
              <w:t>Make</w:t>
            </w:r>
          </w:p>
        </w:tc>
        <w:tc>
          <w:tcPr>
            <w:tcW w:w="4608" w:type="dxa"/>
            <w:gridSpan w:val="2"/>
          </w:tcPr>
          <w:p w14:paraId="7B0919A8" w14:textId="77777777" w:rsidR="00114916" w:rsidRDefault="00114916" w:rsidP="00434E8E">
            <w:pPr>
              <w:pStyle w:val="TableCell"/>
            </w:pPr>
          </w:p>
        </w:tc>
      </w:tr>
      <w:tr w:rsidR="00114916" w14:paraId="430AC97F" w14:textId="77777777" w:rsidTr="00002FC3">
        <w:trPr>
          <w:cantSplit/>
        </w:trPr>
        <w:tc>
          <w:tcPr>
            <w:tcW w:w="2304" w:type="dxa"/>
            <w:vMerge/>
            <w:shd w:val="clear" w:color="auto" w:fill="D9D9D9"/>
          </w:tcPr>
          <w:p w14:paraId="179B533E" w14:textId="77777777" w:rsidR="00114916" w:rsidRDefault="00114916" w:rsidP="00002FC3">
            <w:pPr>
              <w:pStyle w:val="TableCell"/>
              <w:jc w:val="right"/>
            </w:pPr>
          </w:p>
        </w:tc>
        <w:tc>
          <w:tcPr>
            <w:tcW w:w="2304" w:type="dxa"/>
            <w:shd w:val="clear" w:color="auto" w:fill="FDE9D9"/>
          </w:tcPr>
          <w:p w14:paraId="3CD53F4D" w14:textId="77777777" w:rsidR="00114916" w:rsidRDefault="00114916" w:rsidP="00002FC3">
            <w:pPr>
              <w:pStyle w:val="TableCell"/>
              <w:jc w:val="right"/>
            </w:pPr>
            <w:r>
              <w:t>Model</w:t>
            </w:r>
          </w:p>
        </w:tc>
        <w:tc>
          <w:tcPr>
            <w:tcW w:w="4608" w:type="dxa"/>
            <w:gridSpan w:val="2"/>
          </w:tcPr>
          <w:p w14:paraId="5BEA3547" w14:textId="77777777" w:rsidR="00114916" w:rsidRDefault="00114916" w:rsidP="00434E8E">
            <w:pPr>
              <w:pStyle w:val="TableCell"/>
            </w:pPr>
          </w:p>
        </w:tc>
      </w:tr>
      <w:tr w:rsidR="00114916" w14:paraId="45271B76" w14:textId="77777777" w:rsidTr="00002FC3">
        <w:trPr>
          <w:cantSplit/>
        </w:trPr>
        <w:tc>
          <w:tcPr>
            <w:tcW w:w="2304" w:type="dxa"/>
            <w:vMerge/>
            <w:shd w:val="clear" w:color="auto" w:fill="D9D9D9"/>
          </w:tcPr>
          <w:p w14:paraId="0FE0EBC6" w14:textId="77777777" w:rsidR="00114916" w:rsidRDefault="00114916" w:rsidP="00002FC3">
            <w:pPr>
              <w:pStyle w:val="TableCell"/>
              <w:jc w:val="right"/>
            </w:pPr>
          </w:p>
        </w:tc>
        <w:tc>
          <w:tcPr>
            <w:tcW w:w="2304" w:type="dxa"/>
            <w:shd w:val="clear" w:color="auto" w:fill="FDE9D9"/>
          </w:tcPr>
          <w:p w14:paraId="42C1CE37" w14:textId="77777777" w:rsidR="00114916" w:rsidRDefault="00114916" w:rsidP="00002FC3">
            <w:pPr>
              <w:pStyle w:val="TableCell"/>
              <w:jc w:val="right"/>
            </w:pPr>
            <w:r>
              <w:t>Catalog Number</w:t>
            </w:r>
          </w:p>
        </w:tc>
        <w:tc>
          <w:tcPr>
            <w:tcW w:w="4608" w:type="dxa"/>
            <w:gridSpan w:val="2"/>
          </w:tcPr>
          <w:p w14:paraId="2010F22B" w14:textId="77777777" w:rsidR="00114916" w:rsidRDefault="00114916" w:rsidP="002A42D7">
            <w:pPr>
              <w:pStyle w:val="TableCell"/>
            </w:pPr>
          </w:p>
        </w:tc>
      </w:tr>
      <w:tr w:rsidR="00114916" w14:paraId="57826AB6" w14:textId="77777777" w:rsidTr="00002FC3">
        <w:trPr>
          <w:cantSplit/>
        </w:trPr>
        <w:tc>
          <w:tcPr>
            <w:tcW w:w="2304" w:type="dxa"/>
            <w:vMerge/>
            <w:shd w:val="clear" w:color="auto" w:fill="D9D9D9"/>
          </w:tcPr>
          <w:p w14:paraId="08554E6B" w14:textId="77777777" w:rsidR="00114916" w:rsidRDefault="00114916" w:rsidP="00002FC3">
            <w:pPr>
              <w:pStyle w:val="TableCell"/>
              <w:jc w:val="right"/>
            </w:pPr>
          </w:p>
        </w:tc>
        <w:tc>
          <w:tcPr>
            <w:tcW w:w="2304" w:type="dxa"/>
            <w:shd w:val="clear" w:color="auto" w:fill="FDE9D9"/>
          </w:tcPr>
          <w:p w14:paraId="4BAE1C76" w14:textId="77777777" w:rsidR="00114916" w:rsidRDefault="00114916" w:rsidP="00002FC3">
            <w:pPr>
              <w:pStyle w:val="TableCell"/>
              <w:jc w:val="right"/>
            </w:pPr>
            <w:r>
              <w:t>Controller Integration</w:t>
            </w:r>
          </w:p>
        </w:tc>
        <w:tc>
          <w:tcPr>
            <w:tcW w:w="4608" w:type="dxa"/>
            <w:gridSpan w:val="2"/>
          </w:tcPr>
          <w:p w14:paraId="7186C08B" w14:textId="77777777" w:rsidR="00114916" w:rsidRDefault="00114916" w:rsidP="009C0505">
            <w:pPr>
              <w:pStyle w:val="TableCell"/>
            </w:pPr>
            <w:r w:rsidRPr="00002FC3">
              <w:rPr>
                <w:szCs w:val="24"/>
              </w:rPr>
              <w:sym w:font="Wingdings" w:char="F06F"/>
            </w:r>
            <w:r>
              <w:t xml:space="preserve"> NEMA C136.10  </w:t>
            </w:r>
            <w:r w:rsidRPr="00002FC3">
              <w:rPr>
                <w:szCs w:val="24"/>
              </w:rPr>
              <w:sym w:font="Wingdings" w:char="F06F"/>
            </w:r>
            <w:r>
              <w:t xml:space="preserve"> NEMA C136.41</w:t>
            </w:r>
          </w:p>
          <w:p w14:paraId="599580FE" w14:textId="77777777" w:rsidR="00114916" w:rsidRDefault="00114916" w:rsidP="008E4644">
            <w:pPr>
              <w:pStyle w:val="TableCell"/>
            </w:pPr>
            <w:r w:rsidRPr="00002FC3">
              <w:rPr>
                <w:szCs w:val="24"/>
              </w:rPr>
              <w:sym w:font="Wingdings" w:char="F06F"/>
            </w:r>
            <w:r>
              <w:t xml:space="preserve"> Internal Cavity </w:t>
            </w:r>
          </w:p>
        </w:tc>
      </w:tr>
      <w:tr w:rsidR="00114916" w14:paraId="66EDAC1B" w14:textId="77777777" w:rsidTr="00002FC3">
        <w:trPr>
          <w:cantSplit/>
        </w:trPr>
        <w:tc>
          <w:tcPr>
            <w:tcW w:w="2304" w:type="dxa"/>
            <w:vMerge/>
            <w:shd w:val="clear" w:color="auto" w:fill="D9D9D9"/>
          </w:tcPr>
          <w:p w14:paraId="4144AB2C" w14:textId="77777777" w:rsidR="00114916" w:rsidRDefault="00114916" w:rsidP="00002FC3">
            <w:pPr>
              <w:pStyle w:val="TableCell"/>
              <w:jc w:val="right"/>
            </w:pPr>
          </w:p>
        </w:tc>
        <w:tc>
          <w:tcPr>
            <w:tcW w:w="2304" w:type="dxa"/>
            <w:shd w:val="clear" w:color="auto" w:fill="FDE9D9"/>
          </w:tcPr>
          <w:p w14:paraId="026795C6" w14:textId="77777777" w:rsidR="00114916" w:rsidRDefault="00114916" w:rsidP="00002FC3">
            <w:pPr>
              <w:pStyle w:val="TableCell"/>
              <w:jc w:val="right"/>
            </w:pPr>
            <w:r>
              <w:t>Rated Input Power</w:t>
            </w:r>
          </w:p>
        </w:tc>
        <w:tc>
          <w:tcPr>
            <w:tcW w:w="2077" w:type="dxa"/>
          </w:tcPr>
          <w:p w14:paraId="5AE977CA" w14:textId="77777777" w:rsidR="00114916" w:rsidRDefault="00114916" w:rsidP="002A42D7">
            <w:pPr>
              <w:pStyle w:val="TableCell"/>
            </w:pPr>
          </w:p>
        </w:tc>
        <w:tc>
          <w:tcPr>
            <w:tcW w:w="2531" w:type="dxa"/>
          </w:tcPr>
          <w:p w14:paraId="49A55654" w14:textId="77777777" w:rsidR="00114916" w:rsidRDefault="00114916" w:rsidP="002A42D7">
            <w:pPr>
              <w:pStyle w:val="TableCell"/>
            </w:pPr>
            <w:r>
              <w:t>Watts</w:t>
            </w:r>
          </w:p>
        </w:tc>
      </w:tr>
      <w:tr w:rsidR="00114916" w14:paraId="544F5C0E" w14:textId="77777777" w:rsidTr="00002FC3">
        <w:trPr>
          <w:cantSplit/>
        </w:trPr>
        <w:tc>
          <w:tcPr>
            <w:tcW w:w="2304" w:type="dxa"/>
            <w:vMerge/>
            <w:shd w:val="clear" w:color="auto" w:fill="D9D9D9"/>
          </w:tcPr>
          <w:p w14:paraId="46F06E9C" w14:textId="77777777" w:rsidR="00114916" w:rsidRDefault="00114916" w:rsidP="00002FC3">
            <w:pPr>
              <w:pStyle w:val="TableCell"/>
              <w:jc w:val="right"/>
            </w:pPr>
          </w:p>
        </w:tc>
        <w:tc>
          <w:tcPr>
            <w:tcW w:w="2304" w:type="dxa"/>
            <w:shd w:val="clear" w:color="auto" w:fill="FDE9D9"/>
          </w:tcPr>
          <w:p w14:paraId="10D0389B" w14:textId="77777777" w:rsidR="00114916" w:rsidRDefault="00114916" w:rsidP="00002FC3">
            <w:pPr>
              <w:pStyle w:val="TableCell"/>
              <w:jc w:val="right"/>
            </w:pPr>
            <w:r>
              <w:t>Power Factor</w:t>
            </w:r>
          </w:p>
        </w:tc>
        <w:tc>
          <w:tcPr>
            <w:tcW w:w="2077" w:type="dxa"/>
          </w:tcPr>
          <w:p w14:paraId="1F18554C" w14:textId="77777777" w:rsidR="00114916" w:rsidRDefault="00114916" w:rsidP="002A42D7">
            <w:pPr>
              <w:pStyle w:val="TableCell"/>
            </w:pPr>
          </w:p>
        </w:tc>
        <w:tc>
          <w:tcPr>
            <w:tcW w:w="2531" w:type="dxa"/>
          </w:tcPr>
          <w:p w14:paraId="038D06ED" w14:textId="77777777" w:rsidR="00114916" w:rsidRDefault="00114916" w:rsidP="002A42D7">
            <w:pPr>
              <w:pStyle w:val="TableCell"/>
            </w:pPr>
            <w:r>
              <w:t>At Rated Input Power</w:t>
            </w:r>
          </w:p>
        </w:tc>
      </w:tr>
      <w:tr w:rsidR="00114916" w14:paraId="442F0FFC" w14:textId="77777777" w:rsidTr="00002FC3">
        <w:trPr>
          <w:cantSplit/>
        </w:trPr>
        <w:tc>
          <w:tcPr>
            <w:tcW w:w="2304" w:type="dxa"/>
            <w:vMerge/>
            <w:shd w:val="clear" w:color="auto" w:fill="D9D9D9"/>
          </w:tcPr>
          <w:p w14:paraId="038B7A81" w14:textId="77777777" w:rsidR="00114916" w:rsidRDefault="00114916" w:rsidP="00002FC3">
            <w:pPr>
              <w:pStyle w:val="TableCell"/>
              <w:jc w:val="right"/>
            </w:pPr>
          </w:p>
        </w:tc>
        <w:tc>
          <w:tcPr>
            <w:tcW w:w="2304" w:type="dxa"/>
            <w:shd w:val="clear" w:color="auto" w:fill="FDE9D9"/>
          </w:tcPr>
          <w:p w14:paraId="18E74C2E" w14:textId="77777777" w:rsidR="00114916" w:rsidRDefault="00114916" w:rsidP="00002FC3">
            <w:pPr>
              <w:pStyle w:val="TableCell"/>
              <w:jc w:val="right"/>
            </w:pPr>
            <w:r>
              <w:t>Other Notes</w:t>
            </w:r>
          </w:p>
        </w:tc>
        <w:tc>
          <w:tcPr>
            <w:tcW w:w="4608" w:type="dxa"/>
            <w:gridSpan w:val="2"/>
          </w:tcPr>
          <w:p w14:paraId="7C6245B7" w14:textId="77777777" w:rsidR="00114916" w:rsidRDefault="00114916" w:rsidP="002A42D7">
            <w:pPr>
              <w:pStyle w:val="TableCell"/>
            </w:pPr>
          </w:p>
          <w:p w14:paraId="611988D8" w14:textId="77777777" w:rsidR="00114916" w:rsidRDefault="00114916" w:rsidP="002A42D7">
            <w:pPr>
              <w:pStyle w:val="TableCell"/>
            </w:pPr>
          </w:p>
          <w:p w14:paraId="2BA3C0FA" w14:textId="77777777" w:rsidR="00114916" w:rsidRPr="005708D0" w:rsidRDefault="00114916" w:rsidP="002A42D7">
            <w:pPr>
              <w:pStyle w:val="TableCell"/>
            </w:pPr>
          </w:p>
        </w:tc>
      </w:tr>
      <w:tr w:rsidR="00114916" w14:paraId="406D556D" w14:textId="77777777" w:rsidTr="00002FC3">
        <w:trPr>
          <w:cantSplit/>
        </w:trPr>
        <w:tc>
          <w:tcPr>
            <w:tcW w:w="2304" w:type="dxa"/>
            <w:vMerge w:val="restart"/>
            <w:shd w:val="clear" w:color="auto" w:fill="D9D9D9"/>
          </w:tcPr>
          <w:p w14:paraId="5C85163B" w14:textId="77777777" w:rsidR="00114916" w:rsidRDefault="00114916" w:rsidP="00002FC3">
            <w:pPr>
              <w:pStyle w:val="TableCell"/>
              <w:jc w:val="right"/>
            </w:pPr>
            <w:r>
              <w:t>Ballast/Driver</w:t>
            </w:r>
          </w:p>
        </w:tc>
        <w:tc>
          <w:tcPr>
            <w:tcW w:w="2304" w:type="dxa"/>
            <w:shd w:val="clear" w:color="auto" w:fill="FDE9D9"/>
          </w:tcPr>
          <w:p w14:paraId="78B2AD8C" w14:textId="77777777" w:rsidR="00114916" w:rsidRDefault="00114916" w:rsidP="00002FC3">
            <w:pPr>
              <w:pStyle w:val="TableCell"/>
              <w:jc w:val="right"/>
            </w:pPr>
            <w:r>
              <w:t>Control Signal</w:t>
            </w:r>
          </w:p>
        </w:tc>
        <w:tc>
          <w:tcPr>
            <w:tcW w:w="4608" w:type="dxa"/>
            <w:gridSpan w:val="2"/>
          </w:tcPr>
          <w:p w14:paraId="79B8C513" w14:textId="77777777" w:rsidR="00114916" w:rsidRDefault="00114916" w:rsidP="002B3D8C">
            <w:pPr>
              <w:pStyle w:val="TableCell"/>
            </w:pPr>
            <w:r w:rsidRPr="00002FC3">
              <w:rPr>
                <w:szCs w:val="24"/>
              </w:rPr>
              <w:sym w:font="Wingdings" w:char="F06F"/>
            </w:r>
            <w:r>
              <w:t xml:space="preserve"> 0-10V  </w:t>
            </w:r>
            <w:r w:rsidRPr="00002FC3">
              <w:rPr>
                <w:szCs w:val="24"/>
              </w:rPr>
              <w:sym w:font="Wingdings" w:char="F06F"/>
            </w:r>
            <w:r>
              <w:t xml:space="preserve"> DALI  </w:t>
            </w:r>
            <w:r w:rsidRPr="00002FC3">
              <w:rPr>
                <w:szCs w:val="24"/>
              </w:rPr>
              <w:sym w:font="Wingdings" w:char="F06F"/>
            </w:r>
            <w:r>
              <w:t xml:space="preserve"> Other ______________  </w:t>
            </w:r>
            <w:r w:rsidRPr="00002FC3">
              <w:rPr>
                <w:szCs w:val="24"/>
              </w:rPr>
              <w:sym w:font="Wingdings" w:char="F06F"/>
            </w:r>
            <w:r>
              <w:t xml:space="preserve"> Not dimmable</w:t>
            </w:r>
          </w:p>
        </w:tc>
      </w:tr>
      <w:tr w:rsidR="00114916" w14:paraId="761CEA19" w14:textId="77777777" w:rsidTr="00002FC3">
        <w:trPr>
          <w:cantSplit/>
        </w:trPr>
        <w:tc>
          <w:tcPr>
            <w:tcW w:w="2304" w:type="dxa"/>
            <w:vMerge/>
            <w:shd w:val="clear" w:color="auto" w:fill="D9D9D9"/>
          </w:tcPr>
          <w:p w14:paraId="3D730340" w14:textId="77777777" w:rsidR="00114916" w:rsidRDefault="00114916" w:rsidP="00002FC3">
            <w:pPr>
              <w:pStyle w:val="TableCell"/>
              <w:jc w:val="right"/>
            </w:pPr>
          </w:p>
        </w:tc>
        <w:tc>
          <w:tcPr>
            <w:tcW w:w="2304" w:type="dxa"/>
            <w:shd w:val="clear" w:color="auto" w:fill="FDE9D9"/>
          </w:tcPr>
          <w:p w14:paraId="00508120" w14:textId="77777777" w:rsidR="00114916" w:rsidRDefault="00114916" w:rsidP="00002FC3">
            <w:pPr>
              <w:pStyle w:val="TableCell"/>
              <w:jc w:val="right"/>
            </w:pPr>
            <w:r>
              <w:t>Make</w:t>
            </w:r>
          </w:p>
        </w:tc>
        <w:tc>
          <w:tcPr>
            <w:tcW w:w="4608" w:type="dxa"/>
            <w:gridSpan w:val="2"/>
          </w:tcPr>
          <w:p w14:paraId="2B76580E" w14:textId="77777777" w:rsidR="00114916" w:rsidRDefault="00114916" w:rsidP="00DD430C">
            <w:pPr>
              <w:pStyle w:val="TableCell"/>
            </w:pPr>
          </w:p>
        </w:tc>
      </w:tr>
      <w:tr w:rsidR="00114916" w14:paraId="5B2EC4F3" w14:textId="77777777" w:rsidTr="00002FC3">
        <w:trPr>
          <w:cantSplit/>
        </w:trPr>
        <w:tc>
          <w:tcPr>
            <w:tcW w:w="2304" w:type="dxa"/>
            <w:vMerge/>
          </w:tcPr>
          <w:p w14:paraId="4E4DC794" w14:textId="77777777" w:rsidR="00114916" w:rsidRDefault="00114916" w:rsidP="00DD430C">
            <w:pPr>
              <w:pStyle w:val="TableCell"/>
            </w:pPr>
          </w:p>
        </w:tc>
        <w:tc>
          <w:tcPr>
            <w:tcW w:w="2304" w:type="dxa"/>
            <w:shd w:val="clear" w:color="auto" w:fill="FDE9D9"/>
          </w:tcPr>
          <w:p w14:paraId="18EE5468" w14:textId="77777777" w:rsidR="00114916" w:rsidRDefault="00114916" w:rsidP="00002FC3">
            <w:pPr>
              <w:pStyle w:val="TableCell"/>
              <w:jc w:val="right"/>
            </w:pPr>
            <w:r>
              <w:t>Model</w:t>
            </w:r>
          </w:p>
        </w:tc>
        <w:tc>
          <w:tcPr>
            <w:tcW w:w="4608" w:type="dxa"/>
            <w:gridSpan w:val="2"/>
          </w:tcPr>
          <w:p w14:paraId="0A28D2E1" w14:textId="77777777" w:rsidR="00114916" w:rsidRDefault="00114916" w:rsidP="00DD430C">
            <w:pPr>
              <w:pStyle w:val="TableCell"/>
            </w:pPr>
          </w:p>
        </w:tc>
      </w:tr>
      <w:tr w:rsidR="00114916" w14:paraId="36B00D17" w14:textId="77777777" w:rsidTr="00002FC3">
        <w:trPr>
          <w:cantSplit/>
        </w:trPr>
        <w:tc>
          <w:tcPr>
            <w:tcW w:w="2304" w:type="dxa"/>
            <w:vMerge/>
          </w:tcPr>
          <w:p w14:paraId="2C46757F" w14:textId="77777777" w:rsidR="00114916" w:rsidRDefault="00114916" w:rsidP="00DD430C">
            <w:pPr>
              <w:pStyle w:val="TableCell"/>
            </w:pPr>
          </w:p>
        </w:tc>
        <w:tc>
          <w:tcPr>
            <w:tcW w:w="2304" w:type="dxa"/>
            <w:shd w:val="clear" w:color="auto" w:fill="FDE9D9"/>
          </w:tcPr>
          <w:p w14:paraId="26164D19" w14:textId="77777777" w:rsidR="00114916" w:rsidRDefault="00114916" w:rsidP="00002FC3">
            <w:pPr>
              <w:pStyle w:val="TableCell"/>
              <w:jc w:val="right"/>
            </w:pPr>
            <w:r>
              <w:t>Catalog Number</w:t>
            </w:r>
          </w:p>
        </w:tc>
        <w:tc>
          <w:tcPr>
            <w:tcW w:w="4608" w:type="dxa"/>
            <w:gridSpan w:val="2"/>
          </w:tcPr>
          <w:p w14:paraId="40988841" w14:textId="77777777" w:rsidR="00114916" w:rsidRDefault="00114916" w:rsidP="00DD430C">
            <w:pPr>
              <w:pStyle w:val="TableCell"/>
            </w:pPr>
          </w:p>
        </w:tc>
      </w:tr>
      <w:tr w:rsidR="00114916" w14:paraId="54A4A5B5" w14:textId="77777777" w:rsidTr="00002FC3">
        <w:trPr>
          <w:cantSplit/>
        </w:trPr>
        <w:tc>
          <w:tcPr>
            <w:tcW w:w="2304" w:type="dxa"/>
            <w:vMerge/>
          </w:tcPr>
          <w:p w14:paraId="1AF2FF47" w14:textId="77777777" w:rsidR="00114916" w:rsidRDefault="00114916" w:rsidP="00DD430C">
            <w:pPr>
              <w:pStyle w:val="TableCell"/>
            </w:pPr>
          </w:p>
        </w:tc>
        <w:tc>
          <w:tcPr>
            <w:tcW w:w="2304" w:type="dxa"/>
            <w:shd w:val="clear" w:color="auto" w:fill="FDE9D9"/>
          </w:tcPr>
          <w:p w14:paraId="77380B0D" w14:textId="77777777" w:rsidR="00114916" w:rsidRDefault="00114916" w:rsidP="00002FC3">
            <w:pPr>
              <w:pStyle w:val="TableCell"/>
              <w:jc w:val="right"/>
            </w:pPr>
            <w:r>
              <w:t>Input Voltage</w:t>
            </w:r>
          </w:p>
        </w:tc>
        <w:tc>
          <w:tcPr>
            <w:tcW w:w="4608" w:type="dxa"/>
            <w:gridSpan w:val="2"/>
          </w:tcPr>
          <w:p w14:paraId="3C0CDDC5" w14:textId="77777777" w:rsidR="00114916" w:rsidRDefault="00114916" w:rsidP="00566E54">
            <w:pPr>
              <w:pStyle w:val="TableCell"/>
            </w:pPr>
            <w:r w:rsidRPr="00002FC3">
              <w:rPr>
                <w:szCs w:val="24"/>
              </w:rPr>
              <w:sym w:font="Wingdings" w:char="F06F"/>
            </w:r>
            <w:r>
              <w:t xml:space="preserve"> 120  </w:t>
            </w:r>
            <w:r w:rsidRPr="00002FC3">
              <w:rPr>
                <w:szCs w:val="24"/>
              </w:rPr>
              <w:sym w:font="Wingdings" w:char="F06F"/>
            </w:r>
            <w:r>
              <w:t xml:space="preserve"> 208  </w:t>
            </w:r>
            <w:r w:rsidRPr="00002FC3">
              <w:rPr>
                <w:szCs w:val="24"/>
              </w:rPr>
              <w:sym w:font="Wingdings" w:char="F06F"/>
            </w:r>
            <w:r>
              <w:t xml:space="preserve"> 240  </w:t>
            </w:r>
            <w:r w:rsidRPr="00002FC3">
              <w:rPr>
                <w:szCs w:val="24"/>
              </w:rPr>
              <w:sym w:font="Wingdings" w:char="F06F"/>
            </w:r>
            <w:r>
              <w:t xml:space="preserve"> 277  </w:t>
            </w:r>
            <w:r w:rsidRPr="00002FC3">
              <w:rPr>
                <w:szCs w:val="24"/>
              </w:rPr>
              <w:sym w:font="Wingdings" w:char="F06F"/>
            </w:r>
            <w:r>
              <w:t xml:space="preserve"> 347  </w:t>
            </w:r>
            <w:r w:rsidRPr="00002FC3">
              <w:rPr>
                <w:szCs w:val="24"/>
              </w:rPr>
              <w:sym w:font="Wingdings" w:char="F06F"/>
            </w:r>
            <w:r>
              <w:t xml:space="preserve"> 480 </w:t>
            </w:r>
            <w:r w:rsidRPr="00002FC3">
              <w:rPr>
                <w:szCs w:val="24"/>
              </w:rPr>
              <w:sym w:font="Wingdings" w:char="F06F"/>
            </w:r>
            <w:r>
              <w:t xml:space="preserve"> 120-277  </w:t>
            </w:r>
            <w:r w:rsidRPr="00002FC3">
              <w:rPr>
                <w:szCs w:val="24"/>
              </w:rPr>
              <w:sym w:font="Wingdings" w:char="F06F"/>
            </w:r>
            <w:r>
              <w:t xml:space="preserve"> 347-480  </w:t>
            </w:r>
            <w:r w:rsidRPr="00002FC3">
              <w:rPr>
                <w:szCs w:val="24"/>
              </w:rPr>
              <w:sym w:font="Wingdings" w:char="F06F"/>
            </w:r>
            <w:r>
              <w:t xml:space="preserve"> Other _________</w:t>
            </w:r>
          </w:p>
        </w:tc>
      </w:tr>
      <w:tr w:rsidR="00114916" w14:paraId="47D8F4D7" w14:textId="77777777" w:rsidTr="00002FC3">
        <w:trPr>
          <w:cantSplit/>
        </w:trPr>
        <w:tc>
          <w:tcPr>
            <w:tcW w:w="2304" w:type="dxa"/>
            <w:vMerge/>
          </w:tcPr>
          <w:p w14:paraId="4B75F41C" w14:textId="77777777" w:rsidR="00114916" w:rsidRDefault="00114916" w:rsidP="00DD430C">
            <w:pPr>
              <w:pStyle w:val="TableCell"/>
            </w:pPr>
          </w:p>
        </w:tc>
        <w:tc>
          <w:tcPr>
            <w:tcW w:w="2304" w:type="dxa"/>
            <w:shd w:val="clear" w:color="auto" w:fill="FDE9D9"/>
          </w:tcPr>
          <w:p w14:paraId="0722AA78" w14:textId="77777777" w:rsidR="00114916" w:rsidRDefault="00114916" w:rsidP="00002FC3">
            <w:pPr>
              <w:pStyle w:val="TableCell"/>
              <w:jc w:val="right"/>
            </w:pPr>
            <w:r>
              <w:t>Other Notes</w:t>
            </w:r>
          </w:p>
        </w:tc>
        <w:tc>
          <w:tcPr>
            <w:tcW w:w="4608" w:type="dxa"/>
            <w:gridSpan w:val="2"/>
          </w:tcPr>
          <w:p w14:paraId="57F27E55" w14:textId="77777777" w:rsidR="00114916" w:rsidRDefault="00114916" w:rsidP="00DD430C">
            <w:pPr>
              <w:pStyle w:val="TableCell"/>
            </w:pPr>
          </w:p>
          <w:p w14:paraId="0CE55A53" w14:textId="77777777" w:rsidR="00114916" w:rsidRDefault="00114916" w:rsidP="00DD430C">
            <w:pPr>
              <w:pStyle w:val="TableCell"/>
            </w:pPr>
          </w:p>
          <w:p w14:paraId="55C6D4A7" w14:textId="77777777" w:rsidR="00114916" w:rsidRDefault="00114916" w:rsidP="00DD430C">
            <w:pPr>
              <w:pStyle w:val="TableCell"/>
            </w:pPr>
          </w:p>
        </w:tc>
      </w:tr>
    </w:tbl>
    <w:p w14:paraId="4EC81D1C" w14:textId="77777777" w:rsidR="00114916" w:rsidRDefault="00114916" w:rsidP="003B0EE9"/>
    <w:p w14:paraId="42BFA411" w14:textId="77777777" w:rsidR="00E9535B" w:rsidRDefault="00E9535B" w:rsidP="003B0EE9">
      <w:pPr>
        <w:sectPr w:rsidR="00E9535B" w:rsidSect="00722C78">
          <w:pgSz w:w="12240" w:h="15840"/>
          <w:pgMar w:top="1440" w:right="1440" w:bottom="1440" w:left="1440" w:header="720" w:footer="720" w:gutter="0"/>
          <w:cols w:space="720"/>
          <w:docGrid w:linePitch="360"/>
        </w:sectPr>
      </w:pPr>
    </w:p>
    <w:p w14:paraId="6E118E57" w14:textId="4073759D" w:rsidR="00114916" w:rsidRPr="005A4EEB" w:rsidRDefault="00114916" w:rsidP="00840A4C">
      <w:pPr>
        <w:pStyle w:val="Title2"/>
      </w:pPr>
      <w:r w:rsidRPr="005A4EEB">
        <w:lastRenderedPageBreak/>
        <w:t>Luminaire Inventory</w:t>
      </w:r>
    </w:p>
    <w:p w14:paraId="328E9146" w14:textId="0BAFDFFE" w:rsidR="00114916" w:rsidRPr="006C109F" w:rsidRDefault="00114916" w:rsidP="005A4EEB">
      <w:r w:rsidRPr="006C109F">
        <w:t>Instructions: Fill out a table for each lu</w:t>
      </w:r>
      <w:r>
        <w:t>minaire type</w:t>
      </w:r>
      <w:r w:rsidR="00BB666F">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304"/>
        <w:gridCol w:w="2304"/>
        <w:gridCol w:w="2077"/>
        <w:gridCol w:w="2531"/>
      </w:tblGrid>
      <w:tr w:rsidR="00114916" w14:paraId="19DEB533" w14:textId="77777777" w:rsidTr="00002FC3">
        <w:trPr>
          <w:cantSplit/>
        </w:trPr>
        <w:tc>
          <w:tcPr>
            <w:tcW w:w="2304" w:type="dxa"/>
            <w:shd w:val="clear" w:color="auto" w:fill="D9D9D9"/>
          </w:tcPr>
          <w:p w14:paraId="2267F30A" w14:textId="77777777" w:rsidR="00114916" w:rsidRDefault="00114916" w:rsidP="00002FC3">
            <w:pPr>
              <w:pStyle w:val="TableCell"/>
              <w:jc w:val="right"/>
            </w:pPr>
            <w:r>
              <w:t>Reference Code</w:t>
            </w:r>
          </w:p>
        </w:tc>
        <w:tc>
          <w:tcPr>
            <w:tcW w:w="6912" w:type="dxa"/>
            <w:gridSpan w:val="3"/>
          </w:tcPr>
          <w:p w14:paraId="08E37A7D" w14:textId="77777777" w:rsidR="00114916" w:rsidRDefault="00114916" w:rsidP="008363FE">
            <w:pPr>
              <w:pStyle w:val="TableCell"/>
            </w:pPr>
            <w:r>
              <w:t>[Insert suitable reference e.g. “150W HPS”]</w:t>
            </w:r>
          </w:p>
        </w:tc>
      </w:tr>
      <w:tr w:rsidR="00114916" w14:paraId="7AD07866" w14:textId="77777777" w:rsidTr="00002FC3">
        <w:trPr>
          <w:cantSplit/>
        </w:trPr>
        <w:tc>
          <w:tcPr>
            <w:tcW w:w="2304" w:type="dxa"/>
            <w:shd w:val="clear" w:color="auto" w:fill="D9D9D9"/>
          </w:tcPr>
          <w:p w14:paraId="0FDA2A51" w14:textId="77777777" w:rsidR="00114916" w:rsidRDefault="00114916" w:rsidP="00002FC3">
            <w:pPr>
              <w:pStyle w:val="TableCell"/>
              <w:jc w:val="right"/>
            </w:pPr>
            <w:r>
              <w:t>Technology</w:t>
            </w:r>
          </w:p>
        </w:tc>
        <w:tc>
          <w:tcPr>
            <w:tcW w:w="6912" w:type="dxa"/>
            <w:gridSpan w:val="3"/>
          </w:tcPr>
          <w:p w14:paraId="3F960F29" w14:textId="77777777" w:rsidR="00114916" w:rsidRDefault="00114916" w:rsidP="002A42D7">
            <w:pPr>
              <w:pStyle w:val="TableCell"/>
            </w:pPr>
            <w:r w:rsidRPr="00002FC3">
              <w:rPr>
                <w:szCs w:val="24"/>
              </w:rPr>
              <w:sym w:font="Wingdings" w:char="F06F"/>
            </w:r>
            <w:r>
              <w:t xml:space="preserve"> LED  </w:t>
            </w:r>
            <w:r w:rsidRPr="00002FC3">
              <w:rPr>
                <w:szCs w:val="24"/>
              </w:rPr>
              <w:sym w:font="Wingdings" w:char="F06F"/>
            </w:r>
            <w:r>
              <w:t xml:space="preserve"> Induction  </w:t>
            </w:r>
            <w:r w:rsidRPr="00002FC3">
              <w:rPr>
                <w:szCs w:val="24"/>
              </w:rPr>
              <w:sym w:font="Wingdings" w:char="F06F"/>
            </w:r>
            <w:r>
              <w:t xml:space="preserve"> CMH  </w:t>
            </w:r>
            <w:r w:rsidRPr="00002FC3">
              <w:rPr>
                <w:szCs w:val="24"/>
              </w:rPr>
              <w:sym w:font="Wingdings" w:char="F06F"/>
            </w:r>
            <w:r>
              <w:t xml:space="preserve"> MH  </w:t>
            </w:r>
            <w:r w:rsidRPr="00002FC3">
              <w:rPr>
                <w:szCs w:val="24"/>
              </w:rPr>
              <w:sym w:font="Wingdings" w:char="F06F"/>
            </w:r>
            <w:r>
              <w:t xml:space="preserve"> HPS  </w:t>
            </w:r>
            <w:r w:rsidRPr="00002FC3">
              <w:rPr>
                <w:szCs w:val="24"/>
              </w:rPr>
              <w:sym w:font="Wingdings" w:char="F06F"/>
            </w:r>
            <w:r>
              <w:t xml:space="preserve"> LPS</w:t>
            </w:r>
          </w:p>
        </w:tc>
      </w:tr>
      <w:tr w:rsidR="00114916" w14:paraId="33F516EA" w14:textId="77777777" w:rsidTr="00002FC3">
        <w:trPr>
          <w:cantSplit/>
        </w:trPr>
        <w:tc>
          <w:tcPr>
            <w:tcW w:w="2304" w:type="dxa"/>
            <w:vMerge w:val="restart"/>
            <w:shd w:val="clear" w:color="auto" w:fill="D9D9D9"/>
          </w:tcPr>
          <w:p w14:paraId="2AA7DF76" w14:textId="77777777" w:rsidR="00114916" w:rsidRDefault="00114916" w:rsidP="00002FC3">
            <w:pPr>
              <w:pStyle w:val="TableCell"/>
              <w:jc w:val="right"/>
            </w:pPr>
            <w:r>
              <w:t>Luminaire</w:t>
            </w:r>
          </w:p>
        </w:tc>
        <w:tc>
          <w:tcPr>
            <w:tcW w:w="2304" w:type="dxa"/>
            <w:shd w:val="clear" w:color="auto" w:fill="FDE9D9"/>
          </w:tcPr>
          <w:p w14:paraId="053475D5" w14:textId="77777777" w:rsidR="00114916" w:rsidRDefault="00114916" w:rsidP="00002FC3">
            <w:pPr>
              <w:pStyle w:val="TableCell"/>
              <w:jc w:val="right"/>
            </w:pPr>
            <w:r>
              <w:t>Number of Instances</w:t>
            </w:r>
          </w:p>
        </w:tc>
        <w:tc>
          <w:tcPr>
            <w:tcW w:w="4608" w:type="dxa"/>
            <w:gridSpan w:val="2"/>
          </w:tcPr>
          <w:p w14:paraId="48991630" w14:textId="77777777" w:rsidR="00114916" w:rsidRDefault="00114916" w:rsidP="002A42D7">
            <w:pPr>
              <w:pStyle w:val="TableCell"/>
            </w:pPr>
          </w:p>
        </w:tc>
      </w:tr>
      <w:tr w:rsidR="00114916" w14:paraId="4CD58FD2" w14:textId="77777777" w:rsidTr="00002FC3">
        <w:trPr>
          <w:cantSplit/>
        </w:trPr>
        <w:tc>
          <w:tcPr>
            <w:tcW w:w="2304" w:type="dxa"/>
            <w:vMerge/>
            <w:shd w:val="clear" w:color="auto" w:fill="D9D9D9"/>
          </w:tcPr>
          <w:p w14:paraId="5C7CE2ED" w14:textId="77777777" w:rsidR="00114916" w:rsidRDefault="00114916" w:rsidP="00002FC3">
            <w:pPr>
              <w:pStyle w:val="TableCell"/>
              <w:jc w:val="right"/>
            </w:pPr>
          </w:p>
        </w:tc>
        <w:tc>
          <w:tcPr>
            <w:tcW w:w="2304" w:type="dxa"/>
            <w:shd w:val="clear" w:color="auto" w:fill="FDE9D9"/>
          </w:tcPr>
          <w:p w14:paraId="3E1A88B9" w14:textId="77777777" w:rsidR="00114916" w:rsidRDefault="00114916" w:rsidP="00002FC3">
            <w:pPr>
              <w:pStyle w:val="TableCell"/>
              <w:jc w:val="right"/>
            </w:pPr>
            <w:r>
              <w:t>Make</w:t>
            </w:r>
          </w:p>
        </w:tc>
        <w:tc>
          <w:tcPr>
            <w:tcW w:w="4608" w:type="dxa"/>
            <w:gridSpan w:val="2"/>
          </w:tcPr>
          <w:p w14:paraId="1AFBE6E5" w14:textId="77777777" w:rsidR="00114916" w:rsidRDefault="00114916" w:rsidP="002A42D7">
            <w:pPr>
              <w:pStyle w:val="TableCell"/>
            </w:pPr>
          </w:p>
        </w:tc>
      </w:tr>
      <w:tr w:rsidR="00114916" w14:paraId="7FB3E147" w14:textId="77777777" w:rsidTr="00002FC3">
        <w:trPr>
          <w:cantSplit/>
        </w:trPr>
        <w:tc>
          <w:tcPr>
            <w:tcW w:w="2304" w:type="dxa"/>
            <w:vMerge/>
            <w:shd w:val="clear" w:color="auto" w:fill="D9D9D9"/>
          </w:tcPr>
          <w:p w14:paraId="37FB40B5" w14:textId="77777777" w:rsidR="00114916" w:rsidRDefault="00114916" w:rsidP="00002FC3">
            <w:pPr>
              <w:pStyle w:val="TableCell"/>
              <w:jc w:val="right"/>
            </w:pPr>
          </w:p>
        </w:tc>
        <w:tc>
          <w:tcPr>
            <w:tcW w:w="2304" w:type="dxa"/>
            <w:shd w:val="clear" w:color="auto" w:fill="FDE9D9"/>
          </w:tcPr>
          <w:p w14:paraId="3CEE3C4A" w14:textId="77777777" w:rsidR="00114916" w:rsidRDefault="00114916" w:rsidP="00002FC3">
            <w:pPr>
              <w:pStyle w:val="TableCell"/>
              <w:jc w:val="right"/>
            </w:pPr>
            <w:r>
              <w:t>Model</w:t>
            </w:r>
          </w:p>
        </w:tc>
        <w:tc>
          <w:tcPr>
            <w:tcW w:w="4608" w:type="dxa"/>
            <w:gridSpan w:val="2"/>
          </w:tcPr>
          <w:p w14:paraId="1A8BC93D" w14:textId="77777777" w:rsidR="00114916" w:rsidRDefault="00114916" w:rsidP="002A42D7">
            <w:pPr>
              <w:pStyle w:val="TableCell"/>
            </w:pPr>
          </w:p>
        </w:tc>
      </w:tr>
      <w:tr w:rsidR="00114916" w14:paraId="08C52DA7" w14:textId="77777777" w:rsidTr="00002FC3">
        <w:trPr>
          <w:cantSplit/>
        </w:trPr>
        <w:tc>
          <w:tcPr>
            <w:tcW w:w="2304" w:type="dxa"/>
            <w:vMerge/>
            <w:shd w:val="clear" w:color="auto" w:fill="D9D9D9"/>
          </w:tcPr>
          <w:p w14:paraId="32D662DF" w14:textId="77777777" w:rsidR="00114916" w:rsidRDefault="00114916" w:rsidP="00002FC3">
            <w:pPr>
              <w:pStyle w:val="TableCell"/>
              <w:jc w:val="right"/>
            </w:pPr>
          </w:p>
        </w:tc>
        <w:tc>
          <w:tcPr>
            <w:tcW w:w="2304" w:type="dxa"/>
            <w:shd w:val="clear" w:color="auto" w:fill="FDE9D9"/>
          </w:tcPr>
          <w:p w14:paraId="659BC513" w14:textId="77777777" w:rsidR="00114916" w:rsidRDefault="00114916" w:rsidP="00002FC3">
            <w:pPr>
              <w:pStyle w:val="TableCell"/>
              <w:jc w:val="right"/>
            </w:pPr>
            <w:r>
              <w:t>Catalog Number</w:t>
            </w:r>
          </w:p>
        </w:tc>
        <w:tc>
          <w:tcPr>
            <w:tcW w:w="4608" w:type="dxa"/>
            <w:gridSpan w:val="2"/>
          </w:tcPr>
          <w:p w14:paraId="23E44F5B" w14:textId="77777777" w:rsidR="00114916" w:rsidRDefault="00114916" w:rsidP="002A42D7">
            <w:pPr>
              <w:pStyle w:val="TableCell"/>
            </w:pPr>
          </w:p>
        </w:tc>
      </w:tr>
      <w:tr w:rsidR="00114916" w14:paraId="436E5DD1" w14:textId="77777777" w:rsidTr="00002FC3">
        <w:trPr>
          <w:cantSplit/>
        </w:trPr>
        <w:tc>
          <w:tcPr>
            <w:tcW w:w="2304" w:type="dxa"/>
            <w:vMerge/>
            <w:shd w:val="clear" w:color="auto" w:fill="D9D9D9"/>
          </w:tcPr>
          <w:p w14:paraId="0F75201C" w14:textId="77777777" w:rsidR="00114916" w:rsidRDefault="00114916" w:rsidP="00002FC3">
            <w:pPr>
              <w:pStyle w:val="TableCell"/>
              <w:jc w:val="right"/>
            </w:pPr>
          </w:p>
        </w:tc>
        <w:tc>
          <w:tcPr>
            <w:tcW w:w="2304" w:type="dxa"/>
            <w:shd w:val="clear" w:color="auto" w:fill="FDE9D9"/>
          </w:tcPr>
          <w:p w14:paraId="1B5D8DBE" w14:textId="77777777" w:rsidR="00114916" w:rsidRDefault="00114916" w:rsidP="00002FC3">
            <w:pPr>
              <w:pStyle w:val="TableCell"/>
              <w:jc w:val="right"/>
            </w:pPr>
            <w:r>
              <w:t>Controller Integration</w:t>
            </w:r>
          </w:p>
        </w:tc>
        <w:tc>
          <w:tcPr>
            <w:tcW w:w="4608" w:type="dxa"/>
            <w:gridSpan w:val="2"/>
          </w:tcPr>
          <w:p w14:paraId="6F137502" w14:textId="77777777" w:rsidR="00114916" w:rsidRDefault="00114916" w:rsidP="00A35D19">
            <w:pPr>
              <w:pStyle w:val="TableCell"/>
            </w:pPr>
            <w:r w:rsidRPr="00002FC3">
              <w:rPr>
                <w:szCs w:val="24"/>
              </w:rPr>
              <w:sym w:font="Wingdings" w:char="F06F"/>
            </w:r>
            <w:r>
              <w:t xml:space="preserve"> NEMA C136.10  </w:t>
            </w:r>
            <w:r w:rsidRPr="00002FC3">
              <w:rPr>
                <w:szCs w:val="24"/>
              </w:rPr>
              <w:sym w:font="Wingdings" w:char="F06F"/>
            </w:r>
            <w:r>
              <w:t xml:space="preserve"> NEMA C136.41</w:t>
            </w:r>
          </w:p>
          <w:p w14:paraId="587CB666" w14:textId="77777777" w:rsidR="00114916" w:rsidRDefault="00114916" w:rsidP="002A42D7">
            <w:pPr>
              <w:pStyle w:val="TableCell"/>
            </w:pPr>
            <w:r w:rsidRPr="00002FC3">
              <w:rPr>
                <w:szCs w:val="24"/>
              </w:rPr>
              <w:sym w:font="Wingdings" w:char="F06F"/>
            </w:r>
            <w:r>
              <w:t xml:space="preserve"> Internal Cavity </w:t>
            </w:r>
          </w:p>
        </w:tc>
      </w:tr>
      <w:tr w:rsidR="00114916" w14:paraId="1B3380F0" w14:textId="77777777" w:rsidTr="00002FC3">
        <w:trPr>
          <w:cantSplit/>
        </w:trPr>
        <w:tc>
          <w:tcPr>
            <w:tcW w:w="2304" w:type="dxa"/>
            <w:vMerge/>
            <w:shd w:val="clear" w:color="auto" w:fill="D9D9D9"/>
          </w:tcPr>
          <w:p w14:paraId="7C11F0F1" w14:textId="77777777" w:rsidR="00114916" w:rsidRDefault="00114916" w:rsidP="00002FC3">
            <w:pPr>
              <w:pStyle w:val="TableCell"/>
              <w:jc w:val="right"/>
            </w:pPr>
          </w:p>
        </w:tc>
        <w:tc>
          <w:tcPr>
            <w:tcW w:w="2304" w:type="dxa"/>
            <w:shd w:val="clear" w:color="auto" w:fill="FDE9D9"/>
          </w:tcPr>
          <w:p w14:paraId="57553B78" w14:textId="77777777" w:rsidR="00114916" w:rsidRDefault="00114916" w:rsidP="00002FC3">
            <w:pPr>
              <w:pStyle w:val="TableCell"/>
              <w:jc w:val="right"/>
            </w:pPr>
            <w:r>
              <w:t>Rated Input Power</w:t>
            </w:r>
          </w:p>
        </w:tc>
        <w:tc>
          <w:tcPr>
            <w:tcW w:w="2077" w:type="dxa"/>
          </w:tcPr>
          <w:p w14:paraId="7BD7566A" w14:textId="77777777" w:rsidR="00114916" w:rsidRDefault="00114916" w:rsidP="002A42D7">
            <w:pPr>
              <w:pStyle w:val="TableCell"/>
            </w:pPr>
          </w:p>
        </w:tc>
        <w:tc>
          <w:tcPr>
            <w:tcW w:w="2531" w:type="dxa"/>
          </w:tcPr>
          <w:p w14:paraId="0F1B08F6" w14:textId="77777777" w:rsidR="00114916" w:rsidRDefault="00114916" w:rsidP="002A42D7">
            <w:pPr>
              <w:pStyle w:val="TableCell"/>
            </w:pPr>
            <w:r>
              <w:t>Watts</w:t>
            </w:r>
          </w:p>
        </w:tc>
      </w:tr>
      <w:tr w:rsidR="00114916" w14:paraId="5EB5AEDE" w14:textId="77777777" w:rsidTr="00002FC3">
        <w:trPr>
          <w:cantSplit/>
        </w:trPr>
        <w:tc>
          <w:tcPr>
            <w:tcW w:w="2304" w:type="dxa"/>
            <w:vMerge/>
            <w:shd w:val="clear" w:color="auto" w:fill="D9D9D9"/>
          </w:tcPr>
          <w:p w14:paraId="21E63A2D" w14:textId="77777777" w:rsidR="00114916" w:rsidRDefault="00114916" w:rsidP="00002FC3">
            <w:pPr>
              <w:pStyle w:val="TableCell"/>
              <w:jc w:val="right"/>
            </w:pPr>
          </w:p>
        </w:tc>
        <w:tc>
          <w:tcPr>
            <w:tcW w:w="2304" w:type="dxa"/>
            <w:shd w:val="clear" w:color="auto" w:fill="FDE9D9"/>
          </w:tcPr>
          <w:p w14:paraId="185292A9" w14:textId="77777777" w:rsidR="00114916" w:rsidRDefault="00114916" w:rsidP="00002FC3">
            <w:pPr>
              <w:pStyle w:val="TableCell"/>
              <w:jc w:val="right"/>
            </w:pPr>
            <w:r>
              <w:t>Power Factor</w:t>
            </w:r>
          </w:p>
        </w:tc>
        <w:tc>
          <w:tcPr>
            <w:tcW w:w="2077" w:type="dxa"/>
          </w:tcPr>
          <w:p w14:paraId="32D12DB8" w14:textId="77777777" w:rsidR="00114916" w:rsidRDefault="00114916" w:rsidP="002A42D7">
            <w:pPr>
              <w:pStyle w:val="TableCell"/>
            </w:pPr>
          </w:p>
        </w:tc>
        <w:tc>
          <w:tcPr>
            <w:tcW w:w="2531" w:type="dxa"/>
          </w:tcPr>
          <w:p w14:paraId="1DD3BAE5" w14:textId="77777777" w:rsidR="00114916" w:rsidRDefault="00114916" w:rsidP="002A42D7">
            <w:pPr>
              <w:pStyle w:val="TableCell"/>
            </w:pPr>
            <w:r>
              <w:t>At Rated Input Power</w:t>
            </w:r>
          </w:p>
        </w:tc>
      </w:tr>
      <w:tr w:rsidR="00114916" w14:paraId="4BFF20D6" w14:textId="77777777" w:rsidTr="00002FC3">
        <w:trPr>
          <w:cantSplit/>
        </w:trPr>
        <w:tc>
          <w:tcPr>
            <w:tcW w:w="2304" w:type="dxa"/>
            <w:vMerge/>
            <w:shd w:val="clear" w:color="auto" w:fill="D9D9D9"/>
          </w:tcPr>
          <w:p w14:paraId="7B026604" w14:textId="77777777" w:rsidR="00114916" w:rsidRDefault="00114916" w:rsidP="00002FC3">
            <w:pPr>
              <w:pStyle w:val="TableCell"/>
              <w:jc w:val="right"/>
            </w:pPr>
          </w:p>
        </w:tc>
        <w:tc>
          <w:tcPr>
            <w:tcW w:w="2304" w:type="dxa"/>
            <w:shd w:val="clear" w:color="auto" w:fill="FDE9D9"/>
          </w:tcPr>
          <w:p w14:paraId="2610B2D2" w14:textId="77777777" w:rsidR="00114916" w:rsidRDefault="00114916" w:rsidP="00002FC3">
            <w:pPr>
              <w:pStyle w:val="TableCell"/>
              <w:jc w:val="right"/>
            </w:pPr>
            <w:r>
              <w:t>Other Notes</w:t>
            </w:r>
          </w:p>
        </w:tc>
        <w:tc>
          <w:tcPr>
            <w:tcW w:w="4608" w:type="dxa"/>
            <w:gridSpan w:val="2"/>
          </w:tcPr>
          <w:p w14:paraId="69A8F66E" w14:textId="77777777" w:rsidR="00114916" w:rsidRDefault="00114916" w:rsidP="002A42D7">
            <w:pPr>
              <w:pStyle w:val="TableCell"/>
            </w:pPr>
          </w:p>
          <w:p w14:paraId="1202D97E" w14:textId="77777777" w:rsidR="00114916" w:rsidRDefault="00114916" w:rsidP="002A42D7">
            <w:pPr>
              <w:pStyle w:val="TableCell"/>
            </w:pPr>
          </w:p>
          <w:p w14:paraId="125E7019" w14:textId="77777777" w:rsidR="00114916" w:rsidRPr="005708D0" w:rsidRDefault="00114916" w:rsidP="002A42D7">
            <w:pPr>
              <w:pStyle w:val="TableCell"/>
            </w:pPr>
          </w:p>
        </w:tc>
      </w:tr>
      <w:tr w:rsidR="00114916" w14:paraId="3B73B4F5" w14:textId="77777777" w:rsidTr="00002FC3">
        <w:trPr>
          <w:cantSplit/>
        </w:trPr>
        <w:tc>
          <w:tcPr>
            <w:tcW w:w="2304" w:type="dxa"/>
            <w:vMerge w:val="restart"/>
            <w:shd w:val="clear" w:color="auto" w:fill="D9D9D9"/>
          </w:tcPr>
          <w:p w14:paraId="159B7C99" w14:textId="77777777" w:rsidR="00114916" w:rsidRDefault="00114916" w:rsidP="00002FC3">
            <w:pPr>
              <w:pStyle w:val="TableCell"/>
              <w:jc w:val="right"/>
            </w:pPr>
            <w:r>
              <w:t>Ballast/Driver</w:t>
            </w:r>
          </w:p>
        </w:tc>
        <w:tc>
          <w:tcPr>
            <w:tcW w:w="2304" w:type="dxa"/>
            <w:shd w:val="clear" w:color="auto" w:fill="FDE9D9"/>
          </w:tcPr>
          <w:p w14:paraId="0907BEAB" w14:textId="77777777" w:rsidR="00114916" w:rsidRDefault="00114916" w:rsidP="00002FC3">
            <w:pPr>
              <w:pStyle w:val="TableCell"/>
              <w:jc w:val="right"/>
            </w:pPr>
            <w:r>
              <w:t>Control Signal</w:t>
            </w:r>
          </w:p>
        </w:tc>
        <w:tc>
          <w:tcPr>
            <w:tcW w:w="4608" w:type="dxa"/>
            <w:gridSpan w:val="2"/>
          </w:tcPr>
          <w:p w14:paraId="092A6BBC" w14:textId="77777777" w:rsidR="00114916" w:rsidRDefault="00114916" w:rsidP="002B3D8C">
            <w:pPr>
              <w:pStyle w:val="TableCell"/>
            </w:pPr>
            <w:r w:rsidRPr="00002FC3">
              <w:rPr>
                <w:szCs w:val="24"/>
              </w:rPr>
              <w:sym w:font="Wingdings" w:char="F06F"/>
            </w:r>
            <w:r>
              <w:t xml:space="preserve"> 0-10V  </w:t>
            </w:r>
            <w:r w:rsidRPr="00002FC3">
              <w:rPr>
                <w:szCs w:val="24"/>
              </w:rPr>
              <w:sym w:font="Wingdings" w:char="F06F"/>
            </w:r>
            <w:r>
              <w:t xml:space="preserve"> DALI  </w:t>
            </w:r>
            <w:r w:rsidRPr="00002FC3">
              <w:rPr>
                <w:szCs w:val="24"/>
              </w:rPr>
              <w:sym w:font="Wingdings" w:char="F06F"/>
            </w:r>
            <w:r>
              <w:t xml:space="preserve"> Other ______________  </w:t>
            </w:r>
            <w:r w:rsidRPr="00002FC3">
              <w:rPr>
                <w:szCs w:val="24"/>
              </w:rPr>
              <w:sym w:font="Wingdings" w:char="F06F"/>
            </w:r>
            <w:r>
              <w:t xml:space="preserve"> Not dimmable</w:t>
            </w:r>
          </w:p>
        </w:tc>
      </w:tr>
      <w:tr w:rsidR="00114916" w14:paraId="23068303" w14:textId="77777777" w:rsidTr="00002FC3">
        <w:trPr>
          <w:cantSplit/>
        </w:trPr>
        <w:tc>
          <w:tcPr>
            <w:tcW w:w="2304" w:type="dxa"/>
            <w:vMerge/>
            <w:shd w:val="clear" w:color="auto" w:fill="D9D9D9"/>
          </w:tcPr>
          <w:p w14:paraId="60F1F48B" w14:textId="77777777" w:rsidR="00114916" w:rsidRDefault="00114916" w:rsidP="00002FC3">
            <w:pPr>
              <w:pStyle w:val="TableCell"/>
              <w:jc w:val="right"/>
            </w:pPr>
          </w:p>
        </w:tc>
        <w:tc>
          <w:tcPr>
            <w:tcW w:w="2304" w:type="dxa"/>
            <w:shd w:val="clear" w:color="auto" w:fill="FDE9D9"/>
          </w:tcPr>
          <w:p w14:paraId="3D3F54A9" w14:textId="77777777" w:rsidR="00114916" w:rsidRDefault="00114916" w:rsidP="00002FC3">
            <w:pPr>
              <w:pStyle w:val="TableCell"/>
              <w:jc w:val="right"/>
            </w:pPr>
            <w:r>
              <w:t>Make</w:t>
            </w:r>
          </w:p>
        </w:tc>
        <w:tc>
          <w:tcPr>
            <w:tcW w:w="4608" w:type="dxa"/>
            <w:gridSpan w:val="2"/>
          </w:tcPr>
          <w:p w14:paraId="419F9AE8" w14:textId="77777777" w:rsidR="00114916" w:rsidRDefault="00114916" w:rsidP="002A42D7">
            <w:pPr>
              <w:pStyle w:val="TableCell"/>
            </w:pPr>
          </w:p>
        </w:tc>
      </w:tr>
      <w:tr w:rsidR="00114916" w14:paraId="50193782" w14:textId="77777777" w:rsidTr="00002FC3">
        <w:trPr>
          <w:cantSplit/>
        </w:trPr>
        <w:tc>
          <w:tcPr>
            <w:tcW w:w="2304" w:type="dxa"/>
            <w:vMerge/>
          </w:tcPr>
          <w:p w14:paraId="4BDCBD91" w14:textId="77777777" w:rsidR="00114916" w:rsidRDefault="00114916" w:rsidP="002A42D7">
            <w:pPr>
              <w:pStyle w:val="TableCell"/>
            </w:pPr>
          </w:p>
        </w:tc>
        <w:tc>
          <w:tcPr>
            <w:tcW w:w="2304" w:type="dxa"/>
            <w:shd w:val="clear" w:color="auto" w:fill="FDE9D9"/>
          </w:tcPr>
          <w:p w14:paraId="6E613558" w14:textId="77777777" w:rsidR="00114916" w:rsidRDefault="00114916" w:rsidP="00002FC3">
            <w:pPr>
              <w:pStyle w:val="TableCell"/>
              <w:jc w:val="right"/>
            </w:pPr>
            <w:r>
              <w:t>Model</w:t>
            </w:r>
          </w:p>
        </w:tc>
        <w:tc>
          <w:tcPr>
            <w:tcW w:w="4608" w:type="dxa"/>
            <w:gridSpan w:val="2"/>
          </w:tcPr>
          <w:p w14:paraId="224870B9" w14:textId="77777777" w:rsidR="00114916" w:rsidRDefault="00114916" w:rsidP="002A42D7">
            <w:pPr>
              <w:pStyle w:val="TableCell"/>
            </w:pPr>
          </w:p>
        </w:tc>
      </w:tr>
      <w:tr w:rsidR="00114916" w14:paraId="39AF308A" w14:textId="77777777" w:rsidTr="00002FC3">
        <w:trPr>
          <w:cantSplit/>
        </w:trPr>
        <w:tc>
          <w:tcPr>
            <w:tcW w:w="2304" w:type="dxa"/>
            <w:vMerge/>
          </w:tcPr>
          <w:p w14:paraId="727348F2" w14:textId="77777777" w:rsidR="00114916" w:rsidRDefault="00114916" w:rsidP="002A42D7">
            <w:pPr>
              <w:pStyle w:val="TableCell"/>
            </w:pPr>
          </w:p>
        </w:tc>
        <w:tc>
          <w:tcPr>
            <w:tcW w:w="2304" w:type="dxa"/>
            <w:shd w:val="clear" w:color="auto" w:fill="FDE9D9"/>
          </w:tcPr>
          <w:p w14:paraId="4BC25A22" w14:textId="77777777" w:rsidR="00114916" w:rsidRDefault="00114916" w:rsidP="00002FC3">
            <w:pPr>
              <w:pStyle w:val="TableCell"/>
              <w:jc w:val="right"/>
            </w:pPr>
            <w:r>
              <w:t>Catalog Number</w:t>
            </w:r>
          </w:p>
        </w:tc>
        <w:tc>
          <w:tcPr>
            <w:tcW w:w="4608" w:type="dxa"/>
            <w:gridSpan w:val="2"/>
          </w:tcPr>
          <w:p w14:paraId="7A08ABAE" w14:textId="77777777" w:rsidR="00114916" w:rsidRDefault="00114916" w:rsidP="002A42D7">
            <w:pPr>
              <w:pStyle w:val="TableCell"/>
            </w:pPr>
          </w:p>
        </w:tc>
      </w:tr>
      <w:tr w:rsidR="00114916" w14:paraId="08C8B56C" w14:textId="77777777" w:rsidTr="00002FC3">
        <w:trPr>
          <w:cantSplit/>
        </w:trPr>
        <w:tc>
          <w:tcPr>
            <w:tcW w:w="2304" w:type="dxa"/>
            <w:vMerge/>
          </w:tcPr>
          <w:p w14:paraId="10E60191" w14:textId="77777777" w:rsidR="00114916" w:rsidRDefault="00114916" w:rsidP="002A42D7">
            <w:pPr>
              <w:pStyle w:val="TableCell"/>
            </w:pPr>
          </w:p>
        </w:tc>
        <w:tc>
          <w:tcPr>
            <w:tcW w:w="2304" w:type="dxa"/>
            <w:shd w:val="clear" w:color="auto" w:fill="FDE9D9"/>
          </w:tcPr>
          <w:p w14:paraId="62D6CC93" w14:textId="77777777" w:rsidR="00114916" w:rsidRDefault="00114916" w:rsidP="00002FC3">
            <w:pPr>
              <w:pStyle w:val="TableCell"/>
              <w:jc w:val="right"/>
            </w:pPr>
            <w:r>
              <w:t>Input Voltage</w:t>
            </w:r>
          </w:p>
        </w:tc>
        <w:tc>
          <w:tcPr>
            <w:tcW w:w="4608" w:type="dxa"/>
            <w:gridSpan w:val="2"/>
          </w:tcPr>
          <w:p w14:paraId="65730661" w14:textId="77777777" w:rsidR="00114916" w:rsidRDefault="00114916" w:rsidP="002A42D7">
            <w:pPr>
              <w:pStyle w:val="TableCell"/>
            </w:pPr>
            <w:r w:rsidRPr="00002FC3">
              <w:rPr>
                <w:szCs w:val="24"/>
              </w:rPr>
              <w:sym w:font="Wingdings" w:char="F06F"/>
            </w:r>
            <w:r>
              <w:t xml:space="preserve"> 120  </w:t>
            </w:r>
            <w:r w:rsidRPr="00002FC3">
              <w:rPr>
                <w:szCs w:val="24"/>
              </w:rPr>
              <w:sym w:font="Wingdings" w:char="F06F"/>
            </w:r>
            <w:r>
              <w:t xml:space="preserve"> 208  </w:t>
            </w:r>
            <w:r w:rsidRPr="00002FC3">
              <w:rPr>
                <w:szCs w:val="24"/>
              </w:rPr>
              <w:sym w:font="Wingdings" w:char="F06F"/>
            </w:r>
            <w:r>
              <w:t xml:space="preserve"> 240  </w:t>
            </w:r>
            <w:r w:rsidRPr="00002FC3">
              <w:rPr>
                <w:szCs w:val="24"/>
              </w:rPr>
              <w:sym w:font="Wingdings" w:char="F06F"/>
            </w:r>
            <w:r>
              <w:t xml:space="preserve"> 277  </w:t>
            </w:r>
            <w:r w:rsidRPr="00002FC3">
              <w:rPr>
                <w:szCs w:val="24"/>
              </w:rPr>
              <w:sym w:font="Wingdings" w:char="F06F"/>
            </w:r>
            <w:r>
              <w:t xml:space="preserve"> 347  </w:t>
            </w:r>
            <w:r w:rsidRPr="00002FC3">
              <w:rPr>
                <w:szCs w:val="24"/>
              </w:rPr>
              <w:sym w:font="Wingdings" w:char="F06F"/>
            </w:r>
            <w:r>
              <w:t xml:space="preserve"> 480 </w:t>
            </w:r>
            <w:r w:rsidRPr="00002FC3">
              <w:rPr>
                <w:szCs w:val="24"/>
              </w:rPr>
              <w:sym w:font="Wingdings" w:char="F06F"/>
            </w:r>
            <w:r>
              <w:t xml:space="preserve"> 120-277  </w:t>
            </w:r>
            <w:r w:rsidRPr="00002FC3">
              <w:rPr>
                <w:szCs w:val="24"/>
              </w:rPr>
              <w:sym w:font="Wingdings" w:char="F06F"/>
            </w:r>
            <w:r>
              <w:t xml:space="preserve"> 347-480  </w:t>
            </w:r>
            <w:r w:rsidRPr="00002FC3">
              <w:rPr>
                <w:szCs w:val="24"/>
              </w:rPr>
              <w:sym w:font="Wingdings" w:char="F06F"/>
            </w:r>
            <w:r>
              <w:t xml:space="preserve"> Other _________</w:t>
            </w:r>
          </w:p>
        </w:tc>
      </w:tr>
      <w:tr w:rsidR="00114916" w14:paraId="7AFD7E1B" w14:textId="77777777" w:rsidTr="00002FC3">
        <w:trPr>
          <w:cantSplit/>
        </w:trPr>
        <w:tc>
          <w:tcPr>
            <w:tcW w:w="2304" w:type="dxa"/>
            <w:vMerge/>
          </w:tcPr>
          <w:p w14:paraId="16E49F38" w14:textId="77777777" w:rsidR="00114916" w:rsidRDefault="00114916" w:rsidP="002A42D7">
            <w:pPr>
              <w:pStyle w:val="TableCell"/>
            </w:pPr>
          </w:p>
        </w:tc>
        <w:tc>
          <w:tcPr>
            <w:tcW w:w="2304" w:type="dxa"/>
            <w:shd w:val="clear" w:color="auto" w:fill="FDE9D9"/>
          </w:tcPr>
          <w:p w14:paraId="5BBCD68C" w14:textId="77777777" w:rsidR="00114916" w:rsidRDefault="00114916" w:rsidP="00002FC3">
            <w:pPr>
              <w:pStyle w:val="TableCell"/>
              <w:jc w:val="right"/>
            </w:pPr>
            <w:r>
              <w:t>Other Notes</w:t>
            </w:r>
          </w:p>
        </w:tc>
        <w:tc>
          <w:tcPr>
            <w:tcW w:w="4608" w:type="dxa"/>
            <w:gridSpan w:val="2"/>
          </w:tcPr>
          <w:p w14:paraId="767FA354" w14:textId="77777777" w:rsidR="00114916" w:rsidRDefault="00114916" w:rsidP="002A42D7">
            <w:pPr>
              <w:pStyle w:val="TableCell"/>
            </w:pPr>
          </w:p>
          <w:p w14:paraId="19A9D1FE" w14:textId="77777777" w:rsidR="00114916" w:rsidRDefault="00114916" w:rsidP="002A42D7">
            <w:pPr>
              <w:pStyle w:val="TableCell"/>
            </w:pPr>
          </w:p>
          <w:p w14:paraId="22E9B625" w14:textId="77777777" w:rsidR="00114916" w:rsidRDefault="00114916" w:rsidP="002A42D7">
            <w:pPr>
              <w:pStyle w:val="TableCell"/>
            </w:pPr>
          </w:p>
        </w:tc>
      </w:tr>
    </w:tbl>
    <w:p w14:paraId="6923A664" w14:textId="77777777" w:rsidR="00114916" w:rsidRDefault="00114916" w:rsidP="00D24E19">
      <w:pPr>
        <w:tabs>
          <w:tab w:val="left" w:pos="8087"/>
        </w:tabs>
      </w:pPr>
    </w:p>
    <w:p w14:paraId="360FE1B2" w14:textId="77777777" w:rsidR="00E9535B" w:rsidRPr="00722C78" w:rsidRDefault="00E9535B" w:rsidP="00D24E19">
      <w:pPr>
        <w:tabs>
          <w:tab w:val="left" w:pos="8087"/>
        </w:tabs>
        <w:sectPr w:rsidR="00E9535B" w:rsidRPr="00722C78" w:rsidSect="00722C78">
          <w:pgSz w:w="12240" w:h="15840"/>
          <w:pgMar w:top="1440" w:right="1440" w:bottom="1440" w:left="1440" w:header="720" w:footer="720" w:gutter="0"/>
          <w:cols w:space="720"/>
          <w:docGrid w:linePitch="360"/>
        </w:sectPr>
      </w:pPr>
    </w:p>
    <w:p w14:paraId="47B86139" w14:textId="3C6D345C" w:rsidR="008C4F5C" w:rsidRPr="00AD3728" w:rsidRDefault="008E54AB" w:rsidP="008C4F5C">
      <w:pPr>
        <w:pStyle w:val="Appendix1"/>
      </w:pPr>
      <w:bookmarkStart w:id="59" w:name="_Toc227673893"/>
      <w:r>
        <w:lastRenderedPageBreak/>
        <w:t xml:space="preserve">Existing </w:t>
      </w:r>
      <w:r w:rsidR="008C4F5C">
        <w:t>Asset Management System</w:t>
      </w:r>
      <w:r>
        <w:t>(s)</w:t>
      </w:r>
      <w:bookmarkEnd w:id="59"/>
    </w:p>
    <w:p w14:paraId="0776B388" w14:textId="447E94D3" w:rsidR="008C4F5C" w:rsidRDefault="008E54AB" w:rsidP="008C4F5C">
      <w:pPr>
        <w:pStyle w:val="Appendix2"/>
      </w:pPr>
      <w:bookmarkStart w:id="60" w:name="_Toc227673894"/>
      <w:r>
        <w:t>Description(s)</w:t>
      </w:r>
      <w:bookmarkEnd w:id="60"/>
    </w:p>
    <w:p w14:paraId="6FD22A7E" w14:textId="47202F9B" w:rsidR="008C4F5C" w:rsidRPr="0098795F" w:rsidRDefault="008C4F5C" w:rsidP="00840A4C">
      <w:pPr>
        <w:pStyle w:val="AppendixInstructions"/>
      </w:pPr>
      <w:r w:rsidRPr="0098795F">
        <w:t xml:space="preserve">Instructions: describe the specific </w:t>
      </w:r>
      <w:r>
        <w:t>Asset</w:t>
      </w:r>
      <w:r w:rsidRPr="0098795F">
        <w:t xml:space="preserve"> Management System</w:t>
      </w:r>
      <w:r w:rsidR="008E54AB">
        <w:t>(s)</w:t>
      </w:r>
      <w:r w:rsidRPr="0098795F">
        <w:t xml:space="preserve"> that the </w:t>
      </w:r>
      <w:r>
        <w:t xml:space="preserve">Central Management </w:t>
      </w:r>
      <w:r w:rsidRPr="0098795F">
        <w:t>Sy</w:t>
      </w:r>
      <w:r>
        <w:t>stem is intended to be interoperable with. S</w:t>
      </w:r>
      <w:r w:rsidRPr="0098795F">
        <w:t>e</w:t>
      </w:r>
      <w:r>
        <w:t xml:space="preserve">e examples below for structure and </w:t>
      </w:r>
      <w:r w:rsidRPr="0098795F">
        <w:t>format.</w:t>
      </w:r>
    </w:p>
    <w:p w14:paraId="6CB5058D" w14:textId="77777777" w:rsidR="008C4F5C" w:rsidRPr="00D538FB" w:rsidRDefault="008C4F5C" w:rsidP="008C4F5C">
      <w:pPr>
        <w:pStyle w:val="AppendixExample"/>
      </w:pPr>
      <w:r>
        <w:t>[Example 1:</w:t>
      </w:r>
      <w:r w:rsidRPr="00784684">
        <w:t xml:space="preserve"> </w:t>
      </w:r>
      <w:r>
        <w:t>User created and managed spreadsheet]</w:t>
      </w:r>
    </w:p>
    <w:p w14:paraId="77A2F412" w14:textId="77777777" w:rsidR="008C4F5C" w:rsidRDefault="008C4F5C" w:rsidP="008C4F5C">
      <w:pPr>
        <w:pStyle w:val="Appendix3"/>
      </w:pPr>
      <w:r>
        <w:t>Software make: Microsoft</w:t>
      </w:r>
    </w:p>
    <w:p w14:paraId="417A4E80" w14:textId="77777777" w:rsidR="008C4F5C" w:rsidRDefault="008C4F5C" w:rsidP="008C4F5C">
      <w:pPr>
        <w:pStyle w:val="Appendix3"/>
      </w:pPr>
      <w:r>
        <w:t>Software model: Excel 2010</w:t>
      </w:r>
    </w:p>
    <w:p w14:paraId="0C225700" w14:textId="77777777" w:rsidR="008C4F5C" w:rsidRPr="00840FEC" w:rsidRDefault="008C4F5C" w:rsidP="008C4F5C">
      <w:pPr>
        <w:pStyle w:val="Appendix3"/>
      </w:pPr>
      <w:r>
        <w:t xml:space="preserve">Software URL: </w:t>
      </w:r>
      <w:hyperlink r:id="rId34" w:history="1">
        <w:r w:rsidRPr="00705284">
          <w:rPr>
            <w:rStyle w:val="Hyperlink"/>
          </w:rPr>
          <w:t>http://office.microsoft.com/en-us/excel/</w:t>
        </w:r>
      </w:hyperlink>
      <w:r>
        <w:t xml:space="preserve"> </w:t>
      </w:r>
    </w:p>
    <w:p w14:paraId="1C704DF4" w14:textId="77777777" w:rsidR="008C4F5C" w:rsidRPr="00D538FB" w:rsidRDefault="008C4F5C" w:rsidP="008C4F5C">
      <w:pPr>
        <w:pStyle w:val="AppendixExample"/>
      </w:pPr>
      <w:r>
        <w:t>[Example 2:</w:t>
      </w:r>
      <w:r w:rsidRPr="00784684">
        <w:t xml:space="preserve"> </w:t>
      </w:r>
      <w:r>
        <w:t>Generic Description: ArcGIS]</w:t>
      </w:r>
    </w:p>
    <w:p w14:paraId="1B6B50E6" w14:textId="77777777" w:rsidR="008C4F5C" w:rsidRDefault="008C4F5C" w:rsidP="008C4F5C">
      <w:pPr>
        <w:pStyle w:val="Appendix3"/>
        <w:numPr>
          <w:ilvl w:val="2"/>
          <w:numId w:val="13"/>
        </w:numPr>
      </w:pPr>
      <w:r>
        <w:tab/>
        <w:t xml:space="preserve">Software make: </w:t>
      </w:r>
      <w:proofErr w:type="spellStart"/>
      <w:r>
        <w:t>Esri</w:t>
      </w:r>
      <w:proofErr w:type="spellEnd"/>
    </w:p>
    <w:p w14:paraId="7F0B576D" w14:textId="77777777" w:rsidR="008C4F5C" w:rsidRDefault="008C4F5C" w:rsidP="008C4F5C">
      <w:pPr>
        <w:pStyle w:val="Appendix3"/>
      </w:pPr>
      <w:r>
        <w:t>Software model: ArcGIS 10</w:t>
      </w:r>
    </w:p>
    <w:p w14:paraId="7125E290" w14:textId="77777777" w:rsidR="008C4F5C" w:rsidRDefault="008C4F5C" w:rsidP="008C4F5C">
      <w:pPr>
        <w:pStyle w:val="Appendix3"/>
      </w:pPr>
      <w:r>
        <w:t xml:space="preserve">Software URL: </w:t>
      </w:r>
      <w:hyperlink r:id="rId35" w:history="1">
        <w:r w:rsidRPr="0065460B">
          <w:rPr>
            <w:rStyle w:val="Hyperlink"/>
          </w:rPr>
          <w:t>http://www.esri.com/software/arcgis/arcgis10/index.html</w:t>
        </w:r>
      </w:hyperlink>
    </w:p>
    <w:p w14:paraId="557192CA" w14:textId="77777777" w:rsidR="008C4F5C" w:rsidRDefault="008C4F5C" w:rsidP="008C4F5C">
      <w:pPr>
        <w:pStyle w:val="AppendixExample"/>
      </w:pPr>
      <w:r>
        <w:t>[Example 3:</w:t>
      </w:r>
      <w:r w:rsidRPr="00784684">
        <w:t xml:space="preserve"> </w:t>
      </w:r>
      <w:r>
        <w:t>Work and Asset Management]</w:t>
      </w:r>
    </w:p>
    <w:p w14:paraId="01193F8E" w14:textId="77777777" w:rsidR="008C4F5C" w:rsidRDefault="008C4F5C" w:rsidP="008C4F5C">
      <w:pPr>
        <w:pStyle w:val="Appendix3"/>
        <w:numPr>
          <w:ilvl w:val="2"/>
          <w:numId w:val="19"/>
        </w:numPr>
      </w:pPr>
      <w:r>
        <w:t>Software make: Oracle</w:t>
      </w:r>
    </w:p>
    <w:p w14:paraId="40A7DAD7" w14:textId="77777777" w:rsidR="008C4F5C" w:rsidRDefault="008C4F5C" w:rsidP="008C4F5C">
      <w:pPr>
        <w:pStyle w:val="Appendix3"/>
      </w:pPr>
      <w:r>
        <w:t>Software model: WAM 9.x</w:t>
      </w:r>
    </w:p>
    <w:p w14:paraId="0283430D" w14:textId="77777777" w:rsidR="008C4F5C" w:rsidRDefault="008C4F5C" w:rsidP="008C4F5C">
      <w:pPr>
        <w:pStyle w:val="Appendix3"/>
      </w:pPr>
      <w:r>
        <w:t xml:space="preserve">Software URL: </w:t>
      </w:r>
      <w:hyperlink r:id="rId36" w:history="1">
        <w:r w:rsidRPr="007B3BAF">
          <w:rPr>
            <w:rStyle w:val="Hyperlink"/>
          </w:rPr>
          <w:t>http://www.oracle.com/us/products/applications/utilities/business-solutions/work-asset-management/overview/index.html</w:t>
        </w:r>
      </w:hyperlink>
      <w:r>
        <w:t xml:space="preserve"> </w:t>
      </w:r>
    </w:p>
    <w:p w14:paraId="00AFF99B" w14:textId="77777777" w:rsidR="008C4F5C" w:rsidRDefault="008C4F5C" w:rsidP="008C4F5C">
      <w:pPr>
        <w:pStyle w:val="AppendixExample"/>
      </w:pPr>
      <w:r>
        <w:t>[Example 4:</w:t>
      </w:r>
      <w:r w:rsidRPr="00784684">
        <w:t xml:space="preserve"> </w:t>
      </w:r>
      <w:r>
        <w:t>Service Orientated Architecture Bus]</w:t>
      </w:r>
    </w:p>
    <w:p w14:paraId="7A076568" w14:textId="77777777" w:rsidR="008C4F5C" w:rsidRDefault="008C4F5C" w:rsidP="008C4F5C">
      <w:pPr>
        <w:pStyle w:val="Appendix3"/>
        <w:numPr>
          <w:ilvl w:val="2"/>
          <w:numId w:val="20"/>
        </w:numPr>
      </w:pPr>
      <w:r>
        <w:t>Software make: Oracle</w:t>
      </w:r>
    </w:p>
    <w:p w14:paraId="08CA3D2A" w14:textId="77777777" w:rsidR="008C4F5C" w:rsidRDefault="008C4F5C" w:rsidP="008C4F5C">
      <w:pPr>
        <w:pStyle w:val="Appendix3"/>
      </w:pPr>
      <w:r>
        <w:t>Software model: SOA Suite 11</w:t>
      </w:r>
    </w:p>
    <w:p w14:paraId="51993AC4" w14:textId="77777777" w:rsidR="008C4F5C" w:rsidRPr="00FC7CD3" w:rsidRDefault="008C4F5C" w:rsidP="008C4F5C">
      <w:pPr>
        <w:pStyle w:val="Appendix3"/>
      </w:pPr>
      <w:r>
        <w:t xml:space="preserve">Software URL: </w:t>
      </w:r>
      <w:hyperlink r:id="rId37" w:history="1">
        <w:r w:rsidRPr="007B3BAF">
          <w:rPr>
            <w:rStyle w:val="Hyperlink"/>
          </w:rPr>
          <w:t>http://www.oracle.com/us/products/middleware/soa/suite/overview/index.html?origref=http://www.oracle.com/us/industries/utilities/solutions/index.html</w:t>
        </w:r>
      </w:hyperlink>
      <w:r>
        <w:t xml:space="preserve"> </w:t>
      </w:r>
    </w:p>
    <w:p w14:paraId="7E70481E" w14:textId="77777777" w:rsidR="008C4F5C" w:rsidRPr="00D538FB" w:rsidRDefault="008C4F5C" w:rsidP="008C4F5C">
      <w:pPr>
        <w:pStyle w:val="AppendixExample"/>
      </w:pPr>
      <w:r>
        <w:t>[Example 5: Google Earth/Maps/</w:t>
      </w:r>
      <w:proofErr w:type="spellStart"/>
      <w:r>
        <w:t>MapsGL</w:t>
      </w:r>
      <w:proofErr w:type="spellEnd"/>
      <w:r>
        <w:t xml:space="preserve"> based system]</w:t>
      </w:r>
    </w:p>
    <w:p w14:paraId="348B9BB6" w14:textId="77777777" w:rsidR="008C4F5C" w:rsidRDefault="008C4F5C" w:rsidP="008C4F5C">
      <w:pPr>
        <w:pStyle w:val="Appendix3"/>
        <w:numPr>
          <w:ilvl w:val="2"/>
          <w:numId w:val="21"/>
        </w:numPr>
      </w:pPr>
      <w:r>
        <w:t>Software make: [Make]</w:t>
      </w:r>
    </w:p>
    <w:p w14:paraId="6AE175D9" w14:textId="77777777" w:rsidR="008C4F5C" w:rsidRDefault="008C4F5C" w:rsidP="008C4F5C">
      <w:pPr>
        <w:pStyle w:val="Appendix3"/>
      </w:pPr>
      <w:r>
        <w:t>Software model: [Model]</w:t>
      </w:r>
    </w:p>
    <w:p w14:paraId="6672F2C7" w14:textId="77777777" w:rsidR="008C4F5C" w:rsidRDefault="008C4F5C" w:rsidP="008C4F5C">
      <w:pPr>
        <w:pStyle w:val="Appendix3"/>
      </w:pPr>
      <w:r>
        <w:t xml:space="preserve">Software URL: </w:t>
      </w:r>
      <w:hyperlink r:id="rId38" w:history="1">
        <w:r w:rsidRPr="00EB5505">
          <w:rPr>
            <w:rStyle w:val="Hyperlink"/>
          </w:rPr>
          <w:t>http://www.google.com/mapmaker</w:t>
        </w:r>
      </w:hyperlink>
    </w:p>
    <w:p w14:paraId="62D89A54" w14:textId="77777777" w:rsidR="008C4F5C" w:rsidRPr="00D538FB" w:rsidRDefault="008C4F5C" w:rsidP="008C4F5C">
      <w:pPr>
        <w:pStyle w:val="AppendixExample"/>
      </w:pPr>
      <w:r>
        <w:t xml:space="preserve">[Example 6: </w:t>
      </w:r>
      <w:proofErr w:type="spellStart"/>
      <w:r>
        <w:t>OpenGIS</w:t>
      </w:r>
      <w:proofErr w:type="spellEnd"/>
      <w:r>
        <w:t xml:space="preserve"> based</w:t>
      </w:r>
      <w:r>
        <w:rPr>
          <w:rStyle w:val="Hyperlink"/>
        </w:rPr>
        <w:t xml:space="preserve"> system</w:t>
      </w:r>
      <w:r w:rsidRPr="00EB5505">
        <w:t>]</w:t>
      </w:r>
    </w:p>
    <w:p w14:paraId="2AA560C8" w14:textId="77777777" w:rsidR="008C4F5C" w:rsidRDefault="008C4F5C" w:rsidP="008C4F5C">
      <w:pPr>
        <w:pStyle w:val="Appendix3"/>
        <w:numPr>
          <w:ilvl w:val="2"/>
          <w:numId w:val="22"/>
        </w:numPr>
      </w:pPr>
      <w:r>
        <w:t>Software make: [Make]</w:t>
      </w:r>
    </w:p>
    <w:p w14:paraId="257EB173" w14:textId="77777777" w:rsidR="008C4F5C" w:rsidRDefault="008C4F5C" w:rsidP="008C4F5C">
      <w:pPr>
        <w:pStyle w:val="Appendix3"/>
      </w:pPr>
      <w:r>
        <w:t>Software model: [Model]</w:t>
      </w:r>
    </w:p>
    <w:p w14:paraId="086A459F" w14:textId="77777777" w:rsidR="008C4F5C" w:rsidRPr="00B411C7" w:rsidRDefault="008C4F5C" w:rsidP="008C4F5C">
      <w:pPr>
        <w:pStyle w:val="Appendix3"/>
      </w:pPr>
      <w:r>
        <w:t xml:space="preserve">Software URL: </w:t>
      </w:r>
      <w:hyperlink r:id="rId39" w:history="1">
        <w:r w:rsidRPr="00EB5505">
          <w:rPr>
            <w:rStyle w:val="Hyperlink"/>
          </w:rPr>
          <w:t>http://www.opengeospatial.org/</w:t>
        </w:r>
      </w:hyperlink>
    </w:p>
    <w:p w14:paraId="2A141337" w14:textId="77777777" w:rsidR="008C4F5C" w:rsidRDefault="008C4F5C" w:rsidP="008C4F5C">
      <w:pPr>
        <w:pStyle w:val="Appendix2"/>
        <w:spacing w:before="240"/>
      </w:pPr>
      <w:bookmarkStart w:id="61" w:name="_Toc227673895"/>
      <w:r>
        <w:t>Vendor Services</w:t>
      </w:r>
      <w:bookmarkEnd w:id="61"/>
    </w:p>
    <w:p w14:paraId="5F31F30E" w14:textId="64191ABB" w:rsidR="008C4F5C" w:rsidRDefault="008C4F5C" w:rsidP="008C4F5C">
      <w:pPr>
        <w:pStyle w:val="Appendix3"/>
      </w:pPr>
      <w:r w:rsidRPr="00F84B53">
        <w:sym w:font="Wingdings" w:char="F06F"/>
      </w:r>
      <w:r w:rsidRPr="00F84B53">
        <w:t xml:space="preserve"> </w:t>
      </w:r>
      <w:r w:rsidRPr="00F94B6F">
        <w:t>Optional – Mark to select</w:t>
      </w:r>
      <w:r w:rsidRPr="00F84B53">
        <w:t xml:space="preserve">: </w:t>
      </w:r>
      <w:r w:rsidR="00BB666F">
        <w:t xml:space="preserve">The </w:t>
      </w:r>
      <w:r w:rsidRPr="00F84B53">
        <w:t xml:space="preserve">Vendor shall demonstrate Central Management System </w:t>
      </w:r>
      <w:r w:rsidR="00175F65">
        <w:t>I</w:t>
      </w:r>
      <w:r w:rsidRPr="00F84B53">
        <w:t xml:space="preserve">nteroperability with the </w:t>
      </w:r>
      <w:r w:rsidR="00175F65">
        <w:t>existing</w:t>
      </w:r>
      <w:r w:rsidR="00175F65" w:rsidRPr="00F84B53">
        <w:t xml:space="preserve"> </w:t>
      </w:r>
      <w:r w:rsidRPr="00F84B53">
        <w:t>Asset Management System prior to Installation</w:t>
      </w:r>
      <w:r w:rsidR="00BB666F">
        <w:t>.</w:t>
      </w:r>
    </w:p>
    <w:p w14:paraId="2EDEA8D1" w14:textId="6B2306F9" w:rsidR="00175F65" w:rsidRPr="00175F65" w:rsidRDefault="00175F65" w:rsidP="00175F65">
      <w:pPr>
        <w:pStyle w:val="Appendix3"/>
      </w:pPr>
      <w:r w:rsidRPr="008E54AB">
        <w:lastRenderedPageBreak/>
        <w:sym w:font="Wingdings" w:char="F06F"/>
      </w:r>
      <w:r w:rsidRPr="008E54AB">
        <w:t xml:space="preserve"> </w:t>
      </w:r>
      <w:r w:rsidRPr="008D2FA6">
        <w:t xml:space="preserve">Optional – Mark to select: </w:t>
      </w:r>
      <w:r w:rsidR="00BB666F">
        <w:t xml:space="preserve">The </w:t>
      </w:r>
      <w:r w:rsidRPr="008D2FA6">
        <w:t xml:space="preserve">Vendor shall provide standard production model samples of all Central Management System Components required for </w:t>
      </w:r>
      <w:r w:rsidRPr="008E54AB">
        <w:t xml:space="preserve">User verification of </w:t>
      </w:r>
      <w:r>
        <w:t>Interoperability</w:t>
      </w:r>
      <w:r w:rsidRPr="008E54AB">
        <w:t xml:space="preserve"> with the </w:t>
      </w:r>
      <w:r>
        <w:t>existing</w:t>
      </w:r>
      <w:r w:rsidRPr="008E54AB">
        <w:t xml:space="preserve"> </w:t>
      </w:r>
      <w:r>
        <w:t>Asset Management System</w:t>
      </w:r>
      <w:r w:rsidRPr="008E54AB">
        <w:t xml:space="preserve"> prior to installation.</w:t>
      </w:r>
    </w:p>
    <w:p w14:paraId="1A464445" w14:textId="39CF6316" w:rsidR="008C4F5C" w:rsidRPr="00F84B53" w:rsidRDefault="008C4F5C" w:rsidP="008C4F5C">
      <w:pPr>
        <w:pStyle w:val="Appendix3"/>
      </w:pPr>
      <w:r w:rsidRPr="00F84B53">
        <w:sym w:font="Wingdings" w:char="F06F"/>
      </w:r>
      <w:r w:rsidRPr="00F84B53">
        <w:t xml:space="preserve"> </w:t>
      </w:r>
      <w:r w:rsidRPr="00F94B6F">
        <w:t>Optional – Mark to select</w:t>
      </w:r>
      <w:r w:rsidRPr="00F84B53">
        <w:t xml:space="preserve">: </w:t>
      </w:r>
      <w:r w:rsidR="00BB666F">
        <w:t xml:space="preserve">The </w:t>
      </w:r>
      <w:r w:rsidRPr="00F84B53">
        <w:t xml:space="preserve">Vendor shall import asset information from the </w:t>
      </w:r>
      <w:r w:rsidR="00175F65">
        <w:t>existing</w:t>
      </w:r>
      <w:r w:rsidR="00175F65" w:rsidRPr="00F84B53">
        <w:t xml:space="preserve"> </w:t>
      </w:r>
      <w:r w:rsidRPr="00F84B53">
        <w:t xml:space="preserve">Asset Management System to the Central Management System during </w:t>
      </w:r>
      <w:r w:rsidR="00175F65">
        <w:t xml:space="preserve">System </w:t>
      </w:r>
      <w:r w:rsidRPr="00F84B53">
        <w:t>Commissioning.</w:t>
      </w:r>
    </w:p>
    <w:p w14:paraId="536039E0" w14:textId="77777777" w:rsidR="008C4F5C" w:rsidRDefault="008C4F5C" w:rsidP="008C4F5C">
      <w:pPr>
        <w:pStyle w:val="Appendix1"/>
        <w:numPr>
          <w:ilvl w:val="0"/>
          <w:numId w:val="0"/>
        </w:numPr>
        <w:jc w:val="left"/>
      </w:pPr>
    </w:p>
    <w:p w14:paraId="5847C136" w14:textId="77777777" w:rsidR="008C4F5C" w:rsidRDefault="008C4F5C" w:rsidP="00425C48">
      <w:pPr>
        <w:pStyle w:val="Appendix1"/>
        <w:sectPr w:rsidR="008C4F5C" w:rsidSect="00722C78">
          <w:pgSz w:w="12240" w:h="15840"/>
          <w:pgMar w:top="1440" w:right="1440" w:bottom="1440" w:left="1440" w:header="720" w:footer="720" w:gutter="0"/>
          <w:cols w:space="720"/>
          <w:docGrid w:linePitch="360"/>
        </w:sectPr>
      </w:pPr>
    </w:p>
    <w:p w14:paraId="17B346F0" w14:textId="7EA533DB" w:rsidR="00114916" w:rsidRDefault="008E54AB" w:rsidP="00425C48">
      <w:pPr>
        <w:pStyle w:val="Appendix1"/>
      </w:pPr>
      <w:bookmarkStart w:id="62" w:name="_Toc227673896"/>
      <w:r>
        <w:lastRenderedPageBreak/>
        <w:t xml:space="preserve">Existing </w:t>
      </w:r>
      <w:r w:rsidR="00784684">
        <w:t>Intelligent Traffic System</w:t>
      </w:r>
      <w:r>
        <w:t>(s)</w:t>
      </w:r>
      <w:bookmarkEnd w:id="62"/>
    </w:p>
    <w:p w14:paraId="317D1263" w14:textId="41CF6209" w:rsidR="008D2FA6" w:rsidRDefault="008E54AB" w:rsidP="00784684">
      <w:pPr>
        <w:pStyle w:val="Appendix2"/>
      </w:pPr>
      <w:bookmarkStart w:id="63" w:name="_Toc227673897"/>
      <w:r>
        <w:t>Description(s)</w:t>
      </w:r>
      <w:bookmarkEnd w:id="63"/>
    </w:p>
    <w:p w14:paraId="66FC4EAD" w14:textId="20819718" w:rsidR="00784684" w:rsidRPr="00B0106F" w:rsidRDefault="00784684" w:rsidP="00F43113">
      <w:pPr>
        <w:pStyle w:val="AppendixInstructions"/>
      </w:pPr>
      <w:r w:rsidRPr="0098795F">
        <w:t xml:space="preserve">Instructions: describe the specific </w:t>
      </w:r>
      <w:r>
        <w:t>Intelligent Traffic System(s)</w:t>
      </w:r>
      <w:r w:rsidRPr="0098795F">
        <w:t xml:space="preserve"> that the </w:t>
      </w:r>
      <w:r>
        <w:t xml:space="preserve">Central Management </w:t>
      </w:r>
      <w:r w:rsidRPr="0098795F">
        <w:t>Sy</w:t>
      </w:r>
      <w:r>
        <w:t xml:space="preserve">stem is intended to be </w:t>
      </w:r>
      <w:r w:rsidR="008D2FA6">
        <w:t>Interoperable</w:t>
      </w:r>
      <w:r>
        <w:t xml:space="preserve"> with. S</w:t>
      </w:r>
      <w:r w:rsidRPr="0098795F">
        <w:t>e</w:t>
      </w:r>
      <w:r>
        <w:t xml:space="preserve">e examples below for structure and </w:t>
      </w:r>
      <w:r w:rsidRPr="0098795F">
        <w:t>format.</w:t>
      </w:r>
    </w:p>
    <w:p w14:paraId="78632B85" w14:textId="77777777" w:rsidR="00784684" w:rsidRPr="00D538FB" w:rsidRDefault="00784684" w:rsidP="00784684">
      <w:pPr>
        <w:pStyle w:val="AppendixExample"/>
      </w:pPr>
      <w:r>
        <w:t>[Example 1]</w:t>
      </w:r>
    </w:p>
    <w:p w14:paraId="77C07A93" w14:textId="36A27B67" w:rsidR="00784684" w:rsidRPr="00784684" w:rsidRDefault="00784684" w:rsidP="00784684">
      <w:pPr>
        <w:pStyle w:val="Appendix3"/>
      </w:pPr>
      <w:r w:rsidRPr="00784684">
        <w:t>Traffic Signal System Make:</w:t>
      </w:r>
    </w:p>
    <w:p w14:paraId="2E2B50C4" w14:textId="1264F437" w:rsidR="00784684" w:rsidRPr="00784684" w:rsidRDefault="00784684" w:rsidP="00784684">
      <w:pPr>
        <w:pStyle w:val="Appendix3"/>
      </w:pPr>
      <w:r w:rsidRPr="00784684">
        <w:t>Traffic Signal System Model:</w:t>
      </w:r>
    </w:p>
    <w:p w14:paraId="4EC63051" w14:textId="12C7DC9A" w:rsidR="00784684" w:rsidRPr="00784684" w:rsidRDefault="00784684" w:rsidP="00784684">
      <w:pPr>
        <w:pStyle w:val="Appendix3"/>
      </w:pPr>
      <w:r w:rsidRPr="00784684">
        <w:t>Traffic Signal System URL:</w:t>
      </w:r>
    </w:p>
    <w:p w14:paraId="24386759" w14:textId="45F994A2" w:rsidR="00784684" w:rsidRDefault="00784684" w:rsidP="00784684">
      <w:pPr>
        <w:pStyle w:val="Appendix3"/>
      </w:pPr>
      <w:r w:rsidRPr="00784684">
        <w:t>Traffic Signal System Catalog Number:</w:t>
      </w:r>
    </w:p>
    <w:p w14:paraId="53289E6C" w14:textId="40E14889" w:rsidR="00784684" w:rsidRPr="00D538FB" w:rsidRDefault="00784684" w:rsidP="00784684">
      <w:pPr>
        <w:pStyle w:val="AppendixExample"/>
      </w:pPr>
      <w:r>
        <w:t>[Example 2]</w:t>
      </w:r>
    </w:p>
    <w:p w14:paraId="5852821B" w14:textId="1866B9F1" w:rsidR="00784684" w:rsidRPr="00784684" w:rsidRDefault="00784684" w:rsidP="008D2FA6">
      <w:pPr>
        <w:pStyle w:val="Appendix3"/>
        <w:numPr>
          <w:ilvl w:val="2"/>
          <w:numId w:val="27"/>
        </w:numPr>
      </w:pPr>
      <w:r w:rsidRPr="00784684">
        <w:t>Traffic Signal System Make:</w:t>
      </w:r>
    </w:p>
    <w:p w14:paraId="70561CB9" w14:textId="37F81CA8" w:rsidR="00784684" w:rsidRPr="00784684" w:rsidRDefault="00784684" w:rsidP="00784684">
      <w:pPr>
        <w:pStyle w:val="Appendix3"/>
      </w:pPr>
      <w:r w:rsidRPr="00784684">
        <w:t>Traffic Signal System Model:</w:t>
      </w:r>
    </w:p>
    <w:p w14:paraId="3298DA05" w14:textId="44702529" w:rsidR="00784684" w:rsidRPr="00784684" w:rsidRDefault="00784684" w:rsidP="00784684">
      <w:pPr>
        <w:pStyle w:val="Appendix3"/>
      </w:pPr>
      <w:r w:rsidRPr="00784684">
        <w:t>Traffic Signal System URL:</w:t>
      </w:r>
    </w:p>
    <w:p w14:paraId="7A8B7586" w14:textId="1D4E5E5A" w:rsidR="00784684" w:rsidRPr="00784684" w:rsidRDefault="00784684" w:rsidP="00784684">
      <w:pPr>
        <w:pStyle w:val="Appendix3"/>
      </w:pPr>
      <w:r w:rsidRPr="00784684">
        <w:t>Traffic Signal System Catalog Number:</w:t>
      </w:r>
    </w:p>
    <w:p w14:paraId="05ED2EB5" w14:textId="47B3BE9F" w:rsidR="00784684" w:rsidRDefault="00784684" w:rsidP="00754A9C">
      <w:pPr>
        <w:pStyle w:val="Appendix2"/>
        <w:spacing w:before="240"/>
      </w:pPr>
      <w:bookmarkStart w:id="64" w:name="_Toc227673898"/>
      <w:r>
        <w:t>Vendor Services</w:t>
      </w:r>
      <w:bookmarkEnd w:id="64"/>
    </w:p>
    <w:p w14:paraId="083ED37E" w14:textId="3C5EC0D1" w:rsidR="00784684" w:rsidRDefault="00784684" w:rsidP="00784684">
      <w:pPr>
        <w:pStyle w:val="Appendix3"/>
      </w:pPr>
      <w:r w:rsidRPr="00F84B53">
        <w:sym w:font="Wingdings" w:char="F06F"/>
      </w:r>
      <w:r w:rsidRPr="00F84B53">
        <w:t xml:space="preserve"> Optional – Mark to select: </w:t>
      </w:r>
      <w:r w:rsidR="00BB666F">
        <w:t xml:space="preserve">The </w:t>
      </w:r>
      <w:r w:rsidRPr="00F84B53">
        <w:t xml:space="preserve">Vendor shall demonstrate </w:t>
      </w:r>
      <w:r w:rsidR="008D2FA6" w:rsidRPr="00F94B6F">
        <w:t xml:space="preserve">Central Management System </w:t>
      </w:r>
      <w:r w:rsidRPr="00F94B6F">
        <w:t xml:space="preserve">Interoperability with the </w:t>
      </w:r>
      <w:r w:rsidR="00175F65">
        <w:t>existing</w:t>
      </w:r>
      <w:r w:rsidR="00175F65" w:rsidRPr="00F94B6F">
        <w:t xml:space="preserve"> </w:t>
      </w:r>
      <w:r w:rsidRPr="00F94B6F">
        <w:t>Intelligent Traffic System prior to Installation</w:t>
      </w:r>
      <w:r w:rsidR="000C4C66">
        <w:t>.</w:t>
      </w:r>
    </w:p>
    <w:p w14:paraId="51BC7BE7" w14:textId="36F6FD43" w:rsidR="00175F65" w:rsidRPr="00175F65" w:rsidRDefault="00175F65" w:rsidP="00175F65">
      <w:pPr>
        <w:pStyle w:val="Appendix3"/>
      </w:pPr>
      <w:r w:rsidRPr="008E54AB">
        <w:sym w:font="Wingdings" w:char="F06F"/>
      </w:r>
      <w:r w:rsidRPr="008E54AB">
        <w:t xml:space="preserve"> </w:t>
      </w:r>
      <w:r w:rsidRPr="008D2FA6">
        <w:t xml:space="preserve">Optional – Mark to select: </w:t>
      </w:r>
      <w:r w:rsidR="000C4C66">
        <w:t xml:space="preserve">The </w:t>
      </w:r>
      <w:r w:rsidRPr="008D2FA6">
        <w:t xml:space="preserve">Vendor shall provide standard production model samples of all Central Management System Components required for </w:t>
      </w:r>
      <w:r w:rsidRPr="008E54AB">
        <w:t xml:space="preserve">User verification of </w:t>
      </w:r>
      <w:r>
        <w:t>Interoperability</w:t>
      </w:r>
      <w:r w:rsidRPr="008E54AB">
        <w:t xml:space="preserve"> with the </w:t>
      </w:r>
      <w:r>
        <w:t>existing</w:t>
      </w:r>
      <w:r w:rsidRPr="008E54AB">
        <w:t xml:space="preserve"> </w:t>
      </w:r>
      <w:r>
        <w:t>Intelligent Traffic System</w:t>
      </w:r>
      <w:r w:rsidRPr="008E54AB">
        <w:t xml:space="preserve"> prior to installation.</w:t>
      </w:r>
    </w:p>
    <w:p w14:paraId="74CB4A8B" w14:textId="3DBC6200" w:rsidR="00784684" w:rsidRDefault="00784684" w:rsidP="00784684"/>
    <w:p w14:paraId="35F7AA90" w14:textId="77777777" w:rsidR="00784684" w:rsidRDefault="00784684" w:rsidP="00784684">
      <w:pPr>
        <w:sectPr w:rsidR="00784684" w:rsidSect="00722C78">
          <w:pgSz w:w="12240" w:h="15840"/>
          <w:pgMar w:top="1440" w:right="1440" w:bottom="1440" w:left="1440" w:header="720" w:footer="720" w:gutter="0"/>
          <w:cols w:space="720"/>
          <w:docGrid w:linePitch="360"/>
        </w:sectPr>
      </w:pPr>
    </w:p>
    <w:p w14:paraId="66395810" w14:textId="28CA943A" w:rsidR="00784684" w:rsidRPr="00784684" w:rsidRDefault="008E54AB" w:rsidP="008C4F5C">
      <w:pPr>
        <w:pStyle w:val="Appendix1"/>
      </w:pPr>
      <w:bookmarkStart w:id="65" w:name="_Toc227673899"/>
      <w:r>
        <w:lastRenderedPageBreak/>
        <w:t xml:space="preserve">Existing </w:t>
      </w:r>
      <w:r w:rsidR="008C4F5C">
        <w:t>Sensor</w:t>
      </w:r>
      <w:r>
        <w:t>(</w:t>
      </w:r>
      <w:r w:rsidR="008C4F5C">
        <w:t>s</w:t>
      </w:r>
      <w:r>
        <w:t>)</w:t>
      </w:r>
      <w:bookmarkEnd w:id="65"/>
    </w:p>
    <w:p w14:paraId="1AFD417A" w14:textId="6E2AB1AA" w:rsidR="00784684" w:rsidRDefault="008E54AB" w:rsidP="00784684">
      <w:pPr>
        <w:pStyle w:val="Appendix2"/>
      </w:pPr>
      <w:bookmarkStart w:id="66" w:name="_Toc227673900"/>
      <w:r>
        <w:t>Description(s)</w:t>
      </w:r>
      <w:bookmarkEnd w:id="66"/>
    </w:p>
    <w:p w14:paraId="3BF8C870" w14:textId="1C0F65C4" w:rsidR="00784684" w:rsidRPr="00B0106F" w:rsidRDefault="00784684" w:rsidP="00F43113">
      <w:pPr>
        <w:pStyle w:val="AppendixInstructions"/>
      </w:pPr>
      <w:r w:rsidRPr="0098795F">
        <w:t xml:space="preserve">Instructions: describe the specific </w:t>
      </w:r>
      <w:r>
        <w:t>Sensor(s)</w:t>
      </w:r>
      <w:r w:rsidRPr="0098795F">
        <w:t xml:space="preserve"> that </w:t>
      </w:r>
      <w:r>
        <w:t>Field Devices are intended to be Interoperable with. S</w:t>
      </w:r>
      <w:r w:rsidRPr="0098795F">
        <w:t>e</w:t>
      </w:r>
      <w:r>
        <w:t xml:space="preserve">e examples below for structure and </w:t>
      </w:r>
      <w:r w:rsidRPr="0098795F">
        <w:t>format.</w:t>
      </w:r>
    </w:p>
    <w:p w14:paraId="522E57A4" w14:textId="77777777" w:rsidR="00784684" w:rsidRPr="00D538FB" w:rsidRDefault="00784684" w:rsidP="00784684">
      <w:pPr>
        <w:pStyle w:val="AppendixExample"/>
      </w:pPr>
      <w:r>
        <w:t>[Example 1]</w:t>
      </w:r>
    </w:p>
    <w:p w14:paraId="3C98A370" w14:textId="77777777" w:rsidR="00784684" w:rsidRPr="00784684" w:rsidRDefault="00784684" w:rsidP="00784684">
      <w:pPr>
        <w:pStyle w:val="Appendix3"/>
      </w:pPr>
      <w:r w:rsidRPr="00784684">
        <w:t>Photoelectric Sensor Make:</w:t>
      </w:r>
    </w:p>
    <w:p w14:paraId="46C2D781" w14:textId="1E6EAD4C" w:rsidR="00784684" w:rsidRPr="00784684" w:rsidRDefault="00784684" w:rsidP="00784684">
      <w:pPr>
        <w:pStyle w:val="Appendix3"/>
      </w:pPr>
      <w:r w:rsidRPr="00784684">
        <w:rPr>
          <w:bCs/>
        </w:rPr>
        <w:t xml:space="preserve">Photoelectric </w:t>
      </w:r>
      <w:r w:rsidRPr="00784684">
        <w:t>Sensor Model:</w:t>
      </w:r>
    </w:p>
    <w:p w14:paraId="3BD24535" w14:textId="16FB110E" w:rsidR="00784684" w:rsidRPr="00784684" w:rsidRDefault="00784684" w:rsidP="00784684">
      <w:pPr>
        <w:pStyle w:val="Appendix3"/>
      </w:pPr>
      <w:r w:rsidRPr="00784684">
        <w:t>Photoelectric Sensor URL:</w:t>
      </w:r>
    </w:p>
    <w:p w14:paraId="150AA083" w14:textId="38CA14C3" w:rsidR="00784684" w:rsidRDefault="00784684" w:rsidP="00784684">
      <w:pPr>
        <w:pStyle w:val="Appendix3"/>
      </w:pPr>
      <w:r w:rsidRPr="00784684">
        <w:rPr>
          <w:bCs/>
        </w:rPr>
        <w:t xml:space="preserve">Photoelectric </w:t>
      </w:r>
      <w:r>
        <w:t>Sensor Catalog Number:</w:t>
      </w:r>
    </w:p>
    <w:p w14:paraId="53BC8C11" w14:textId="77777777" w:rsidR="00784684" w:rsidRPr="00D538FB" w:rsidRDefault="00784684" w:rsidP="00784684">
      <w:pPr>
        <w:pStyle w:val="AppendixExample"/>
      </w:pPr>
      <w:r>
        <w:t>[Example 2]</w:t>
      </w:r>
    </w:p>
    <w:p w14:paraId="1C7E9E5C" w14:textId="0DBD504C" w:rsidR="00784684" w:rsidRPr="00784684" w:rsidRDefault="00784684" w:rsidP="008C4F5C">
      <w:pPr>
        <w:pStyle w:val="Appendix3"/>
        <w:numPr>
          <w:ilvl w:val="2"/>
          <w:numId w:val="26"/>
        </w:numPr>
      </w:pPr>
      <w:r w:rsidRPr="00784684">
        <w:t>Occupancy Sensor Make:</w:t>
      </w:r>
    </w:p>
    <w:p w14:paraId="408DDF60" w14:textId="6FB804E2" w:rsidR="00784684" w:rsidRPr="00784684" w:rsidRDefault="00784684" w:rsidP="008C4F5C">
      <w:pPr>
        <w:pStyle w:val="Appendix3"/>
        <w:numPr>
          <w:ilvl w:val="2"/>
          <w:numId w:val="26"/>
        </w:numPr>
      </w:pPr>
      <w:r w:rsidRPr="00784684">
        <w:t>Occupancy Sensor Model:</w:t>
      </w:r>
    </w:p>
    <w:p w14:paraId="1DBF494F" w14:textId="01A05694" w:rsidR="00784684" w:rsidRPr="00784684" w:rsidRDefault="00784684" w:rsidP="008C4F5C">
      <w:pPr>
        <w:pStyle w:val="Appendix3"/>
        <w:numPr>
          <w:ilvl w:val="2"/>
          <w:numId w:val="26"/>
        </w:numPr>
      </w:pPr>
      <w:r w:rsidRPr="00784684">
        <w:t>Occupancy Sensor URL:</w:t>
      </w:r>
    </w:p>
    <w:p w14:paraId="4E6C1099" w14:textId="7F2624A2" w:rsidR="00784684" w:rsidRPr="00784684" w:rsidRDefault="00784684" w:rsidP="008C4F5C">
      <w:pPr>
        <w:pStyle w:val="Appendix3"/>
        <w:numPr>
          <w:ilvl w:val="2"/>
          <w:numId w:val="26"/>
        </w:numPr>
      </w:pPr>
      <w:r w:rsidRPr="00784684">
        <w:t>Occupancy Sensor Catalog Number:</w:t>
      </w:r>
    </w:p>
    <w:p w14:paraId="7DFD0E2B" w14:textId="77777777" w:rsidR="00784684" w:rsidRDefault="00784684" w:rsidP="00784684">
      <w:pPr>
        <w:pStyle w:val="Appendix2"/>
        <w:spacing w:before="240"/>
      </w:pPr>
      <w:bookmarkStart w:id="67" w:name="_Toc227673901"/>
      <w:r>
        <w:t>Vendor Services</w:t>
      </w:r>
      <w:bookmarkEnd w:id="67"/>
    </w:p>
    <w:p w14:paraId="70157610" w14:textId="21AE5C09" w:rsidR="00784684" w:rsidRDefault="00784684" w:rsidP="00784684">
      <w:pPr>
        <w:pStyle w:val="Appendix3"/>
      </w:pPr>
      <w:r w:rsidRPr="00F84B53">
        <w:sym w:font="Wingdings" w:char="F06F"/>
      </w:r>
      <w:r w:rsidRPr="00F84B53">
        <w:t xml:space="preserve"> Optional – Mark to select: </w:t>
      </w:r>
      <w:r w:rsidR="000C4C66">
        <w:t xml:space="preserve">The </w:t>
      </w:r>
      <w:r w:rsidRPr="00F84B53">
        <w:t xml:space="preserve">Vendor shall demonstrate </w:t>
      </w:r>
      <w:r w:rsidR="008C4F5C" w:rsidRPr="00F94B6F">
        <w:t xml:space="preserve">Field Device </w:t>
      </w:r>
      <w:r w:rsidRPr="00F94B6F">
        <w:t xml:space="preserve">Interoperability with the </w:t>
      </w:r>
      <w:r w:rsidR="00175F65">
        <w:t>existing</w:t>
      </w:r>
      <w:r w:rsidR="00175F65" w:rsidRPr="00F94B6F">
        <w:t xml:space="preserve"> </w:t>
      </w:r>
      <w:r w:rsidRPr="00F94B6F">
        <w:t xml:space="preserve">Sensor(s) prior to </w:t>
      </w:r>
      <w:r w:rsidR="008D2FA6" w:rsidRPr="00F94B6F">
        <w:t>i</w:t>
      </w:r>
      <w:r w:rsidRPr="00F94B6F">
        <w:t>nstallation</w:t>
      </w:r>
      <w:r w:rsidR="000C4C66">
        <w:t>.</w:t>
      </w:r>
    </w:p>
    <w:p w14:paraId="2A4C0B49" w14:textId="390D7C0B" w:rsidR="00175F65" w:rsidRPr="00175F65" w:rsidRDefault="00175F65" w:rsidP="00175F65">
      <w:pPr>
        <w:pStyle w:val="Appendix3"/>
      </w:pPr>
      <w:r w:rsidRPr="008E54AB">
        <w:sym w:font="Wingdings" w:char="F06F"/>
      </w:r>
      <w:r w:rsidRPr="008E54AB">
        <w:t xml:space="preserve"> </w:t>
      </w:r>
      <w:r w:rsidRPr="008D2FA6">
        <w:t xml:space="preserve">Optional – Mark to select: </w:t>
      </w:r>
      <w:r w:rsidR="000C4C66">
        <w:t xml:space="preserve">The </w:t>
      </w:r>
      <w:r w:rsidRPr="008D2FA6">
        <w:t xml:space="preserve">Vendor shall provide standard production model samples of all </w:t>
      </w:r>
      <w:r>
        <w:t>Field Device</w:t>
      </w:r>
      <w:r w:rsidRPr="008D2FA6">
        <w:t xml:space="preserve"> Components required for </w:t>
      </w:r>
      <w:r w:rsidRPr="008E54AB">
        <w:t xml:space="preserve">User verification of </w:t>
      </w:r>
      <w:r>
        <w:t>Interoperability</w:t>
      </w:r>
      <w:r w:rsidRPr="008E54AB">
        <w:t xml:space="preserve"> with the </w:t>
      </w:r>
      <w:r>
        <w:t>existing</w:t>
      </w:r>
      <w:r w:rsidRPr="008E54AB">
        <w:t xml:space="preserve"> </w:t>
      </w:r>
      <w:r>
        <w:t>Sensor(s)</w:t>
      </w:r>
      <w:r w:rsidRPr="008E54AB">
        <w:t xml:space="preserve"> prior to installation.</w:t>
      </w:r>
    </w:p>
    <w:p w14:paraId="16D24066" w14:textId="77777777" w:rsidR="00784684" w:rsidRPr="00784684" w:rsidRDefault="00784684" w:rsidP="00784684"/>
    <w:sectPr w:rsidR="00784684" w:rsidRPr="00784684" w:rsidSect="00722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6514" w14:textId="77777777" w:rsidR="00827ADE" w:rsidRDefault="00827ADE" w:rsidP="00E0082D">
      <w:r>
        <w:separator/>
      </w:r>
    </w:p>
    <w:p w14:paraId="759A97BD" w14:textId="77777777" w:rsidR="00827ADE" w:rsidRDefault="00827ADE" w:rsidP="00E0082D"/>
    <w:p w14:paraId="46BC3368" w14:textId="77777777" w:rsidR="00827ADE" w:rsidRDefault="00827ADE" w:rsidP="00E0082D"/>
    <w:p w14:paraId="3D0CFF76" w14:textId="77777777" w:rsidR="00827ADE" w:rsidRDefault="00827ADE" w:rsidP="00E0082D"/>
    <w:p w14:paraId="36B1342D" w14:textId="77777777" w:rsidR="00827ADE" w:rsidRDefault="00827ADE" w:rsidP="00E0082D"/>
    <w:p w14:paraId="472B61D0" w14:textId="77777777" w:rsidR="00827ADE" w:rsidRDefault="00827ADE" w:rsidP="00E0082D"/>
    <w:p w14:paraId="66543CA1" w14:textId="77777777" w:rsidR="00827ADE" w:rsidRDefault="00827ADE" w:rsidP="00E0082D"/>
    <w:p w14:paraId="48A6E50C" w14:textId="77777777" w:rsidR="00827ADE" w:rsidRDefault="00827ADE" w:rsidP="00E0082D"/>
    <w:p w14:paraId="45ADE12A" w14:textId="77777777" w:rsidR="00827ADE" w:rsidRDefault="00827ADE" w:rsidP="00E0082D"/>
    <w:p w14:paraId="3AA3E000" w14:textId="77777777" w:rsidR="00827ADE" w:rsidRDefault="00827ADE" w:rsidP="00E0082D"/>
    <w:p w14:paraId="3BD52E60" w14:textId="77777777" w:rsidR="00827ADE" w:rsidRDefault="00827ADE" w:rsidP="00E0082D"/>
    <w:p w14:paraId="7C60F290" w14:textId="77777777" w:rsidR="00827ADE" w:rsidRDefault="00827ADE" w:rsidP="00E0082D"/>
    <w:p w14:paraId="2E46686A" w14:textId="77777777" w:rsidR="00827ADE" w:rsidRDefault="00827ADE" w:rsidP="00E0082D"/>
    <w:p w14:paraId="5E2065C6" w14:textId="77777777" w:rsidR="00827ADE" w:rsidRDefault="00827ADE" w:rsidP="00E0082D"/>
    <w:p w14:paraId="1BED50C5" w14:textId="77777777" w:rsidR="00827ADE" w:rsidRDefault="00827ADE" w:rsidP="00E0082D"/>
    <w:p w14:paraId="7A40685C" w14:textId="77777777" w:rsidR="00827ADE" w:rsidRDefault="00827ADE" w:rsidP="00E0082D"/>
    <w:p w14:paraId="13F0869D" w14:textId="77777777" w:rsidR="00827ADE" w:rsidRDefault="00827ADE" w:rsidP="00E0082D"/>
    <w:p w14:paraId="0D68EBD0" w14:textId="77777777" w:rsidR="00827ADE" w:rsidRDefault="00827ADE" w:rsidP="00E0082D"/>
    <w:p w14:paraId="0D2B3593" w14:textId="77777777" w:rsidR="00827ADE" w:rsidRDefault="00827ADE" w:rsidP="00E0082D"/>
    <w:p w14:paraId="4DB305EB" w14:textId="77777777" w:rsidR="00827ADE" w:rsidRDefault="00827ADE" w:rsidP="00E0082D"/>
    <w:p w14:paraId="67F6E714" w14:textId="77777777" w:rsidR="00827ADE" w:rsidRDefault="00827ADE" w:rsidP="00E0082D"/>
    <w:p w14:paraId="060BDAE3" w14:textId="77777777" w:rsidR="00827ADE" w:rsidRDefault="00827ADE" w:rsidP="00E0082D"/>
    <w:p w14:paraId="0FD8EA2B" w14:textId="77777777" w:rsidR="00827ADE" w:rsidRDefault="00827ADE" w:rsidP="00E0082D"/>
    <w:p w14:paraId="0F9C33D7" w14:textId="77777777" w:rsidR="00827ADE" w:rsidRDefault="00827ADE" w:rsidP="00E0082D"/>
    <w:p w14:paraId="767D65C4" w14:textId="77777777" w:rsidR="00827ADE" w:rsidRDefault="00827ADE" w:rsidP="00E0082D"/>
    <w:p w14:paraId="43B605EA" w14:textId="77777777" w:rsidR="00827ADE" w:rsidRDefault="00827ADE" w:rsidP="00E0082D"/>
    <w:p w14:paraId="390DC9A2" w14:textId="77777777" w:rsidR="00827ADE" w:rsidRDefault="00827ADE" w:rsidP="00E0082D"/>
    <w:p w14:paraId="60FD2DB5" w14:textId="77777777" w:rsidR="00827ADE" w:rsidRDefault="00827ADE" w:rsidP="00E0082D"/>
    <w:p w14:paraId="6BCF5B22" w14:textId="77777777" w:rsidR="00827ADE" w:rsidRDefault="00827ADE" w:rsidP="00E0082D"/>
    <w:p w14:paraId="0CE81427" w14:textId="77777777" w:rsidR="00827ADE" w:rsidRDefault="00827ADE" w:rsidP="00E0082D"/>
    <w:p w14:paraId="3E59C5C1" w14:textId="77777777" w:rsidR="00827ADE" w:rsidRDefault="00827ADE" w:rsidP="00E0082D"/>
    <w:p w14:paraId="15044FB0" w14:textId="77777777" w:rsidR="00827ADE" w:rsidRDefault="00827ADE" w:rsidP="00E0082D"/>
    <w:p w14:paraId="6171CCDB" w14:textId="77777777" w:rsidR="00827ADE" w:rsidRDefault="00827ADE" w:rsidP="00E0082D"/>
    <w:p w14:paraId="65CCD70E" w14:textId="77777777" w:rsidR="00827ADE" w:rsidRDefault="00827ADE" w:rsidP="00E0082D"/>
    <w:p w14:paraId="7E632AB2" w14:textId="77777777" w:rsidR="00827ADE" w:rsidRDefault="00827ADE" w:rsidP="00E0082D"/>
    <w:p w14:paraId="3D69DD1C" w14:textId="77777777" w:rsidR="00827ADE" w:rsidRDefault="00827ADE" w:rsidP="00E0082D"/>
    <w:p w14:paraId="21544AF9" w14:textId="77777777" w:rsidR="00827ADE" w:rsidRDefault="00827ADE" w:rsidP="00E0082D"/>
    <w:p w14:paraId="39CCF718" w14:textId="77777777" w:rsidR="00827ADE" w:rsidRDefault="00827ADE" w:rsidP="00E0082D"/>
    <w:p w14:paraId="073015E2" w14:textId="77777777" w:rsidR="00827ADE" w:rsidRDefault="00827ADE" w:rsidP="00E0082D"/>
    <w:p w14:paraId="5AC4417D" w14:textId="77777777" w:rsidR="00827ADE" w:rsidRDefault="00827ADE" w:rsidP="00E0082D"/>
    <w:p w14:paraId="36112FB4" w14:textId="77777777" w:rsidR="00827ADE" w:rsidRDefault="00827ADE" w:rsidP="00E0082D"/>
    <w:p w14:paraId="4C5FD752" w14:textId="77777777" w:rsidR="00827ADE" w:rsidRDefault="00827ADE" w:rsidP="00E0082D"/>
    <w:p w14:paraId="13D430D8" w14:textId="77777777" w:rsidR="00827ADE" w:rsidRDefault="00827ADE" w:rsidP="00E0082D"/>
    <w:p w14:paraId="4E628FF5" w14:textId="77777777" w:rsidR="00827ADE" w:rsidRDefault="00827ADE" w:rsidP="00E0082D"/>
    <w:p w14:paraId="36397A67" w14:textId="77777777" w:rsidR="00827ADE" w:rsidRDefault="00827ADE" w:rsidP="00E0082D"/>
    <w:p w14:paraId="5619976F" w14:textId="77777777" w:rsidR="00827ADE" w:rsidRDefault="00827ADE" w:rsidP="00E0082D"/>
    <w:p w14:paraId="2ED36B3F" w14:textId="77777777" w:rsidR="00827ADE" w:rsidRDefault="00827ADE" w:rsidP="00E0082D"/>
    <w:p w14:paraId="7FC61544" w14:textId="77777777" w:rsidR="00827ADE" w:rsidRDefault="00827ADE" w:rsidP="00E0082D"/>
    <w:p w14:paraId="6D2AD98C" w14:textId="77777777" w:rsidR="00827ADE" w:rsidRDefault="00827ADE" w:rsidP="00E0082D"/>
    <w:p w14:paraId="1FE8B5D7" w14:textId="77777777" w:rsidR="00827ADE" w:rsidRDefault="00827ADE" w:rsidP="00E0082D"/>
    <w:p w14:paraId="3D94B4D3" w14:textId="77777777" w:rsidR="00827ADE" w:rsidRDefault="00827ADE" w:rsidP="00E0082D"/>
    <w:p w14:paraId="0CE9D394" w14:textId="77777777" w:rsidR="00827ADE" w:rsidRDefault="00827ADE" w:rsidP="00E0082D"/>
    <w:p w14:paraId="01668ED7" w14:textId="77777777" w:rsidR="00827ADE" w:rsidRDefault="00827ADE" w:rsidP="00E0082D"/>
    <w:p w14:paraId="568278D0" w14:textId="77777777" w:rsidR="00827ADE" w:rsidRDefault="00827ADE" w:rsidP="00E0082D"/>
    <w:p w14:paraId="6661B1EE" w14:textId="77777777" w:rsidR="00827ADE" w:rsidRDefault="00827ADE" w:rsidP="00E0082D"/>
    <w:p w14:paraId="4CF3F21E" w14:textId="77777777" w:rsidR="00827ADE" w:rsidRDefault="00827ADE" w:rsidP="00E0082D"/>
    <w:p w14:paraId="459C5000" w14:textId="77777777" w:rsidR="00827ADE" w:rsidRDefault="00827ADE" w:rsidP="00E0082D"/>
    <w:p w14:paraId="18B5E772" w14:textId="77777777" w:rsidR="00827ADE" w:rsidRDefault="00827ADE" w:rsidP="00E0082D"/>
    <w:p w14:paraId="157CB2EB" w14:textId="77777777" w:rsidR="00827ADE" w:rsidRDefault="00827ADE" w:rsidP="00E0082D"/>
    <w:p w14:paraId="6BE8A52E" w14:textId="77777777" w:rsidR="00827ADE" w:rsidRDefault="00827ADE" w:rsidP="00E0082D"/>
    <w:p w14:paraId="5715BE4F" w14:textId="77777777" w:rsidR="00827ADE" w:rsidRDefault="00827ADE" w:rsidP="00E0082D"/>
    <w:p w14:paraId="7832CC6A" w14:textId="77777777" w:rsidR="00827ADE" w:rsidRDefault="00827ADE" w:rsidP="00E0082D"/>
    <w:p w14:paraId="4FD8F80A" w14:textId="77777777" w:rsidR="00827ADE" w:rsidRDefault="00827ADE" w:rsidP="00E0082D"/>
    <w:p w14:paraId="51B0894C" w14:textId="77777777" w:rsidR="00827ADE" w:rsidRDefault="00827ADE" w:rsidP="00E0082D"/>
  </w:endnote>
  <w:endnote w:type="continuationSeparator" w:id="0">
    <w:p w14:paraId="3EE2831C" w14:textId="77777777" w:rsidR="00827ADE" w:rsidRDefault="00827ADE" w:rsidP="00E0082D">
      <w:r>
        <w:continuationSeparator/>
      </w:r>
    </w:p>
    <w:p w14:paraId="12CC9B85" w14:textId="77777777" w:rsidR="00827ADE" w:rsidRDefault="00827ADE" w:rsidP="00E0082D"/>
    <w:p w14:paraId="4E7708B2" w14:textId="77777777" w:rsidR="00827ADE" w:rsidRDefault="00827ADE" w:rsidP="00E0082D"/>
    <w:p w14:paraId="4795642A" w14:textId="77777777" w:rsidR="00827ADE" w:rsidRDefault="00827ADE" w:rsidP="00E0082D"/>
    <w:p w14:paraId="49306E62" w14:textId="77777777" w:rsidR="00827ADE" w:rsidRDefault="00827ADE" w:rsidP="00E0082D"/>
    <w:p w14:paraId="6207783F" w14:textId="77777777" w:rsidR="00827ADE" w:rsidRDefault="00827ADE" w:rsidP="00E0082D"/>
    <w:p w14:paraId="539CF023" w14:textId="77777777" w:rsidR="00827ADE" w:rsidRDefault="00827ADE" w:rsidP="00E0082D"/>
    <w:p w14:paraId="46B55418" w14:textId="77777777" w:rsidR="00827ADE" w:rsidRDefault="00827ADE" w:rsidP="00E0082D"/>
    <w:p w14:paraId="3567ED58" w14:textId="77777777" w:rsidR="00827ADE" w:rsidRDefault="00827ADE" w:rsidP="00E0082D"/>
    <w:p w14:paraId="6F090D87" w14:textId="77777777" w:rsidR="00827ADE" w:rsidRDefault="00827ADE" w:rsidP="00E0082D"/>
    <w:p w14:paraId="4958D599" w14:textId="77777777" w:rsidR="00827ADE" w:rsidRDefault="00827ADE" w:rsidP="00E0082D"/>
    <w:p w14:paraId="70073B73" w14:textId="77777777" w:rsidR="00827ADE" w:rsidRDefault="00827ADE" w:rsidP="00E0082D"/>
    <w:p w14:paraId="6080A80E" w14:textId="77777777" w:rsidR="00827ADE" w:rsidRDefault="00827ADE" w:rsidP="00E0082D"/>
    <w:p w14:paraId="42BC15E6" w14:textId="77777777" w:rsidR="00827ADE" w:rsidRDefault="00827ADE" w:rsidP="00E0082D"/>
    <w:p w14:paraId="44A0F936" w14:textId="77777777" w:rsidR="00827ADE" w:rsidRDefault="00827ADE" w:rsidP="00E0082D"/>
    <w:p w14:paraId="6E857298" w14:textId="77777777" w:rsidR="00827ADE" w:rsidRDefault="00827ADE" w:rsidP="00E0082D"/>
    <w:p w14:paraId="108A133A" w14:textId="77777777" w:rsidR="00827ADE" w:rsidRDefault="00827ADE" w:rsidP="00E0082D"/>
    <w:p w14:paraId="1C106207" w14:textId="77777777" w:rsidR="00827ADE" w:rsidRDefault="00827ADE" w:rsidP="00E0082D"/>
    <w:p w14:paraId="3B8D64BC" w14:textId="77777777" w:rsidR="00827ADE" w:rsidRDefault="00827ADE" w:rsidP="00E0082D"/>
    <w:p w14:paraId="3A5E50FF" w14:textId="77777777" w:rsidR="00827ADE" w:rsidRDefault="00827ADE" w:rsidP="00E0082D"/>
    <w:p w14:paraId="4F56122A" w14:textId="77777777" w:rsidR="00827ADE" w:rsidRDefault="00827ADE" w:rsidP="00E0082D"/>
    <w:p w14:paraId="3403B2B2" w14:textId="77777777" w:rsidR="00827ADE" w:rsidRDefault="00827ADE" w:rsidP="00E0082D"/>
    <w:p w14:paraId="0CEB1D8D" w14:textId="77777777" w:rsidR="00827ADE" w:rsidRDefault="00827ADE" w:rsidP="00E0082D"/>
    <w:p w14:paraId="32D95741" w14:textId="77777777" w:rsidR="00827ADE" w:rsidRDefault="00827ADE" w:rsidP="00E0082D"/>
    <w:p w14:paraId="56F538D2" w14:textId="77777777" w:rsidR="00827ADE" w:rsidRDefault="00827ADE" w:rsidP="00E0082D"/>
    <w:p w14:paraId="1891B2D3" w14:textId="77777777" w:rsidR="00827ADE" w:rsidRDefault="00827ADE" w:rsidP="00E0082D"/>
    <w:p w14:paraId="2885F6A9" w14:textId="77777777" w:rsidR="00827ADE" w:rsidRDefault="00827ADE" w:rsidP="00E0082D"/>
    <w:p w14:paraId="3654791A" w14:textId="77777777" w:rsidR="00827ADE" w:rsidRDefault="00827ADE" w:rsidP="00E0082D"/>
    <w:p w14:paraId="61B6ADC4" w14:textId="77777777" w:rsidR="00827ADE" w:rsidRDefault="00827ADE" w:rsidP="00E0082D"/>
    <w:p w14:paraId="38351172" w14:textId="77777777" w:rsidR="00827ADE" w:rsidRDefault="00827ADE" w:rsidP="00E0082D"/>
    <w:p w14:paraId="66EB02B3" w14:textId="77777777" w:rsidR="00827ADE" w:rsidRDefault="00827ADE" w:rsidP="00E0082D"/>
    <w:p w14:paraId="60D38762" w14:textId="77777777" w:rsidR="00827ADE" w:rsidRDefault="00827ADE" w:rsidP="00E0082D"/>
    <w:p w14:paraId="2DFDAC32" w14:textId="77777777" w:rsidR="00827ADE" w:rsidRDefault="00827ADE" w:rsidP="00E0082D"/>
    <w:p w14:paraId="77C3BBB9" w14:textId="77777777" w:rsidR="00827ADE" w:rsidRDefault="00827ADE" w:rsidP="00E0082D"/>
    <w:p w14:paraId="2B05A5F0" w14:textId="77777777" w:rsidR="00827ADE" w:rsidRDefault="00827ADE" w:rsidP="00E0082D"/>
    <w:p w14:paraId="12BBBA16" w14:textId="77777777" w:rsidR="00827ADE" w:rsidRDefault="00827ADE" w:rsidP="00E0082D"/>
    <w:p w14:paraId="46DEA5EC" w14:textId="77777777" w:rsidR="00827ADE" w:rsidRDefault="00827ADE" w:rsidP="00E0082D"/>
    <w:p w14:paraId="669036F5" w14:textId="77777777" w:rsidR="00827ADE" w:rsidRDefault="00827ADE" w:rsidP="00E0082D"/>
    <w:p w14:paraId="4599483E" w14:textId="77777777" w:rsidR="00827ADE" w:rsidRDefault="00827ADE" w:rsidP="00E0082D"/>
    <w:p w14:paraId="24755A4D" w14:textId="77777777" w:rsidR="00827ADE" w:rsidRDefault="00827ADE" w:rsidP="00E0082D"/>
    <w:p w14:paraId="45160567" w14:textId="77777777" w:rsidR="00827ADE" w:rsidRDefault="00827ADE" w:rsidP="00E0082D"/>
    <w:p w14:paraId="78DA1A8E" w14:textId="77777777" w:rsidR="00827ADE" w:rsidRDefault="00827ADE" w:rsidP="00E0082D"/>
    <w:p w14:paraId="6239A721" w14:textId="77777777" w:rsidR="00827ADE" w:rsidRDefault="00827ADE" w:rsidP="00E0082D"/>
    <w:p w14:paraId="58CD8C41" w14:textId="77777777" w:rsidR="00827ADE" w:rsidRDefault="00827ADE" w:rsidP="00E0082D"/>
    <w:p w14:paraId="608A8FB3" w14:textId="77777777" w:rsidR="00827ADE" w:rsidRDefault="00827ADE" w:rsidP="00E0082D"/>
    <w:p w14:paraId="3EB7AA0F" w14:textId="77777777" w:rsidR="00827ADE" w:rsidRDefault="00827ADE" w:rsidP="00E0082D"/>
    <w:p w14:paraId="2703C7BC" w14:textId="77777777" w:rsidR="00827ADE" w:rsidRDefault="00827ADE" w:rsidP="00E0082D"/>
    <w:p w14:paraId="5712394F" w14:textId="77777777" w:rsidR="00827ADE" w:rsidRDefault="00827ADE" w:rsidP="00E0082D"/>
    <w:p w14:paraId="712D6682" w14:textId="77777777" w:rsidR="00827ADE" w:rsidRDefault="00827ADE" w:rsidP="00E0082D"/>
    <w:p w14:paraId="75C28F1F" w14:textId="77777777" w:rsidR="00827ADE" w:rsidRDefault="00827ADE" w:rsidP="00E0082D"/>
    <w:p w14:paraId="43F988E1" w14:textId="77777777" w:rsidR="00827ADE" w:rsidRDefault="00827ADE" w:rsidP="00E0082D"/>
    <w:p w14:paraId="5704F9E0" w14:textId="77777777" w:rsidR="00827ADE" w:rsidRDefault="00827ADE" w:rsidP="00E0082D"/>
    <w:p w14:paraId="74F2F3EB" w14:textId="77777777" w:rsidR="00827ADE" w:rsidRDefault="00827ADE" w:rsidP="00E0082D"/>
    <w:p w14:paraId="27846DA4" w14:textId="77777777" w:rsidR="00827ADE" w:rsidRDefault="00827ADE" w:rsidP="00E0082D"/>
    <w:p w14:paraId="1E6EFC61" w14:textId="77777777" w:rsidR="00827ADE" w:rsidRDefault="00827ADE" w:rsidP="00E0082D"/>
    <w:p w14:paraId="22D4D9E0" w14:textId="77777777" w:rsidR="00827ADE" w:rsidRDefault="00827ADE" w:rsidP="00E0082D"/>
    <w:p w14:paraId="5AB72889" w14:textId="77777777" w:rsidR="00827ADE" w:rsidRDefault="00827ADE" w:rsidP="00E0082D"/>
    <w:p w14:paraId="3F9AF885" w14:textId="77777777" w:rsidR="00827ADE" w:rsidRDefault="00827ADE" w:rsidP="00E0082D"/>
    <w:p w14:paraId="373CDD9C" w14:textId="77777777" w:rsidR="00827ADE" w:rsidRDefault="00827ADE" w:rsidP="00E0082D"/>
    <w:p w14:paraId="350E749A" w14:textId="77777777" w:rsidR="00827ADE" w:rsidRDefault="00827ADE" w:rsidP="00E0082D"/>
    <w:p w14:paraId="069C0400" w14:textId="77777777" w:rsidR="00827ADE" w:rsidRDefault="00827ADE" w:rsidP="00E0082D"/>
    <w:p w14:paraId="2A52357D" w14:textId="77777777" w:rsidR="00827ADE" w:rsidRDefault="00827ADE" w:rsidP="00E0082D"/>
    <w:p w14:paraId="2EDACCCF" w14:textId="77777777" w:rsidR="00827ADE" w:rsidRDefault="00827ADE" w:rsidP="00E0082D"/>
    <w:p w14:paraId="1AEFF738" w14:textId="77777777" w:rsidR="00827ADE" w:rsidRDefault="00827ADE" w:rsidP="00E00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81CB" w14:textId="77777777" w:rsidR="00BB666F" w:rsidRDefault="00BB666F" w:rsidP="00E008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3E1492" w14:textId="77777777" w:rsidR="00BB666F" w:rsidRDefault="00BB666F" w:rsidP="00E0082D">
    <w:pPr>
      <w:pStyle w:val="Footer"/>
    </w:pPr>
  </w:p>
  <w:p w14:paraId="01A81E5A" w14:textId="77777777" w:rsidR="00BB666F" w:rsidRDefault="00BB666F" w:rsidP="00E0082D"/>
  <w:p w14:paraId="29A1192B" w14:textId="77777777" w:rsidR="00BB666F" w:rsidRDefault="00BB666F" w:rsidP="00E0082D"/>
  <w:p w14:paraId="244F627D" w14:textId="77777777" w:rsidR="00BB666F" w:rsidRDefault="00BB666F" w:rsidP="00E0082D"/>
  <w:p w14:paraId="1482088D" w14:textId="77777777" w:rsidR="00BB666F" w:rsidRDefault="00BB666F" w:rsidP="00E0082D"/>
  <w:p w14:paraId="5B8ECEB8" w14:textId="77777777" w:rsidR="00BB666F" w:rsidRDefault="00BB666F" w:rsidP="00E0082D"/>
  <w:p w14:paraId="109D4199" w14:textId="77777777" w:rsidR="00BB666F" w:rsidRDefault="00BB666F" w:rsidP="00E0082D"/>
  <w:p w14:paraId="7BEA5728" w14:textId="77777777" w:rsidR="00BB666F" w:rsidRDefault="00BB666F" w:rsidP="00E0082D"/>
  <w:p w14:paraId="681E8BCB" w14:textId="77777777" w:rsidR="00BB666F" w:rsidRDefault="00BB666F" w:rsidP="00E0082D"/>
  <w:p w14:paraId="76E5EB18" w14:textId="77777777" w:rsidR="00BB666F" w:rsidRDefault="00BB666F" w:rsidP="00E0082D"/>
  <w:p w14:paraId="6D78FDB0" w14:textId="77777777" w:rsidR="00BB666F" w:rsidRDefault="00BB666F" w:rsidP="00E0082D"/>
  <w:p w14:paraId="55A94072" w14:textId="77777777" w:rsidR="00BB666F" w:rsidRDefault="00BB666F" w:rsidP="00E0082D"/>
  <w:p w14:paraId="591A4AD3" w14:textId="77777777" w:rsidR="00BB666F" w:rsidRDefault="00BB666F" w:rsidP="00E0082D"/>
  <w:p w14:paraId="60B572B1" w14:textId="77777777" w:rsidR="00BB666F" w:rsidRDefault="00BB666F" w:rsidP="00E0082D"/>
  <w:p w14:paraId="2BFDDBAD" w14:textId="77777777" w:rsidR="00BB666F" w:rsidRDefault="00BB666F" w:rsidP="00E0082D"/>
  <w:p w14:paraId="44E13A7D" w14:textId="77777777" w:rsidR="00BB666F" w:rsidRDefault="00BB666F" w:rsidP="00E0082D"/>
  <w:p w14:paraId="0F8DA18F" w14:textId="77777777" w:rsidR="00BB666F" w:rsidRDefault="00BB666F" w:rsidP="00E00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AE6E" w14:textId="77777777" w:rsidR="00BB666F" w:rsidRPr="00EA57A9" w:rsidRDefault="00BB666F" w:rsidP="00EA57A9">
    <w:pPr>
      <w:pStyle w:val="Footer1"/>
      <w:rPr>
        <w:b/>
      </w:rPr>
    </w:pPr>
    <w:r w:rsidRPr="00EA57A9">
      <w:rPr>
        <w:b/>
      </w:rPr>
      <w:t>U.S. DOE Municipal Solid-State Street Lighting Consortium</w:t>
    </w:r>
  </w:p>
  <w:p w14:paraId="2DB3B071" w14:textId="77777777" w:rsidR="00BB666F" w:rsidRDefault="00BB666F" w:rsidP="00CB5C17">
    <w:pPr>
      <w:pStyle w:val="Footer1"/>
    </w:pPr>
    <w:proofErr w:type="gramStart"/>
    <w:r>
      <w:t>c/o</w:t>
    </w:r>
    <w:proofErr w:type="gramEnd"/>
    <w:r>
      <w:t xml:space="preserve"> Seattle City Light</w:t>
    </w:r>
  </w:p>
  <w:p w14:paraId="6184A9E7" w14:textId="77777777" w:rsidR="00BB666F" w:rsidRDefault="00BB666F" w:rsidP="00CB5C17">
    <w:pPr>
      <w:pStyle w:val="Footer1"/>
    </w:pPr>
    <w:r>
      <w:t>700 Fifth Avenue, Suite 3200 | P.O. Box 34023 | Seattle, WA 98124-4023</w:t>
    </w:r>
  </w:p>
  <w:p w14:paraId="3976EE5E" w14:textId="77777777" w:rsidR="00BB666F" w:rsidRDefault="00BB666F" w:rsidP="00CB5C17">
    <w:pPr>
      <w:pStyle w:val="Footer1"/>
    </w:pPr>
    <w:r>
      <w:t>Phone: 206-733-9945 | Fax: 206-684-3040</w:t>
    </w:r>
  </w:p>
  <w:p w14:paraId="22A351C2" w14:textId="069E5816" w:rsidR="00BB666F" w:rsidRDefault="00827ADE" w:rsidP="00CB5C17">
    <w:pPr>
      <w:pStyle w:val="Footer1"/>
    </w:pPr>
    <w:hyperlink r:id="rId1" w:history="1">
      <w:r w:rsidR="00BB666F" w:rsidRPr="00D06A99">
        <w:rPr>
          <w:rStyle w:val="Hyperlink"/>
        </w:rPr>
        <w:t>MSSLC@</w:t>
      </w:r>
      <w:r w:rsidR="00BB666F">
        <w:rPr>
          <w:rStyle w:val="Hyperlink"/>
        </w:rPr>
        <w:t>s</w:t>
      </w:r>
      <w:r w:rsidR="00BB666F" w:rsidRPr="00D06A99">
        <w:rPr>
          <w:rStyle w:val="Hyperlink"/>
        </w:rPr>
        <w:t>eattle.gov</w:t>
      </w:r>
    </w:hyperlink>
    <w:r w:rsidR="00BB666F">
      <w:t xml:space="preserve"> | </w:t>
    </w:r>
    <w:hyperlink r:id="rId2" w:history="1">
      <w:r w:rsidR="00BB666F" w:rsidRPr="00D06A99">
        <w:rPr>
          <w:rStyle w:val="Hyperlink"/>
        </w:rPr>
        <w:t>www.ssl.energy.gov/consortium.html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D39E" w14:textId="77777777" w:rsidR="00BB666F" w:rsidRDefault="00BB666F" w:rsidP="00CC050F"/>
  <w:p w14:paraId="266EFDFC" w14:textId="77777777" w:rsidR="00BB666F" w:rsidRDefault="00BB666F" w:rsidP="00CC050F"/>
  <w:p w14:paraId="0B127F1F" w14:textId="77777777" w:rsidR="00BB666F" w:rsidRDefault="00BB666F" w:rsidP="00CC05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213E" w14:textId="77777777" w:rsidR="00BB666F" w:rsidRDefault="00BB666F" w:rsidP="00E0082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DB1FCA" w14:textId="77777777" w:rsidR="00BB666F" w:rsidRDefault="00BB666F" w:rsidP="00E0082D">
    <w:pPr>
      <w:pStyle w:val="Footer"/>
    </w:pPr>
  </w:p>
  <w:p w14:paraId="175F612D" w14:textId="77777777" w:rsidR="00BB666F" w:rsidRDefault="00BB666F" w:rsidP="00E0082D"/>
  <w:p w14:paraId="411FB831" w14:textId="77777777" w:rsidR="00BB666F" w:rsidRDefault="00BB666F" w:rsidP="00E0082D"/>
  <w:p w14:paraId="78E9F628" w14:textId="77777777" w:rsidR="00BB666F" w:rsidRDefault="00BB666F" w:rsidP="00E0082D"/>
  <w:p w14:paraId="42954BE0" w14:textId="77777777" w:rsidR="00BB666F" w:rsidRDefault="00BB666F" w:rsidP="00E0082D"/>
  <w:p w14:paraId="748CA737" w14:textId="77777777" w:rsidR="00BB666F" w:rsidRDefault="00BB666F" w:rsidP="00E0082D"/>
  <w:p w14:paraId="52F7D6D3" w14:textId="77777777" w:rsidR="00BB666F" w:rsidRDefault="00BB666F" w:rsidP="00E0082D"/>
  <w:p w14:paraId="08F94196" w14:textId="77777777" w:rsidR="00BB666F" w:rsidRDefault="00BB666F" w:rsidP="00E0082D"/>
  <w:p w14:paraId="5D55BE4E" w14:textId="77777777" w:rsidR="00BB666F" w:rsidRDefault="00BB666F" w:rsidP="00E0082D"/>
  <w:p w14:paraId="3D72939F" w14:textId="77777777" w:rsidR="00BB666F" w:rsidRDefault="00BB666F" w:rsidP="00E0082D"/>
  <w:p w14:paraId="6F961A11" w14:textId="77777777" w:rsidR="00BB666F" w:rsidRDefault="00BB666F" w:rsidP="00E0082D"/>
  <w:p w14:paraId="6C73002D" w14:textId="77777777" w:rsidR="00BB666F" w:rsidRDefault="00BB666F" w:rsidP="00E0082D"/>
  <w:p w14:paraId="12DA9DE2" w14:textId="77777777" w:rsidR="00BB666F" w:rsidRDefault="00BB666F" w:rsidP="00E0082D"/>
  <w:p w14:paraId="67E7B15A" w14:textId="77777777" w:rsidR="00BB666F" w:rsidRDefault="00BB666F" w:rsidP="00E0082D"/>
  <w:p w14:paraId="3E8BCA1F" w14:textId="77777777" w:rsidR="00BB666F" w:rsidRDefault="00BB666F" w:rsidP="00E0082D"/>
  <w:p w14:paraId="13D5EDD7" w14:textId="77777777" w:rsidR="00BB666F" w:rsidRDefault="00BB666F" w:rsidP="00E0082D"/>
  <w:p w14:paraId="11121E23" w14:textId="77777777" w:rsidR="00BB666F" w:rsidRDefault="00BB666F" w:rsidP="00E0082D"/>
  <w:p w14:paraId="7F1ACDB2" w14:textId="77777777" w:rsidR="00BB666F" w:rsidRDefault="00BB666F" w:rsidP="00E0082D"/>
  <w:p w14:paraId="42523394" w14:textId="77777777" w:rsidR="00BB666F" w:rsidRDefault="00BB666F" w:rsidP="00E0082D"/>
  <w:p w14:paraId="66918FCD" w14:textId="77777777" w:rsidR="00BB666F" w:rsidRDefault="00BB666F" w:rsidP="00E0082D"/>
  <w:p w14:paraId="79469FE8" w14:textId="77777777" w:rsidR="00BB666F" w:rsidRDefault="00BB666F" w:rsidP="00E0082D"/>
  <w:p w14:paraId="257191D3" w14:textId="77777777" w:rsidR="00BB666F" w:rsidRDefault="00BB666F" w:rsidP="00E0082D"/>
  <w:p w14:paraId="10F41FF3" w14:textId="77777777" w:rsidR="00BB666F" w:rsidRDefault="00BB666F" w:rsidP="00E0082D"/>
  <w:p w14:paraId="007A6E05" w14:textId="77777777" w:rsidR="00BB666F" w:rsidRDefault="00BB666F" w:rsidP="00E0082D"/>
  <w:p w14:paraId="73DB66E4" w14:textId="77777777" w:rsidR="00BB666F" w:rsidRDefault="00BB666F" w:rsidP="00E0082D"/>
  <w:p w14:paraId="4307380F" w14:textId="77777777" w:rsidR="00BB666F" w:rsidRDefault="00BB666F" w:rsidP="00E0082D"/>
  <w:p w14:paraId="06FE66CD" w14:textId="77777777" w:rsidR="00BB666F" w:rsidRDefault="00BB666F" w:rsidP="00E0082D"/>
  <w:p w14:paraId="68BA87A8" w14:textId="77777777" w:rsidR="00BB666F" w:rsidRDefault="00BB666F" w:rsidP="00E0082D"/>
  <w:p w14:paraId="56F33948" w14:textId="77777777" w:rsidR="00BB666F" w:rsidRDefault="00BB666F" w:rsidP="00E0082D"/>
  <w:p w14:paraId="4BE965A8" w14:textId="77777777" w:rsidR="00BB666F" w:rsidRDefault="00BB666F" w:rsidP="00E0082D"/>
  <w:p w14:paraId="53EDCA74" w14:textId="77777777" w:rsidR="00BB666F" w:rsidRDefault="00BB666F" w:rsidP="00E0082D"/>
  <w:p w14:paraId="647C979C" w14:textId="77777777" w:rsidR="00BB666F" w:rsidRDefault="00BB666F" w:rsidP="00E0082D"/>
  <w:p w14:paraId="1AD122DA" w14:textId="77777777" w:rsidR="00BB666F" w:rsidRDefault="00BB666F" w:rsidP="00E008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C340" w14:textId="164E7B9A" w:rsidR="00BB666F" w:rsidRDefault="00BB666F" w:rsidP="00873771">
    <w:pPr>
      <w:pStyle w:val="Footer2"/>
    </w:pPr>
    <w:r>
      <w:t xml:space="preserve">Adapted from the MSSLC </w:t>
    </w:r>
    <w:r w:rsidRPr="00483607">
      <w:t xml:space="preserve">Model Specification </w:t>
    </w:r>
    <w:r>
      <w:t>v1.01</w:t>
    </w:r>
    <w:r>
      <w:tab/>
    </w:r>
    <w:r w:rsidRPr="005A4EEB">
      <w:t>Page</w:t>
    </w:r>
    <w:r>
      <w:t xml:space="preserve"> | </w:t>
    </w:r>
    <w:r>
      <w:fldChar w:fldCharType="begin"/>
    </w:r>
    <w:r>
      <w:instrText xml:space="preserve"> PAGE   \* MERGEFORMAT </w:instrText>
    </w:r>
    <w:r>
      <w:fldChar w:fldCharType="separate"/>
    </w:r>
    <w:r w:rsidR="001A42A4" w:rsidRPr="001A42A4">
      <w:rPr>
        <w:b/>
        <w:noProof/>
      </w:rPr>
      <w:t>1</w:t>
    </w:r>
    <w:r>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7BB1" w14:textId="77777777" w:rsidR="00BB666F" w:rsidRDefault="00BB666F" w:rsidP="00E0082D">
    <w:pPr>
      <w:pStyle w:val="Footer"/>
    </w:pPr>
  </w:p>
  <w:p w14:paraId="01F73429" w14:textId="77777777" w:rsidR="00BB666F" w:rsidRDefault="00BB666F" w:rsidP="00E00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D73B" w14:textId="77777777" w:rsidR="00827ADE" w:rsidRDefault="00827ADE" w:rsidP="00E0082D">
      <w:r>
        <w:separator/>
      </w:r>
    </w:p>
    <w:p w14:paraId="1603F38A" w14:textId="77777777" w:rsidR="00827ADE" w:rsidRDefault="00827ADE" w:rsidP="00E0082D"/>
    <w:p w14:paraId="30A2A769" w14:textId="77777777" w:rsidR="00827ADE" w:rsidRDefault="00827ADE" w:rsidP="00E0082D"/>
    <w:p w14:paraId="6AFD3C69" w14:textId="77777777" w:rsidR="00827ADE" w:rsidRDefault="00827ADE" w:rsidP="00E0082D"/>
    <w:p w14:paraId="10037D1C" w14:textId="77777777" w:rsidR="00827ADE" w:rsidRDefault="00827ADE" w:rsidP="00E0082D"/>
    <w:p w14:paraId="70E3637A" w14:textId="77777777" w:rsidR="00827ADE" w:rsidRDefault="00827ADE" w:rsidP="00E0082D"/>
    <w:p w14:paraId="5E6C2406" w14:textId="77777777" w:rsidR="00827ADE" w:rsidRDefault="00827ADE" w:rsidP="00E0082D"/>
    <w:p w14:paraId="75AED8D0" w14:textId="77777777" w:rsidR="00827ADE" w:rsidRDefault="00827ADE" w:rsidP="00E0082D"/>
    <w:p w14:paraId="4FC08D36" w14:textId="77777777" w:rsidR="00827ADE" w:rsidRDefault="00827ADE" w:rsidP="00E0082D"/>
    <w:p w14:paraId="28F62ECE" w14:textId="77777777" w:rsidR="00827ADE" w:rsidRDefault="00827ADE" w:rsidP="00E0082D"/>
    <w:p w14:paraId="076E54AE" w14:textId="77777777" w:rsidR="00827ADE" w:rsidRDefault="00827ADE" w:rsidP="00E0082D"/>
    <w:p w14:paraId="2EB34166" w14:textId="77777777" w:rsidR="00827ADE" w:rsidRDefault="00827ADE" w:rsidP="00E0082D"/>
    <w:p w14:paraId="2DE0A3A6" w14:textId="77777777" w:rsidR="00827ADE" w:rsidRDefault="00827ADE" w:rsidP="00E0082D"/>
    <w:p w14:paraId="1DF2D69F" w14:textId="77777777" w:rsidR="00827ADE" w:rsidRDefault="00827ADE" w:rsidP="00E0082D"/>
    <w:p w14:paraId="082057E6" w14:textId="77777777" w:rsidR="00827ADE" w:rsidRDefault="00827ADE" w:rsidP="00E0082D"/>
    <w:p w14:paraId="5BD8C6A1" w14:textId="77777777" w:rsidR="00827ADE" w:rsidRDefault="00827ADE" w:rsidP="00E0082D"/>
    <w:p w14:paraId="2648F18C" w14:textId="77777777" w:rsidR="00827ADE" w:rsidRDefault="00827ADE" w:rsidP="00E0082D"/>
    <w:p w14:paraId="57674047" w14:textId="77777777" w:rsidR="00827ADE" w:rsidRDefault="00827ADE" w:rsidP="00E0082D"/>
    <w:p w14:paraId="2F19DB61" w14:textId="77777777" w:rsidR="00827ADE" w:rsidRDefault="00827ADE" w:rsidP="00E0082D"/>
    <w:p w14:paraId="0E01EE2F" w14:textId="77777777" w:rsidR="00827ADE" w:rsidRDefault="00827ADE" w:rsidP="00E0082D"/>
    <w:p w14:paraId="7B1B41A9" w14:textId="77777777" w:rsidR="00827ADE" w:rsidRDefault="00827ADE" w:rsidP="00E0082D"/>
    <w:p w14:paraId="5FB2E043" w14:textId="77777777" w:rsidR="00827ADE" w:rsidRDefault="00827ADE" w:rsidP="00E0082D"/>
    <w:p w14:paraId="6C524B85" w14:textId="77777777" w:rsidR="00827ADE" w:rsidRDefault="00827ADE" w:rsidP="00E0082D"/>
    <w:p w14:paraId="2C281DB6" w14:textId="77777777" w:rsidR="00827ADE" w:rsidRDefault="00827ADE" w:rsidP="00E0082D"/>
    <w:p w14:paraId="1A089447" w14:textId="77777777" w:rsidR="00827ADE" w:rsidRDefault="00827ADE" w:rsidP="00E0082D"/>
    <w:p w14:paraId="562D345E" w14:textId="77777777" w:rsidR="00827ADE" w:rsidRDefault="00827ADE" w:rsidP="00E0082D"/>
    <w:p w14:paraId="1F3EEC6B" w14:textId="77777777" w:rsidR="00827ADE" w:rsidRDefault="00827ADE" w:rsidP="00E0082D"/>
    <w:p w14:paraId="4C00786C" w14:textId="77777777" w:rsidR="00827ADE" w:rsidRDefault="00827ADE" w:rsidP="00E0082D"/>
    <w:p w14:paraId="49189FE0" w14:textId="77777777" w:rsidR="00827ADE" w:rsidRDefault="00827ADE" w:rsidP="00E0082D"/>
    <w:p w14:paraId="50BA29A5" w14:textId="77777777" w:rsidR="00827ADE" w:rsidRDefault="00827ADE" w:rsidP="00E0082D"/>
    <w:p w14:paraId="10DC6D8B" w14:textId="77777777" w:rsidR="00827ADE" w:rsidRDefault="00827ADE" w:rsidP="00E0082D"/>
    <w:p w14:paraId="736335B9" w14:textId="77777777" w:rsidR="00827ADE" w:rsidRDefault="00827ADE" w:rsidP="00E0082D"/>
    <w:p w14:paraId="4010FE4E" w14:textId="77777777" w:rsidR="00827ADE" w:rsidRDefault="00827ADE" w:rsidP="00E0082D"/>
    <w:p w14:paraId="66F8D92A" w14:textId="77777777" w:rsidR="00827ADE" w:rsidRDefault="00827ADE" w:rsidP="00E0082D"/>
    <w:p w14:paraId="73B0107F" w14:textId="77777777" w:rsidR="00827ADE" w:rsidRDefault="00827ADE" w:rsidP="00E0082D"/>
    <w:p w14:paraId="4475DC16" w14:textId="77777777" w:rsidR="00827ADE" w:rsidRDefault="00827ADE" w:rsidP="00E0082D"/>
    <w:p w14:paraId="78890CE2" w14:textId="77777777" w:rsidR="00827ADE" w:rsidRDefault="00827ADE" w:rsidP="00E0082D"/>
    <w:p w14:paraId="3CC03296" w14:textId="77777777" w:rsidR="00827ADE" w:rsidRDefault="00827ADE" w:rsidP="00E0082D"/>
    <w:p w14:paraId="34618154" w14:textId="77777777" w:rsidR="00827ADE" w:rsidRDefault="00827ADE" w:rsidP="00E0082D"/>
    <w:p w14:paraId="1BAB4F61" w14:textId="77777777" w:rsidR="00827ADE" w:rsidRDefault="00827ADE" w:rsidP="00E0082D"/>
    <w:p w14:paraId="16110A3E" w14:textId="77777777" w:rsidR="00827ADE" w:rsidRDefault="00827ADE" w:rsidP="00E0082D"/>
    <w:p w14:paraId="26C2A35F" w14:textId="77777777" w:rsidR="00827ADE" w:rsidRDefault="00827ADE" w:rsidP="00E0082D"/>
    <w:p w14:paraId="14024BDB" w14:textId="77777777" w:rsidR="00827ADE" w:rsidRDefault="00827ADE" w:rsidP="00E0082D"/>
    <w:p w14:paraId="3724C9F4" w14:textId="77777777" w:rsidR="00827ADE" w:rsidRDefault="00827ADE" w:rsidP="00E0082D"/>
    <w:p w14:paraId="196474BA" w14:textId="77777777" w:rsidR="00827ADE" w:rsidRDefault="00827ADE" w:rsidP="00E0082D"/>
    <w:p w14:paraId="3DDECA4E" w14:textId="77777777" w:rsidR="00827ADE" w:rsidRDefault="00827ADE" w:rsidP="00E0082D"/>
    <w:p w14:paraId="2703D7CC" w14:textId="77777777" w:rsidR="00827ADE" w:rsidRDefault="00827ADE" w:rsidP="00E0082D"/>
    <w:p w14:paraId="597A6F32" w14:textId="77777777" w:rsidR="00827ADE" w:rsidRDefault="00827ADE" w:rsidP="00E0082D"/>
    <w:p w14:paraId="4908B2F2" w14:textId="77777777" w:rsidR="00827ADE" w:rsidRDefault="00827ADE" w:rsidP="00E0082D"/>
    <w:p w14:paraId="6DC5C953" w14:textId="77777777" w:rsidR="00827ADE" w:rsidRDefault="00827ADE" w:rsidP="00E0082D"/>
    <w:p w14:paraId="57C96611" w14:textId="77777777" w:rsidR="00827ADE" w:rsidRDefault="00827ADE" w:rsidP="00E0082D"/>
    <w:p w14:paraId="645D9030" w14:textId="77777777" w:rsidR="00827ADE" w:rsidRDefault="00827ADE" w:rsidP="00E0082D"/>
    <w:p w14:paraId="74715E7F" w14:textId="77777777" w:rsidR="00827ADE" w:rsidRDefault="00827ADE" w:rsidP="00E0082D"/>
    <w:p w14:paraId="3C431EE8" w14:textId="77777777" w:rsidR="00827ADE" w:rsidRDefault="00827ADE" w:rsidP="00E0082D"/>
    <w:p w14:paraId="76056BFE" w14:textId="77777777" w:rsidR="00827ADE" w:rsidRDefault="00827ADE" w:rsidP="00E0082D"/>
    <w:p w14:paraId="490CD494" w14:textId="77777777" w:rsidR="00827ADE" w:rsidRDefault="00827ADE" w:rsidP="00E0082D"/>
    <w:p w14:paraId="0C43FB6C" w14:textId="77777777" w:rsidR="00827ADE" w:rsidRDefault="00827ADE" w:rsidP="00E0082D"/>
    <w:p w14:paraId="271126EB" w14:textId="77777777" w:rsidR="00827ADE" w:rsidRDefault="00827ADE" w:rsidP="00E0082D"/>
    <w:p w14:paraId="580EC030" w14:textId="77777777" w:rsidR="00827ADE" w:rsidRDefault="00827ADE" w:rsidP="00E0082D"/>
    <w:p w14:paraId="48EFE1D4" w14:textId="77777777" w:rsidR="00827ADE" w:rsidRDefault="00827ADE" w:rsidP="00E0082D"/>
    <w:p w14:paraId="35B76D8A" w14:textId="77777777" w:rsidR="00827ADE" w:rsidRDefault="00827ADE" w:rsidP="00E0082D"/>
    <w:p w14:paraId="58F213B5" w14:textId="77777777" w:rsidR="00827ADE" w:rsidRDefault="00827ADE" w:rsidP="00E0082D"/>
    <w:p w14:paraId="59EAF905" w14:textId="77777777" w:rsidR="00827ADE" w:rsidRDefault="00827ADE" w:rsidP="00E0082D"/>
    <w:p w14:paraId="26600EBB" w14:textId="77777777" w:rsidR="00827ADE" w:rsidRDefault="00827ADE" w:rsidP="00E0082D"/>
  </w:footnote>
  <w:footnote w:type="continuationSeparator" w:id="0">
    <w:p w14:paraId="07B080AD" w14:textId="77777777" w:rsidR="00827ADE" w:rsidRDefault="00827ADE" w:rsidP="00E0082D">
      <w:r>
        <w:continuationSeparator/>
      </w:r>
    </w:p>
    <w:p w14:paraId="19451516" w14:textId="77777777" w:rsidR="00827ADE" w:rsidRDefault="00827ADE" w:rsidP="00E0082D"/>
    <w:p w14:paraId="0A46B53A" w14:textId="77777777" w:rsidR="00827ADE" w:rsidRDefault="00827ADE" w:rsidP="00E0082D"/>
    <w:p w14:paraId="55A32971" w14:textId="77777777" w:rsidR="00827ADE" w:rsidRDefault="00827ADE" w:rsidP="00E0082D"/>
    <w:p w14:paraId="6F79B6CE" w14:textId="77777777" w:rsidR="00827ADE" w:rsidRDefault="00827ADE" w:rsidP="00E0082D"/>
    <w:p w14:paraId="2B66E61D" w14:textId="77777777" w:rsidR="00827ADE" w:rsidRDefault="00827ADE" w:rsidP="00E0082D"/>
    <w:p w14:paraId="2596A1F5" w14:textId="77777777" w:rsidR="00827ADE" w:rsidRDefault="00827ADE" w:rsidP="00E0082D"/>
    <w:p w14:paraId="1ECFE90E" w14:textId="77777777" w:rsidR="00827ADE" w:rsidRDefault="00827ADE" w:rsidP="00E0082D"/>
    <w:p w14:paraId="292C88A4" w14:textId="77777777" w:rsidR="00827ADE" w:rsidRDefault="00827ADE" w:rsidP="00E0082D"/>
    <w:p w14:paraId="2C82CB27" w14:textId="77777777" w:rsidR="00827ADE" w:rsidRDefault="00827ADE" w:rsidP="00E0082D"/>
    <w:p w14:paraId="30B86D43" w14:textId="77777777" w:rsidR="00827ADE" w:rsidRDefault="00827ADE" w:rsidP="00E0082D"/>
    <w:p w14:paraId="2E4471DE" w14:textId="77777777" w:rsidR="00827ADE" w:rsidRDefault="00827ADE" w:rsidP="00E0082D"/>
    <w:p w14:paraId="12D112EA" w14:textId="77777777" w:rsidR="00827ADE" w:rsidRDefault="00827ADE" w:rsidP="00E0082D"/>
    <w:p w14:paraId="79CF567F" w14:textId="77777777" w:rsidR="00827ADE" w:rsidRDefault="00827ADE" w:rsidP="00E0082D"/>
    <w:p w14:paraId="22364EE2" w14:textId="77777777" w:rsidR="00827ADE" w:rsidRDefault="00827ADE" w:rsidP="00E0082D"/>
    <w:p w14:paraId="187CFA9D" w14:textId="77777777" w:rsidR="00827ADE" w:rsidRDefault="00827ADE" w:rsidP="00E0082D"/>
    <w:p w14:paraId="0DA70998" w14:textId="77777777" w:rsidR="00827ADE" w:rsidRDefault="00827ADE" w:rsidP="00E0082D"/>
    <w:p w14:paraId="5C27B44E" w14:textId="77777777" w:rsidR="00827ADE" w:rsidRDefault="00827ADE" w:rsidP="00E0082D"/>
    <w:p w14:paraId="7A3CF4FD" w14:textId="77777777" w:rsidR="00827ADE" w:rsidRDefault="00827ADE" w:rsidP="00E0082D"/>
    <w:p w14:paraId="0F8F9A41" w14:textId="77777777" w:rsidR="00827ADE" w:rsidRDefault="00827ADE" w:rsidP="00E0082D"/>
    <w:p w14:paraId="131D6B56" w14:textId="77777777" w:rsidR="00827ADE" w:rsidRDefault="00827ADE" w:rsidP="00E0082D"/>
    <w:p w14:paraId="6AAB6CCD" w14:textId="77777777" w:rsidR="00827ADE" w:rsidRDefault="00827ADE" w:rsidP="00E0082D"/>
    <w:p w14:paraId="4D79D4E8" w14:textId="77777777" w:rsidR="00827ADE" w:rsidRDefault="00827ADE" w:rsidP="00E0082D"/>
    <w:p w14:paraId="55E9995A" w14:textId="77777777" w:rsidR="00827ADE" w:rsidRDefault="00827ADE" w:rsidP="00E0082D"/>
    <w:p w14:paraId="7DAD0010" w14:textId="77777777" w:rsidR="00827ADE" w:rsidRDefault="00827ADE" w:rsidP="00E0082D"/>
    <w:p w14:paraId="70E85501" w14:textId="77777777" w:rsidR="00827ADE" w:rsidRDefault="00827ADE" w:rsidP="00E0082D"/>
    <w:p w14:paraId="1C11F67C" w14:textId="77777777" w:rsidR="00827ADE" w:rsidRDefault="00827ADE" w:rsidP="00E0082D"/>
    <w:p w14:paraId="7829B4E8" w14:textId="77777777" w:rsidR="00827ADE" w:rsidRDefault="00827ADE" w:rsidP="00E0082D"/>
    <w:p w14:paraId="730E1B85" w14:textId="77777777" w:rsidR="00827ADE" w:rsidRDefault="00827ADE" w:rsidP="00E0082D"/>
    <w:p w14:paraId="7F42A517" w14:textId="77777777" w:rsidR="00827ADE" w:rsidRDefault="00827ADE" w:rsidP="00E0082D"/>
    <w:p w14:paraId="3AC45339" w14:textId="77777777" w:rsidR="00827ADE" w:rsidRDefault="00827ADE" w:rsidP="00E0082D"/>
    <w:p w14:paraId="18B992E4" w14:textId="77777777" w:rsidR="00827ADE" w:rsidRDefault="00827ADE" w:rsidP="00E0082D"/>
    <w:p w14:paraId="2244FEDC" w14:textId="77777777" w:rsidR="00827ADE" w:rsidRDefault="00827ADE" w:rsidP="00E0082D"/>
    <w:p w14:paraId="4BF20315" w14:textId="77777777" w:rsidR="00827ADE" w:rsidRDefault="00827ADE" w:rsidP="00E0082D"/>
    <w:p w14:paraId="1E6D0935" w14:textId="77777777" w:rsidR="00827ADE" w:rsidRDefault="00827ADE" w:rsidP="00E0082D"/>
    <w:p w14:paraId="58070228" w14:textId="77777777" w:rsidR="00827ADE" w:rsidRDefault="00827ADE" w:rsidP="00E0082D"/>
    <w:p w14:paraId="1FEA9273" w14:textId="77777777" w:rsidR="00827ADE" w:rsidRDefault="00827ADE" w:rsidP="00E0082D"/>
    <w:p w14:paraId="0500F80F" w14:textId="77777777" w:rsidR="00827ADE" w:rsidRDefault="00827ADE" w:rsidP="00E0082D"/>
    <w:p w14:paraId="1139065C" w14:textId="77777777" w:rsidR="00827ADE" w:rsidRDefault="00827ADE" w:rsidP="00E0082D"/>
    <w:p w14:paraId="53B59FA8" w14:textId="77777777" w:rsidR="00827ADE" w:rsidRDefault="00827ADE" w:rsidP="00E0082D"/>
    <w:p w14:paraId="79BADE9F" w14:textId="77777777" w:rsidR="00827ADE" w:rsidRDefault="00827ADE" w:rsidP="00E0082D"/>
    <w:p w14:paraId="10FB7DDD" w14:textId="77777777" w:rsidR="00827ADE" w:rsidRDefault="00827ADE" w:rsidP="00E0082D"/>
    <w:p w14:paraId="1B1843C1" w14:textId="77777777" w:rsidR="00827ADE" w:rsidRDefault="00827ADE" w:rsidP="00E0082D"/>
    <w:p w14:paraId="0CEC0CFF" w14:textId="77777777" w:rsidR="00827ADE" w:rsidRDefault="00827ADE" w:rsidP="00E0082D"/>
    <w:p w14:paraId="56BB49DC" w14:textId="77777777" w:rsidR="00827ADE" w:rsidRDefault="00827ADE" w:rsidP="00E0082D"/>
    <w:p w14:paraId="6A0D51BD" w14:textId="77777777" w:rsidR="00827ADE" w:rsidRDefault="00827ADE" w:rsidP="00E0082D"/>
    <w:p w14:paraId="1C05B12E" w14:textId="77777777" w:rsidR="00827ADE" w:rsidRDefault="00827ADE" w:rsidP="00E0082D"/>
    <w:p w14:paraId="216AEC4F" w14:textId="77777777" w:rsidR="00827ADE" w:rsidRDefault="00827ADE" w:rsidP="00E0082D"/>
    <w:p w14:paraId="1DF847D3" w14:textId="77777777" w:rsidR="00827ADE" w:rsidRDefault="00827ADE" w:rsidP="00E0082D"/>
    <w:p w14:paraId="58E83B2C" w14:textId="77777777" w:rsidR="00827ADE" w:rsidRDefault="00827ADE" w:rsidP="00E0082D"/>
    <w:p w14:paraId="6032F8CC" w14:textId="77777777" w:rsidR="00827ADE" w:rsidRDefault="00827ADE" w:rsidP="00E0082D"/>
    <w:p w14:paraId="1E7FA6F1" w14:textId="77777777" w:rsidR="00827ADE" w:rsidRDefault="00827ADE" w:rsidP="00E0082D"/>
    <w:p w14:paraId="2234368E" w14:textId="77777777" w:rsidR="00827ADE" w:rsidRDefault="00827ADE" w:rsidP="00E0082D"/>
    <w:p w14:paraId="481DB89B" w14:textId="77777777" w:rsidR="00827ADE" w:rsidRDefault="00827ADE" w:rsidP="00E0082D"/>
    <w:p w14:paraId="373FF60A" w14:textId="77777777" w:rsidR="00827ADE" w:rsidRDefault="00827ADE" w:rsidP="00E0082D"/>
    <w:p w14:paraId="2BCEAE68" w14:textId="77777777" w:rsidR="00827ADE" w:rsidRDefault="00827ADE" w:rsidP="00E0082D"/>
    <w:p w14:paraId="33059E47" w14:textId="77777777" w:rsidR="00827ADE" w:rsidRDefault="00827ADE" w:rsidP="00E0082D"/>
    <w:p w14:paraId="7995E31B" w14:textId="77777777" w:rsidR="00827ADE" w:rsidRDefault="00827ADE" w:rsidP="00E0082D"/>
    <w:p w14:paraId="0636706F" w14:textId="77777777" w:rsidR="00827ADE" w:rsidRDefault="00827ADE" w:rsidP="00E0082D"/>
    <w:p w14:paraId="7183FBE8" w14:textId="77777777" w:rsidR="00827ADE" w:rsidRDefault="00827ADE" w:rsidP="00E0082D"/>
    <w:p w14:paraId="6F63EC37" w14:textId="77777777" w:rsidR="00827ADE" w:rsidRDefault="00827ADE" w:rsidP="00E0082D"/>
    <w:p w14:paraId="6769DA43" w14:textId="77777777" w:rsidR="00827ADE" w:rsidRDefault="00827ADE" w:rsidP="00E0082D"/>
    <w:p w14:paraId="62E725E9" w14:textId="77777777" w:rsidR="00827ADE" w:rsidRDefault="00827ADE" w:rsidP="00E0082D"/>
    <w:p w14:paraId="58A65939" w14:textId="77777777" w:rsidR="00827ADE" w:rsidRDefault="00827ADE" w:rsidP="00E008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D192" w14:textId="4BB8B8D0" w:rsidR="00BB666F" w:rsidRDefault="00BB666F" w:rsidP="00E0082D"/>
  <w:p w14:paraId="12DDB66B" w14:textId="77777777" w:rsidR="00BB666F" w:rsidRDefault="00BB666F" w:rsidP="00E0082D"/>
  <w:p w14:paraId="5EABDB52" w14:textId="77777777" w:rsidR="00BB666F" w:rsidRDefault="00BB666F" w:rsidP="00E0082D"/>
  <w:p w14:paraId="0209B854" w14:textId="77777777" w:rsidR="00BB666F" w:rsidRDefault="00BB666F" w:rsidP="00E0082D"/>
  <w:p w14:paraId="49F11255" w14:textId="77777777" w:rsidR="00BB666F" w:rsidRDefault="00BB666F" w:rsidP="00E0082D"/>
  <w:p w14:paraId="405919FA" w14:textId="77777777" w:rsidR="00BB666F" w:rsidRDefault="00BB666F" w:rsidP="00E0082D"/>
  <w:p w14:paraId="35466729" w14:textId="77777777" w:rsidR="00BB666F" w:rsidRDefault="00BB666F" w:rsidP="00E0082D"/>
  <w:p w14:paraId="68F0537A" w14:textId="77777777" w:rsidR="00BB666F" w:rsidRDefault="00BB666F" w:rsidP="00E0082D"/>
  <w:p w14:paraId="66BF6960" w14:textId="77777777" w:rsidR="00BB666F" w:rsidRDefault="00BB666F" w:rsidP="00E0082D"/>
  <w:p w14:paraId="583A83F5" w14:textId="77777777" w:rsidR="00BB666F" w:rsidRDefault="00BB666F" w:rsidP="00E0082D"/>
  <w:p w14:paraId="57E5200D" w14:textId="77777777" w:rsidR="00BB666F" w:rsidRDefault="00BB666F" w:rsidP="00E0082D"/>
  <w:p w14:paraId="0C0B6898" w14:textId="77777777" w:rsidR="00BB666F" w:rsidRDefault="00BB666F" w:rsidP="00E0082D"/>
  <w:p w14:paraId="2CB848D7" w14:textId="77777777" w:rsidR="00BB666F" w:rsidRDefault="00BB666F" w:rsidP="00E0082D"/>
  <w:p w14:paraId="34CF2DBB" w14:textId="77777777" w:rsidR="00BB666F" w:rsidRDefault="00BB666F" w:rsidP="00E0082D"/>
  <w:p w14:paraId="0B1A3FAB" w14:textId="77777777" w:rsidR="00BB666F" w:rsidRDefault="00BB666F" w:rsidP="00E0082D"/>
  <w:p w14:paraId="090949B5" w14:textId="77777777" w:rsidR="00BB666F" w:rsidRDefault="00BB666F" w:rsidP="00E0082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6887" w14:textId="77777777" w:rsidR="00BB666F" w:rsidRDefault="00BB666F" w:rsidP="00CC050F"/>
  <w:p w14:paraId="2B51E19B" w14:textId="1964D8CB" w:rsidR="00BB666F" w:rsidRPr="00CC050F" w:rsidRDefault="00BB666F" w:rsidP="00F43113">
    <w:pPr>
      <w:pStyle w:val="Header1"/>
    </w:pPr>
    <w:r>
      <w:t>VERSION HISTORY</w:t>
    </w:r>
  </w:p>
  <w:p w14:paraId="7F48B39F" w14:textId="77777777" w:rsidR="00BB666F" w:rsidRPr="00CC050F" w:rsidRDefault="00BB666F" w:rsidP="00EA57A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3B36" w14:textId="77777777" w:rsidR="00BB666F" w:rsidRDefault="00BB66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468A" w14:textId="77777777" w:rsidR="00BB666F" w:rsidRDefault="00BB66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351F" w14:textId="77777777" w:rsidR="00BB666F" w:rsidRDefault="00BB666F" w:rsidP="00CC050F"/>
  <w:p w14:paraId="7A45BAA1" w14:textId="544C4D2D" w:rsidR="00BB666F" w:rsidRPr="00CC050F" w:rsidRDefault="00BB666F" w:rsidP="00F43113">
    <w:pPr>
      <w:pStyle w:val="Header1"/>
    </w:pPr>
    <w:r>
      <w:t>INSTRUCTIONS</w:t>
    </w:r>
  </w:p>
  <w:p w14:paraId="6015A08E" w14:textId="77777777" w:rsidR="00BB666F" w:rsidRPr="00CC050F" w:rsidRDefault="00BB666F" w:rsidP="00EA57A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1055" w14:textId="77777777" w:rsidR="00BB666F" w:rsidRDefault="00BB66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3FBA" w14:textId="77777777" w:rsidR="00BB666F" w:rsidRDefault="00BB666F" w:rsidP="00E0082D"/>
  <w:p w14:paraId="43BDB8BB" w14:textId="77777777" w:rsidR="00BB666F" w:rsidRDefault="00BB666F" w:rsidP="00E0082D"/>
  <w:p w14:paraId="6064C8EE" w14:textId="77777777" w:rsidR="00BB666F" w:rsidRDefault="00BB666F" w:rsidP="00E0082D"/>
  <w:p w14:paraId="157D3AFD" w14:textId="77777777" w:rsidR="00BB666F" w:rsidRDefault="00BB666F" w:rsidP="00E0082D"/>
  <w:p w14:paraId="004CBE4D" w14:textId="77777777" w:rsidR="00BB666F" w:rsidRDefault="00BB666F" w:rsidP="00E0082D"/>
  <w:p w14:paraId="1B2D40E7" w14:textId="77777777" w:rsidR="00BB666F" w:rsidRDefault="00BB666F" w:rsidP="00E0082D"/>
  <w:p w14:paraId="321FA8D9" w14:textId="77777777" w:rsidR="00BB666F" w:rsidRDefault="00BB666F" w:rsidP="00E0082D"/>
  <w:p w14:paraId="039D6746" w14:textId="77777777" w:rsidR="00BB666F" w:rsidRDefault="00BB666F" w:rsidP="00E0082D"/>
  <w:p w14:paraId="488FA51F" w14:textId="77777777" w:rsidR="00BB666F" w:rsidRDefault="00BB666F" w:rsidP="00E0082D"/>
  <w:p w14:paraId="49BE750C" w14:textId="77777777" w:rsidR="00BB666F" w:rsidRDefault="00BB666F" w:rsidP="00E0082D"/>
  <w:p w14:paraId="2A9D1E95" w14:textId="77777777" w:rsidR="00BB666F" w:rsidRDefault="00BB666F" w:rsidP="00E0082D"/>
  <w:p w14:paraId="68AB1012" w14:textId="77777777" w:rsidR="00BB666F" w:rsidRDefault="00BB666F" w:rsidP="00E0082D"/>
  <w:p w14:paraId="0594697F" w14:textId="77777777" w:rsidR="00BB666F" w:rsidRDefault="00BB666F" w:rsidP="00E0082D"/>
  <w:p w14:paraId="299FD048" w14:textId="77777777" w:rsidR="00BB666F" w:rsidRDefault="00BB666F" w:rsidP="00E0082D"/>
  <w:p w14:paraId="730614E6" w14:textId="77777777" w:rsidR="00BB666F" w:rsidRDefault="00BB666F" w:rsidP="00E0082D"/>
  <w:p w14:paraId="4B5CA4FA" w14:textId="77777777" w:rsidR="00BB666F" w:rsidRDefault="00BB666F" w:rsidP="00E0082D"/>
  <w:p w14:paraId="3C31FA8A" w14:textId="77777777" w:rsidR="00BB666F" w:rsidRDefault="00BB666F" w:rsidP="00E0082D"/>
  <w:p w14:paraId="6465534D" w14:textId="77777777" w:rsidR="00BB666F" w:rsidRDefault="00BB666F" w:rsidP="00E0082D"/>
  <w:p w14:paraId="1E39A2A4" w14:textId="77777777" w:rsidR="00BB666F" w:rsidRDefault="00BB666F" w:rsidP="00E0082D"/>
  <w:p w14:paraId="2421361C" w14:textId="77777777" w:rsidR="00BB666F" w:rsidRDefault="00BB666F" w:rsidP="00E0082D"/>
  <w:p w14:paraId="2925A36B" w14:textId="77777777" w:rsidR="00BB666F" w:rsidRDefault="00BB666F" w:rsidP="00E0082D"/>
  <w:p w14:paraId="23FB1225" w14:textId="77777777" w:rsidR="00BB666F" w:rsidRDefault="00BB666F" w:rsidP="00E0082D"/>
  <w:p w14:paraId="71F3D9D9" w14:textId="77777777" w:rsidR="00BB666F" w:rsidRDefault="00BB666F" w:rsidP="00E0082D"/>
  <w:p w14:paraId="32F953D1" w14:textId="77777777" w:rsidR="00BB666F" w:rsidRDefault="00BB666F" w:rsidP="00E0082D"/>
  <w:p w14:paraId="221147AD" w14:textId="77777777" w:rsidR="00BB666F" w:rsidRDefault="00BB666F" w:rsidP="00E0082D"/>
  <w:p w14:paraId="0BF78E05" w14:textId="77777777" w:rsidR="00BB666F" w:rsidRDefault="00BB666F" w:rsidP="00E0082D"/>
  <w:p w14:paraId="331004F3" w14:textId="77777777" w:rsidR="00BB666F" w:rsidRDefault="00BB666F" w:rsidP="00E0082D"/>
  <w:p w14:paraId="089A9B6C" w14:textId="77777777" w:rsidR="00BB666F" w:rsidRDefault="00BB666F" w:rsidP="00E0082D"/>
  <w:p w14:paraId="2E493A1A" w14:textId="77777777" w:rsidR="00BB666F" w:rsidRDefault="00BB666F" w:rsidP="00E0082D"/>
  <w:p w14:paraId="4A46D64E" w14:textId="77777777" w:rsidR="00BB666F" w:rsidRDefault="00BB666F" w:rsidP="00E0082D"/>
  <w:p w14:paraId="1A984687" w14:textId="77777777" w:rsidR="00BB666F" w:rsidRDefault="00BB666F" w:rsidP="00E0082D"/>
  <w:p w14:paraId="5ED67ADD" w14:textId="77777777" w:rsidR="00BB666F" w:rsidRDefault="00BB666F" w:rsidP="00E0082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E805" w14:textId="6C295A34" w:rsidR="00BB666F" w:rsidRDefault="00BB666F" w:rsidP="00CC050F">
    <w:pPr>
      <w:pStyle w:val="Header1"/>
    </w:pPr>
    <w:r>
      <w:t>[Insert User name here]</w:t>
    </w:r>
  </w:p>
  <w:p w14:paraId="5DFED451" w14:textId="77777777" w:rsidR="00BB666F" w:rsidRDefault="00BB666F" w:rsidP="00CC050F">
    <w:pPr>
      <w:pStyle w:val="Header1"/>
    </w:pPr>
    <w:r>
      <w:t>Specification for Adaptive Control and Remote Monitoring of LED Roadway Luminaires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98A0" w14:textId="77777777" w:rsidR="00BB666F" w:rsidRDefault="00BB666F" w:rsidP="00E0082D">
    <w:pPr>
      <w:pStyle w:val="Header"/>
    </w:pPr>
  </w:p>
  <w:p w14:paraId="51352D88" w14:textId="77777777" w:rsidR="00BB666F" w:rsidRDefault="00BB666F" w:rsidP="00E008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DA1F" w14:textId="5BCC67D8" w:rsidR="00BB666F" w:rsidRDefault="00BB666F" w:rsidP="00E0082D">
    <w:pPr>
      <w:pStyle w:val="Header"/>
      <w:rPr>
        <w:noProof/>
      </w:rPr>
    </w:pPr>
    <w:r>
      <w:rPr>
        <w:noProof/>
      </w:rPr>
      <w:drawing>
        <wp:inline distT="0" distB="0" distL="0" distR="0" wp14:anchorId="71EB6E82" wp14:editId="6FFB7180">
          <wp:extent cx="5943600" cy="696595"/>
          <wp:effectExtent l="0" t="0" r="0" b="0"/>
          <wp:docPr id="1" name="Picture 0" descr="StreetLightConsortium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eetLightConsortium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6595"/>
                  </a:xfrm>
                  <a:prstGeom prst="rect">
                    <a:avLst/>
                  </a:prstGeom>
                  <a:noFill/>
                  <a:ln>
                    <a:noFill/>
                  </a:ln>
                </pic:spPr>
              </pic:pic>
            </a:graphicData>
          </a:graphic>
        </wp:inline>
      </w:drawing>
    </w:r>
  </w:p>
  <w:p w14:paraId="2B21B84C" w14:textId="77777777" w:rsidR="00BB666F" w:rsidRDefault="00BB666F" w:rsidP="00E00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177E" w14:textId="77777777" w:rsidR="00BB666F" w:rsidRDefault="00BB66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3474" w14:textId="77777777" w:rsidR="00BB666F" w:rsidRDefault="00BB666F" w:rsidP="00CC050F"/>
  <w:p w14:paraId="7D69144A" w14:textId="22667650" w:rsidR="00BB666F" w:rsidRPr="00CC050F" w:rsidRDefault="00BB666F" w:rsidP="00F43113">
    <w:pPr>
      <w:pStyle w:val="Header1"/>
    </w:pPr>
    <w:r>
      <w:t>BACKGROUND</w:t>
    </w:r>
  </w:p>
  <w:p w14:paraId="433C4608" w14:textId="77777777" w:rsidR="00BB666F" w:rsidRPr="00CC050F" w:rsidRDefault="00BB666F" w:rsidP="00EA57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0836" w14:textId="77777777" w:rsidR="00BB666F" w:rsidRDefault="00BB66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974A" w14:textId="77777777" w:rsidR="00BB666F" w:rsidRDefault="00BB66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4020" w14:textId="77777777" w:rsidR="00BB666F" w:rsidRDefault="00BB666F" w:rsidP="00CC050F"/>
  <w:p w14:paraId="726302FC" w14:textId="0C326894" w:rsidR="00BB666F" w:rsidRPr="00CC050F" w:rsidRDefault="00BB666F" w:rsidP="00F43113">
    <w:pPr>
      <w:pStyle w:val="Header1"/>
    </w:pPr>
    <w:r>
      <w:t>INTRODUCTION</w:t>
    </w:r>
  </w:p>
  <w:p w14:paraId="5B766506" w14:textId="77777777" w:rsidR="00BB666F" w:rsidRPr="00CC050F" w:rsidRDefault="00BB666F" w:rsidP="00EA57A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C115" w14:textId="77777777" w:rsidR="00BB666F" w:rsidRDefault="00BB66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CBD2" w14:textId="77777777" w:rsidR="00BB666F" w:rsidRDefault="00BB6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9231D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CCC9B1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BD09EA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DA80BF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86282A4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74D3A1C"/>
    <w:multiLevelType w:val="multilevel"/>
    <w:tmpl w:val="B44EC3A4"/>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6">
    <w:nsid w:val="12DB127F"/>
    <w:multiLevelType w:val="multilevel"/>
    <w:tmpl w:val="287472A0"/>
    <w:styleLink w:val="Appendices"/>
    <w:lvl w:ilvl="0">
      <w:start w:val="1"/>
      <w:numFmt w:val="upperLetter"/>
      <w:pStyle w:val="Appendix1"/>
      <w:suff w:val="space"/>
      <w:lvlText w:val="Appendix %1:"/>
      <w:lvlJc w:val="left"/>
      <w:pPr>
        <w:ind w:left="360" w:hanging="360"/>
      </w:pPr>
      <w:rPr>
        <w:rFonts w:cs="Times New Roman" w:hint="default"/>
      </w:rPr>
    </w:lvl>
    <w:lvl w:ilvl="1">
      <w:start w:val="1"/>
      <w:numFmt w:val="decimal"/>
      <w:pStyle w:val="Appendix2"/>
      <w:lvlText w:val="%1%2"/>
      <w:lvlJc w:val="left"/>
      <w:pPr>
        <w:ind w:left="864" w:hanging="504"/>
      </w:pPr>
      <w:rPr>
        <w:rFonts w:cs="Times New Roman" w:hint="default"/>
      </w:rPr>
    </w:lvl>
    <w:lvl w:ilvl="2">
      <w:start w:val="1"/>
      <w:numFmt w:val="lowerLetter"/>
      <w:pStyle w:val="Appendix3"/>
      <w:lvlText w:val="%1%2%3"/>
      <w:lvlJc w:val="left"/>
      <w:pPr>
        <w:ind w:left="1368" w:hanging="504"/>
      </w:pPr>
      <w:rPr>
        <w:rFonts w:cs="Times New Roman" w:hint="default"/>
      </w:rPr>
    </w:lvl>
    <w:lvl w:ilvl="3">
      <w:start w:val="1"/>
      <w:numFmt w:val="decimal"/>
      <w:pStyle w:val="Appendix4"/>
      <w:lvlText w:val="%1%2%3.%4"/>
      <w:lvlJc w:val="left"/>
      <w:pPr>
        <w:ind w:left="1944" w:hanging="504"/>
      </w:pPr>
      <w:rPr>
        <w:rFonts w:cs="Times New Roman" w:hint="default"/>
      </w:rPr>
    </w:lvl>
    <w:lvl w:ilvl="4">
      <w:start w:val="1"/>
      <w:numFmt w:val="lowerRoman"/>
      <w:pStyle w:val="Appendix5"/>
      <w:lvlText w:val="%1%2%3.%4%5"/>
      <w:lvlJc w:val="left"/>
      <w:pPr>
        <w:ind w:left="1800" w:hanging="360"/>
      </w:pPr>
      <w:rPr>
        <w:rFonts w:cs="Times New Roman" w:hint="default"/>
      </w:rPr>
    </w:lvl>
    <w:lvl w:ilvl="5">
      <w:start w:val="1"/>
      <w:numFmt w:val="none"/>
      <w:pStyle w:val="Appendix6"/>
      <w:lvlText w:val=""/>
      <w:lvlJc w:val="left"/>
      <w:pPr>
        <w:ind w:left="2160" w:hanging="360"/>
      </w:pPr>
      <w:rPr>
        <w:rFonts w:cs="Times New Roman" w:hint="default"/>
      </w:rPr>
    </w:lvl>
    <w:lvl w:ilvl="6">
      <w:start w:val="1"/>
      <w:numFmt w:val="none"/>
      <w:pStyle w:val="Appendix7"/>
      <w:lvlText w:val=""/>
      <w:lvlJc w:val="left"/>
      <w:pPr>
        <w:ind w:left="2520" w:hanging="360"/>
      </w:pPr>
      <w:rPr>
        <w:rFonts w:cs="Times New Roman" w:hint="default"/>
      </w:rPr>
    </w:lvl>
    <w:lvl w:ilvl="7">
      <w:start w:val="1"/>
      <w:numFmt w:val="none"/>
      <w:pStyle w:val="Appendix8"/>
      <w:lvlText w:val=""/>
      <w:lvlJc w:val="left"/>
      <w:pPr>
        <w:ind w:left="2880" w:hanging="360"/>
      </w:pPr>
      <w:rPr>
        <w:rFonts w:cs="Times New Roman" w:hint="default"/>
      </w:rPr>
    </w:lvl>
    <w:lvl w:ilvl="8">
      <w:start w:val="1"/>
      <w:numFmt w:val="none"/>
      <w:pStyle w:val="Appendix9"/>
      <w:lvlText w:val=""/>
      <w:lvlJc w:val="left"/>
      <w:pPr>
        <w:ind w:left="3240" w:hanging="360"/>
      </w:pPr>
      <w:rPr>
        <w:rFonts w:cs="Times New Roman" w:hint="default"/>
      </w:rPr>
    </w:lvl>
  </w:abstractNum>
  <w:abstractNum w:abstractNumId="7">
    <w:nsid w:val="2E245B0E"/>
    <w:multiLevelType w:val="multilevel"/>
    <w:tmpl w:val="8E0012A0"/>
    <w:styleLink w:val="StyleBulleted"/>
    <w:lvl w:ilvl="0">
      <w:start w:val="1"/>
      <w:numFmt w:val="bullet"/>
      <w:lvlRestart w:val="0"/>
      <w:lvlText w:val=""/>
      <w:lvlJc w:val="left"/>
      <w:pPr>
        <w:tabs>
          <w:tab w:val="num" w:pos="360"/>
        </w:tabs>
        <w:ind w:left="360" w:hanging="360"/>
      </w:pPr>
      <w:rPr>
        <w:rFonts w:ascii="Symbol" w:hAnsi="Symbol"/>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562E5A23"/>
    <w:multiLevelType w:val="hybridMultilevel"/>
    <w:tmpl w:val="BB52BC84"/>
    <w:lvl w:ilvl="0" w:tplc="ED5433D4">
      <w:start w:val="1"/>
      <w:numFmt w:val="decimal"/>
      <w:lvlText w:val="Luminaire %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70320CC"/>
    <w:multiLevelType w:val="multilevel"/>
    <w:tmpl w:val="C7A0BF50"/>
    <w:styleLink w:val="StyleNumbered"/>
    <w:lvl w:ilvl="0">
      <w:start w:val="1"/>
      <w:numFmt w:val="decimal"/>
      <w:lvlText w:val="%1."/>
      <w:lvlJc w:val="left"/>
      <w:pPr>
        <w:tabs>
          <w:tab w:val="num" w:pos="720"/>
        </w:tabs>
        <w:ind w:left="1080" w:hanging="360"/>
      </w:pPr>
      <w:rPr>
        <w:rFonts w:ascii="Calibri" w:hAnsi="Calibri"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2E3875"/>
    <w:multiLevelType w:val="multilevel"/>
    <w:tmpl w:val="C7A0BF50"/>
    <w:styleLink w:val="StyleStyleNumberedOutlinenumbered"/>
    <w:lvl w:ilvl="0">
      <w:start w:val="1"/>
      <w:numFmt w:val="lowerLetter"/>
      <w:lvlText w:val="%1."/>
      <w:lvlJc w:val="left"/>
      <w:pPr>
        <w:tabs>
          <w:tab w:val="num" w:pos="720"/>
        </w:tabs>
        <w:ind w:left="1080" w:hanging="360"/>
      </w:pPr>
      <w:rPr>
        <w:rFonts w:ascii="Calibri" w:hAnsi="Calibri"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567453B"/>
    <w:multiLevelType w:val="hybridMultilevel"/>
    <w:tmpl w:val="C862F9AC"/>
    <w:lvl w:ilvl="0" w:tplc="C9660AF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6A05DD"/>
    <w:multiLevelType w:val="hybridMultilevel"/>
    <w:tmpl w:val="261A1D72"/>
    <w:lvl w:ilvl="0" w:tplc="20A2483E">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12"/>
  </w:num>
  <w:num w:numId="6">
    <w:abstractNumId w:val="8"/>
  </w:num>
  <w:num w:numId="7">
    <w:abstractNumId w:val="11"/>
  </w:num>
  <w:num w:numId="8">
    <w:abstractNumId w:val="6"/>
    <w:lvlOverride w:ilvl="0">
      <w:lvl w:ilvl="0">
        <w:start w:val="1"/>
        <w:numFmt w:val="upperLetter"/>
        <w:pStyle w:val="Appendix1"/>
        <w:suff w:val="space"/>
        <w:lvlText w:val="Appendix %1:"/>
        <w:lvlJc w:val="left"/>
        <w:pPr>
          <w:ind w:left="360" w:hanging="360"/>
        </w:pPr>
        <w:rPr>
          <w:rFonts w:cs="Times New Roman" w:hint="default"/>
        </w:rPr>
      </w:lvl>
    </w:lvlOverride>
    <w:lvlOverride w:ilvl="1">
      <w:lvl w:ilvl="1">
        <w:start w:val="1"/>
        <w:numFmt w:val="decimal"/>
        <w:pStyle w:val="Appendix2"/>
        <w:lvlText w:val="%1%2"/>
        <w:lvlJc w:val="left"/>
        <w:pPr>
          <w:ind w:left="864" w:hanging="504"/>
        </w:pPr>
        <w:rPr>
          <w:rFonts w:cs="Times New Roman" w:hint="default"/>
        </w:rPr>
      </w:lvl>
    </w:lvlOverride>
    <w:lvlOverride w:ilvl="2">
      <w:lvl w:ilvl="2">
        <w:start w:val="1"/>
        <w:numFmt w:val="lowerLetter"/>
        <w:pStyle w:val="Appendix3"/>
        <w:lvlText w:val="%1%2%3"/>
        <w:lvlJc w:val="left"/>
        <w:pPr>
          <w:ind w:left="1368" w:hanging="504"/>
        </w:pPr>
        <w:rPr>
          <w:rFonts w:cs="Times New Roman" w:hint="default"/>
        </w:rPr>
      </w:lvl>
    </w:lvlOverride>
    <w:lvlOverride w:ilvl="3">
      <w:lvl w:ilvl="3">
        <w:start w:val="1"/>
        <w:numFmt w:val="decimal"/>
        <w:pStyle w:val="Appendix4"/>
        <w:lvlText w:val="%1%2%3.%4"/>
        <w:lvlJc w:val="left"/>
        <w:pPr>
          <w:ind w:left="1944" w:hanging="504"/>
        </w:pPr>
        <w:rPr>
          <w:rFonts w:cs="Times New Roman" w:hint="default"/>
        </w:rPr>
      </w:lvl>
    </w:lvlOverride>
    <w:lvlOverride w:ilvl="4">
      <w:lvl w:ilvl="4">
        <w:start w:val="1"/>
        <w:numFmt w:val="lowerRoman"/>
        <w:pStyle w:val="Appendix5"/>
        <w:lvlText w:val="%1%2%3.%4%5"/>
        <w:lvlJc w:val="left"/>
        <w:pPr>
          <w:ind w:left="1800" w:hanging="360"/>
        </w:pPr>
        <w:rPr>
          <w:rFonts w:cs="Times New Roman" w:hint="default"/>
        </w:rPr>
      </w:lvl>
    </w:lvlOverride>
    <w:lvlOverride w:ilvl="5">
      <w:lvl w:ilvl="5">
        <w:start w:val="1"/>
        <w:numFmt w:val="none"/>
        <w:pStyle w:val="Appendix6"/>
        <w:lvlText w:val=""/>
        <w:lvlJc w:val="left"/>
        <w:pPr>
          <w:ind w:left="2160" w:hanging="360"/>
        </w:pPr>
        <w:rPr>
          <w:rFonts w:cs="Times New Roman" w:hint="default"/>
        </w:rPr>
      </w:lvl>
    </w:lvlOverride>
    <w:lvlOverride w:ilvl="6">
      <w:lvl w:ilvl="6">
        <w:start w:val="1"/>
        <w:numFmt w:val="none"/>
        <w:pStyle w:val="Appendix7"/>
        <w:lvlText w:val=""/>
        <w:lvlJc w:val="left"/>
        <w:pPr>
          <w:ind w:left="2520" w:hanging="360"/>
        </w:pPr>
        <w:rPr>
          <w:rFonts w:cs="Times New Roman" w:hint="default"/>
        </w:rPr>
      </w:lvl>
    </w:lvlOverride>
    <w:lvlOverride w:ilvl="7">
      <w:lvl w:ilvl="7">
        <w:start w:val="1"/>
        <w:numFmt w:val="none"/>
        <w:pStyle w:val="Appendix8"/>
        <w:lvlText w:val=""/>
        <w:lvlJc w:val="left"/>
        <w:pPr>
          <w:ind w:left="2880" w:hanging="360"/>
        </w:pPr>
        <w:rPr>
          <w:rFonts w:cs="Times New Roman" w:hint="default"/>
        </w:rPr>
      </w:lvl>
    </w:lvlOverride>
    <w:lvlOverride w:ilvl="8">
      <w:lvl w:ilvl="8">
        <w:start w:val="1"/>
        <w:numFmt w:val="none"/>
        <w:pStyle w:val="Appendix9"/>
        <w:lvlText w:val=""/>
        <w:lvlJc w:val="left"/>
        <w:pPr>
          <w:ind w:left="3240" w:hanging="360"/>
        </w:pPr>
        <w:rPr>
          <w:rFonts w:cs="Times New Roman" w:hint="default"/>
        </w:rPr>
      </w:lvl>
    </w:lvlOverride>
  </w:num>
  <w:num w:numId="9">
    <w:abstractNumId w:val="6"/>
    <w:lvlOverride w:ilvl="0">
      <w:lvl w:ilvl="0">
        <w:start w:val="1"/>
        <w:numFmt w:val="upperLetter"/>
        <w:pStyle w:val="Appendix1"/>
        <w:suff w:val="space"/>
        <w:lvlText w:val="Appendix %1:"/>
        <w:lvlJc w:val="left"/>
        <w:pPr>
          <w:ind w:left="360" w:hanging="360"/>
        </w:pPr>
        <w:rPr>
          <w:rFonts w:cs="Times New Roman" w:hint="default"/>
        </w:rPr>
      </w:lvl>
    </w:lvlOverride>
    <w:lvlOverride w:ilvl="1">
      <w:lvl w:ilvl="1">
        <w:start w:val="1"/>
        <w:numFmt w:val="decimal"/>
        <w:pStyle w:val="Appendix2"/>
        <w:lvlText w:val="%1%2"/>
        <w:lvlJc w:val="left"/>
        <w:pPr>
          <w:ind w:left="864" w:hanging="504"/>
        </w:pPr>
        <w:rPr>
          <w:rFonts w:cs="Times New Roman" w:hint="default"/>
        </w:rPr>
      </w:lvl>
    </w:lvlOverride>
    <w:lvlOverride w:ilvl="2">
      <w:lvl w:ilvl="2">
        <w:start w:val="1"/>
        <w:numFmt w:val="lowerLetter"/>
        <w:pStyle w:val="Appendix3"/>
        <w:lvlText w:val="%1%2%3"/>
        <w:lvlJc w:val="left"/>
        <w:pPr>
          <w:ind w:left="1368" w:hanging="504"/>
        </w:pPr>
        <w:rPr>
          <w:rFonts w:cs="Times New Roman" w:hint="default"/>
        </w:rPr>
      </w:lvl>
    </w:lvlOverride>
    <w:lvlOverride w:ilvl="3">
      <w:lvl w:ilvl="3">
        <w:start w:val="1"/>
        <w:numFmt w:val="decimal"/>
        <w:pStyle w:val="Appendix4"/>
        <w:lvlText w:val="%1%2%3.%4"/>
        <w:lvlJc w:val="left"/>
        <w:pPr>
          <w:ind w:left="1944" w:hanging="504"/>
        </w:pPr>
        <w:rPr>
          <w:rFonts w:cs="Times New Roman" w:hint="default"/>
        </w:rPr>
      </w:lvl>
    </w:lvlOverride>
    <w:lvlOverride w:ilvl="4">
      <w:lvl w:ilvl="4">
        <w:start w:val="1"/>
        <w:numFmt w:val="lowerRoman"/>
        <w:pStyle w:val="Appendix5"/>
        <w:lvlText w:val="%1%2%3.%4%5"/>
        <w:lvlJc w:val="left"/>
        <w:pPr>
          <w:ind w:left="1800" w:hanging="360"/>
        </w:pPr>
        <w:rPr>
          <w:rFonts w:cs="Times New Roman" w:hint="default"/>
        </w:rPr>
      </w:lvl>
    </w:lvlOverride>
    <w:lvlOverride w:ilvl="5">
      <w:lvl w:ilvl="5">
        <w:start w:val="1"/>
        <w:numFmt w:val="none"/>
        <w:pStyle w:val="Appendix6"/>
        <w:lvlText w:val=""/>
        <w:lvlJc w:val="left"/>
        <w:pPr>
          <w:ind w:left="2160" w:hanging="360"/>
        </w:pPr>
        <w:rPr>
          <w:rFonts w:cs="Times New Roman" w:hint="default"/>
        </w:rPr>
      </w:lvl>
    </w:lvlOverride>
    <w:lvlOverride w:ilvl="6">
      <w:lvl w:ilvl="6">
        <w:start w:val="1"/>
        <w:numFmt w:val="none"/>
        <w:pStyle w:val="Appendix7"/>
        <w:lvlText w:val=""/>
        <w:lvlJc w:val="left"/>
        <w:pPr>
          <w:ind w:left="2520" w:hanging="360"/>
        </w:pPr>
        <w:rPr>
          <w:rFonts w:cs="Times New Roman" w:hint="default"/>
        </w:rPr>
      </w:lvl>
    </w:lvlOverride>
    <w:lvlOverride w:ilvl="7">
      <w:lvl w:ilvl="7">
        <w:start w:val="1"/>
        <w:numFmt w:val="none"/>
        <w:pStyle w:val="Appendix8"/>
        <w:lvlText w:val=""/>
        <w:lvlJc w:val="left"/>
        <w:pPr>
          <w:ind w:left="2880" w:hanging="360"/>
        </w:pPr>
        <w:rPr>
          <w:rFonts w:cs="Times New Roman" w:hint="default"/>
        </w:rPr>
      </w:lvl>
    </w:lvlOverride>
    <w:lvlOverride w:ilvl="8">
      <w:lvl w:ilvl="8">
        <w:start w:val="1"/>
        <w:numFmt w:val="none"/>
        <w:pStyle w:val="Appendix9"/>
        <w:lvlText w:val=""/>
        <w:lvlJc w:val="left"/>
        <w:pPr>
          <w:ind w:left="3240" w:hanging="360"/>
        </w:pPr>
        <w:rPr>
          <w:rFonts w:cs="Times New Roman" w:hint="default"/>
        </w:rPr>
      </w:lvl>
    </w:lvlOverride>
  </w:num>
  <w:num w:numId="10">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728"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1">
    <w:abstractNumId w:val="5"/>
  </w:num>
  <w:num w:numId="12">
    <w:abstractNumId w:val="6"/>
  </w:num>
  <w:num w:numId="13">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728"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4">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728"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7">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8">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19">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0">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1">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2">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3">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4">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5">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6">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7">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8">
    <w:abstractNumId w:val="6"/>
    <w:lvlOverride w:ilvl="0">
      <w:startOverride w:val="1"/>
      <w:lvl w:ilvl="0">
        <w:start w:val="1"/>
        <w:numFmt w:val="upperLetter"/>
        <w:pStyle w:val="Appendix1"/>
        <w:suff w:val="space"/>
        <w:lvlText w:val="Appendix %1:"/>
        <w:lvlJc w:val="left"/>
        <w:pPr>
          <w:ind w:left="360" w:hanging="360"/>
        </w:pPr>
        <w:rPr>
          <w:rFonts w:cs="Times New Roman" w:hint="default"/>
        </w:rPr>
      </w:lvl>
    </w:lvlOverride>
    <w:lvlOverride w:ilvl="1">
      <w:startOverride w:val="1"/>
      <w:lvl w:ilvl="1">
        <w:start w:val="1"/>
        <w:numFmt w:val="decimal"/>
        <w:pStyle w:val="Appendix2"/>
        <w:lvlText w:val="%1%2"/>
        <w:lvlJc w:val="left"/>
        <w:pPr>
          <w:ind w:left="864" w:hanging="504"/>
        </w:pPr>
        <w:rPr>
          <w:rFonts w:cs="Times New Roman" w:hint="default"/>
        </w:rPr>
      </w:lvl>
    </w:lvlOverride>
    <w:lvlOverride w:ilvl="2">
      <w:startOverride w:val="1"/>
      <w:lvl w:ilvl="2">
        <w:start w:val="1"/>
        <w:numFmt w:val="lowerLetter"/>
        <w:pStyle w:val="Appendix3"/>
        <w:lvlText w:val="%1%2%3"/>
        <w:lvlJc w:val="left"/>
        <w:pPr>
          <w:ind w:left="1368" w:hanging="504"/>
        </w:pPr>
        <w:rPr>
          <w:rFonts w:cs="Times New Roman" w:hint="default"/>
        </w:rPr>
      </w:lvl>
    </w:lvlOverride>
    <w:lvlOverride w:ilvl="3">
      <w:startOverride w:val="1"/>
      <w:lvl w:ilvl="3">
        <w:start w:val="1"/>
        <w:numFmt w:val="decimal"/>
        <w:pStyle w:val="Appendix4"/>
        <w:lvlText w:val="%1%2%3.%4"/>
        <w:lvlJc w:val="left"/>
        <w:pPr>
          <w:ind w:left="1944" w:hanging="504"/>
        </w:pPr>
        <w:rPr>
          <w:rFonts w:cs="Times New Roman" w:hint="default"/>
        </w:rPr>
      </w:lvl>
    </w:lvlOverride>
    <w:lvlOverride w:ilvl="4">
      <w:startOverride w:val="1"/>
      <w:lvl w:ilvl="4">
        <w:start w:val="1"/>
        <w:numFmt w:val="lowerRoman"/>
        <w:pStyle w:val="Appendix5"/>
        <w:lvlText w:val="%1%2%3.%4%5"/>
        <w:lvlJc w:val="left"/>
        <w:pPr>
          <w:ind w:left="1800" w:hanging="360"/>
        </w:pPr>
        <w:rPr>
          <w:rFonts w:cs="Times New Roman" w:hint="default"/>
        </w:rPr>
      </w:lvl>
    </w:lvlOverride>
    <w:lvlOverride w:ilvl="5">
      <w:startOverride w:val="1"/>
      <w:lvl w:ilvl="5">
        <w:start w:val="1"/>
        <w:numFmt w:val="none"/>
        <w:pStyle w:val="Appendix6"/>
        <w:lvlText w:val=""/>
        <w:lvlJc w:val="left"/>
        <w:pPr>
          <w:ind w:left="2160" w:hanging="360"/>
        </w:pPr>
        <w:rPr>
          <w:rFonts w:cs="Times New Roman" w:hint="default"/>
        </w:rPr>
      </w:lvl>
    </w:lvlOverride>
    <w:lvlOverride w:ilvl="6">
      <w:startOverride w:val="1"/>
      <w:lvl w:ilvl="6">
        <w:start w:val="1"/>
        <w:numFmt w:val="none"/>
        <w:pStyle w:val="Appendix7"/>
        <w:lvlText w:val=""/>
        <w:lvlJc w:val="left"/>
        <w:pPr>
          <w:ind w:left="2520" w:hanging="360"/>
        </w:pPr>
        <w:rPr>
          <w:rFonts w:cs="Times New Roman" w:hint="default"/>
        </w:rPr>
      </w:lvl>
    </w:lvlOverride>
    <w:lvlOverride w:ilvl="7">
      <w:startOverride w:val="1"/>
      <w:lvl w:ilvl="7">
        <w:start w:val="1"/>
        <w:numFmt w:val="none"/>
        <w:pStyle w:val="Appendix8"/>
        <w:lvlText w:val=""/>
        <w:lvlJc w:val="left"/>
        <w:pPr>
          <w:ind w:left="2880" w:hanging="360"/>
        </w:pPr>
        <w:rPr>
          <w:rFonts w:cs="Times New Roman" w:hint="default"/>
        </w:rPr>
      </w:lvl>
    </w:lvlOverride>
    <w:lvlOverride w:ilvl="8">
      <w:startOverride w:val="1"/>
      <w:lvl w:ilvl="8">
        <w:start w:val="1"/>
        <w:numFmt w:val="none"/>
        <w:pStyle w:val="Appendix9"/>
        <w:lvlText w:val=""/>
        <w:lvlJc w:val="left"/>
        <w:pPr>
          <w:ind w:left="3240" w:hanging="360"/>
        </w:pPr>
        <w:rPr>
          <w:rFonts w:cs="Times New Roman" w:hint="default"/>
        </w:rPr>
      </w:lvl>
    </w:lvlOverride>
  </w:num>
  <w:num w:numId="29">
    <w:abstractNumId w:val="4"/>
  </w:num>
  <w:num w:numId="30">
    <w:abstractNumId w:val="3"/>
  </w:num>
  <w:num w:numId="31">
    <w:abstractNumId w:val="2"/>
  </w:num>
  <w:num w:numId="32">
    <w:abstractNumId w:val="1"/>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7A"/>
    <w:rsid w:val="00000487"/>
    <w:rsid w:val="000009C5"/>
    <w:rsid w:val="00000D79"/>
    <w:rsid w:val="00002FC3"/>
    <w:rsid w:val="000049D6"/>
    <w:rsid w:val="00006464"/>
    <w:rsid w:val="00011A14"/>
    <w:rsid w:val="00014FFC"/>
    <w:rsid w:val="00015DF2"/>
    <w:rsid w:val="000163E3"/>
    <w:rsid w:val="0001738C"/>
    <w:rsid w:val="00017442"/>
    <w:rsid w:val="00020C82"/>
    <w:rsid w:val="000227C9"/>
    <w:rsid w:val="000229F1"/>
    <w:rsid w:val="0002339D"/>
    <w:rsid w:val="00023601"/>
    <w:rsid w:val="00023F04"/>
    <w:rsid w:val="00026FD7"/>
    <w:rsid w:val="00027255"/>
    <w:rsid w:val="000274DD"/>
    <w:rsid w:val="00030DF5"/>
    <w:rsid w:val="000318F8"/>
    <w:rsid w:val="0003216D"/>
    <w:rsid w:val="0003301E"/>
    <w:rsid w:val="00033DB1"/>
    <w:rsid w:val="00035C6B"/>
    <w:rsid w:val="00036223"/>
    <w:rsid w:val="00036E4C"/>
    <w:rsid w:val="00037A5C"/>
    <w:rsid w:val="00037ECC"/>
    <w:rsid w:val="0004048B"/>
    <w:rsid w:val="00043BD4"/>
    <w:rsid w:val="000451CA"/>
    <w:rsid w:val="00046B62"/>
    <w:rsid w:val="0004722D"/>
    <w:rsid w:val="00050628"/>
    <w:rsid w:val="000507C8"/>
    <w:rsid w:val="000527C3"/>
    <w:rsid w:val="000528A2"/>
    <w:rsid w:val="0005455F"/>
    <w:rsid w:val="00055845"/>
    <w:rsid w:val="0005776C"/>
    <w:rsid w:val="00057AA3"/>
    <w:rsid w:val="00060C61"/>
    <w:rsid w:val="0006408C"/>
    <w:rsid w:val="00064F80"/>
    <w:rsid w:val="00066290"/>
    <w:rsid w:val="000664EA"/>
    <w:rsid w:val="00066993"/>
    <w:rsid w:val="000705B6"/>
    <w:rsid w:val="00071FA7"/>
    <w:rsid w:val="00073942"/>
    <w:rsid w:val="00074B3B"/>
    <w:rsid w:val="00077DFE"/>
    <w:rsid w:val="00077FC3"/>
    <w:rsid w:val="00080933"/>
    <w:rsid w:val="00081837"/>
    <w:rsid w:val="00084864"/>
    <w:rsid w:val="000868EF"/>
    <w:rsid w:val="000901F2"/>
    <w:rsid w:val="00090B5C"/>
    <w:rsid w:val="000929CA"/>
    <w:rsid w:val="00094457"/>
    <w:rsid w:val="0009468C"/>
    <w:rsid w:val="00095FB7"/>
    <w:rsid w:val="000A0545"/>
    <w:rsid w:val="000A07DD"/>
    <w:rsid w:val="000A1CD8"/>
    <w:rsid w:val="000A25B8"/>
    <w:rsid w:val="000A39C6"/>
    <w:rsid w:val="000A7E49"/>
    <w:rsid w:val="000B282B"/>
    <w:rsid w:val="000B3C0A"/>
    <w:rsid w:val="000C31EB"/>
    <w:rsid w:val="000C4C66"/>
    <w:rsid w:val="000D383B"/>
    <w:rsid w:val="000D63C3"/>
    <w:rsid w:val="000D7578"/>
    <w:rsid w:val="000D7D54"/>
    <w:rsid w:val="000E01C7"/>
    <w:rsid w:val="000E0D60"/>
    <w:rsid w:val="000E2265"/>
    <w:rsid w:val="000E2A3B"/>
    <w:rsid w:val="000E34FB"/>
    <w:rsid w:val="000E631D"/>
    <w:rsid w:val="000E6417"/>
    <w:rsid w:val="000E6810"/>
    <w:rsid w:val="000F1F08"/>
    <w:rsid w:val="000F20D8"/>
    <w:rsid w:val="000F28D4"/>
    <w:rsid w:val="000F2F6C"/>
    <w:rsid w:val="000F38AA"/>
    <w:rsid w:val="000F4457"/>
    <w:rsid w:val="001015C8"/>
    <w:rsid w:val="00101890"/>
    <w:rsid w:val="00102FA3"/>
    <w:rsid w:val="00104FB3"/>
    <w:rsid w:val="001065F0"/>
    <w:rsid w:val="001068B2"/>
    <w:rsid w:val="0010699F"/>
    <w:rsid w:val="00106E6C"/>
    <w:rsid w:val="00107A9D"/>
    <w:rsid w:val="0011106A"/>
    <w:rsid w:val="001115AD"/>
    <w:rsid w:val="0011234B"/>
    <w:rsid w:val="00112CD4"/>
    <w:rsid w:val="00113417"/>
    <w:rsid w:val="00114916"/>
    <w:rsid w:val="001159D6"/>
    <w:rsid w:val="00115D4A"/>
    <w:rsid w:val="001165B2"/>
    <w:rsid w:val="001206CB"/>
    <w:rsid w:val="00120857"/>
    <w:rsid w:val="0012162B"/>
    <w:rsid w:val="00121900"/>
    <w:rsid w:val="0013078D"/>
    <w:rsid w:val="00132313"/>
    <w:rsid w:val="00132413"/>
    <w:rsid w:val="00141D4E"/>
    <w:rsid w:val="00143297"/>
    <w:rsid w:val="001432B8"/>
    <w:rsid w:val="001438B7"/>
    <w:rsid w:val="001442E2"/>
    <w:rsid w:val="00144578"/>
    <w:rsid w:val="00146606"/>
    <w:rsid w:val="0015196D"/>
    <w:rsid w:val="0015265A"/>
    <w:rsid w:val="001540F7"/>
    <w:rsid w:val="00154778"/>
    <w:rsid w:val="00156BE6"/>
    <w:rsid w:val="00156D31"/>
    <w:rsid w:val="00157882"/>
    <w:rsid w:val="00164194"/>
    <w:rsid w:val="00164854"/>
    <w:rsid w:val="001656F8"/>
    <w:rsid w:val="00165B1F"/>
    <w:rsid w:val="00165EF8"/>
    <w:rsid w:val="001701A2"/>
    <w:rsid w:val="00171443"/>
    <w:rsid w:val="00171C5A"/>
    <w:rsid w:val="0017220E"/>
    <w:rsid w:val="001722A7"/>
    <w:rsid w:val="00173779"/>
    <w:rsid w:val="00173937"/>
    <w:rsid w:val="001747B8"/>
    <w:rsid w:val="00175F65"/>
    <w:rsid w:val="0017673D"/>
    <w:rsid w:val="0018073E"/>
    <w:rsid w:val="00183F58"/>
    <w:rsid w:val="0018493A"/>
    <w:rsid w:val="00184A57"/>
    <w:rsid w:val="00184B2B"/>
    <w:rsid w:val="00185D94"/>
    <w:rsid w:val="001871AA"/>
    <w:rsid w:val="00187E37"/>
    <w:rsid w:val="00190109"/>
    <w:rsid w:val="00190A9F"/>
    <w:rsid w:val="00193BB0"/>
    <w:rsid w:val="00195BF9"/>
    <w:rsid w:val="00195EF0"/>
    <w:rsid w:val="00195F3C"/>
    <w:rsid w:val="00197A9D"/>
    <w:rsid w:val="00197C68"/>
    <w:rsid w:val="001A10DE"/>
    <w:rsid w:val="001A1B50"/>
    <w:rsid w:val="001A3607"/>
    <w:rsid w:val="001A37C8"/>
    <w:rsid w:val="001A42A4"/>
    <w:rsid w:val="001A4644"/>
    <w:rsid w:val="001A47E2"/>
    <w:rsid w:val="001A4EE1"/>
    <w:rsid w:val="001B0A8E"/>
    <w:rsid w:val="001B2BC3"/>
    <w:rsid w:val="001B3E86"/>
    <w:rsid w:val="001B71F1"/>
    <w:rsid w:val="001B7F9C"/>
    <w:rsid w:val="001C237E"/>
    <w:rsid w:val="001C2932"/>
    <w:rsid w:val="001C2947"/>
    <w:rsid w:val="001C3395"/>
    <w:rsid w:val="001C559C"/>
    <w:rsid w:val="001C64E7"/>
    <w:rsid w:val="001C6A2E"/>
    <w:rsid w:val="001C6EBE"/>
    <w:rsid w:val="001C71D1"/>
    <w:rsid w:val="001D272D"/>
    <w:rsid w:val="001D2C7D"/>
    <w:rsid w:val="001D3696"/>
    <w:rsid w:val="001D78C4"/>
    <w:rsid w:val="001E1D82"/>
    <w:rsid w:val="001E254F"/>
    <w:rsid w:val="001E27BA"/>
    <w:rsid w:val="001F16E4"/>
    <w:rsid w:val="001F1F08"/>
    <w:rsid w:val="001F3EB3"/>
    <w:rsid w:val="001F4D99"/>
    <w:rsid w:val="001F5913"/>
    <w:rsid w:val="001F7A2C"/>
    <w:rsid w:val="00200AA5"/>
    <w:rsid w:val="00201361"/>
    <w:rsid w:val="002015AF"/>
    <w:rsid w:val="0020393B"/>
    <w:rsid w:val="00203FD3"/>
    <w:rsid w:val="00204241"/>
    <w:rsid w:val="00204965"/>
    <w:rsid w:val="00205047"/>
    <w:rsid w:val="002069E1"/>
    <w:rsid w:val="00206EAE"/>
    <w:rsid w:val="00210702"/>
    <w:rsid w:val="00210996"/>
    <w:rsid w:val="00211F0D"/>
    <w:rsid w:val="0021293B"/>
    <w:rsid w:val="00213CFE"/>
    <w:rsid w:val="00215FF1"/>
    <w:rsid w:val="00216BC8"/>
    <w:rsid w:val="0022159E"/>
    <w:rsid w:val="00221734"/>
    <w:rsid w:val="00221E62"/>
    <w:rsid w:val="002248B7"/>
    <w:rsid w:val="002265AE"/>
    <w:rsid w:val="00231335"/>
    <w:rsid w:val="002317C8"/>
    <w:rsid w:val="00231BDA"/>
    <w:rsid w:val="00233830"/>
    <w:rsid w:val="0023405C"/>
    <w:rsid w:val="00240BF9"/>
    <w:rsid w:val="00242C40"/>
    <w:rsid w:val="00242C43"/>
    <w:rsid w:val="00242FD9"/>
    <w:rsid w:val="00243899"/>
    <w:rsid w:val="002442BA"/>
    <w:rsid w:val="002446ED"/>
    <w:rsid w:val="00244C94"/>
    <w:rsid w:val="00246A43"/>
    <w:rsid w:val="0025482B"/>
    <w:rsid w:val="00254C21"/>
    <w:rsid w:val="00255677"/>
    <w:rsid w:val="0025575B"/>
    <w:rsid w:val="00261565"/>
    <w:rsid w:val="002615ED"/>
    <w:rsid w:val="0026184E"/>
    <w:rsid w:val="00262526"/>
    <w:rsid w:val="00262C26"/>
    <w:rsid w:val="002633BC"/>
    <w:rsid w:val="00264641"/>
    <w:rsid w:val="00265886"/>
    <w:rsid w:val="00266558"/>
    <w:rsid w:val="002666A6"/>
    <w:rsid w:val="0026703C"/>
    <w:rsid w:val="00271C1A"/>
    <w:rsid w:val="002775D3"/>
    <w:rsid w:val="00280773"/>
    <w:rsid w:val="00281148"/>
    <w:rsid w:val="00281C18"/>
    <w:rsid w:val="0028362B"/>
    <w:rsid w:val="002846A3"/>
    <w:rsid w:val="002850C4"/>
    <w:rsid w:val="00285693"/>
    <w:rsid w:val="00285D1F"/>
    <w:rsid w:val="00293D34"/>
    <w:rsid w:val="002948F1"/>
    <w:rsid w:val="002964B5"/>
    <w:rsid w:val="00296511"/>
    <w:rsid w:val="00296BFD"/>
    <w:rsid w:val="00296E6D"/>
    <w:rsid w:val="002A0ADD"/>
    <w:rsid w:val="002A21C4"/>
    <w:rsid w:val="002A42D7"/>
    <w:rsid w:val="002A560D"/>
    <w:rsid w:val="002A61C4"/>
    <w:rsid w:val="002A6560"/>
    <w:rsid w:val="002B02BE"/>
    <w:rsid w:val="002B2320"/>
    <w:rsid w:val="002B268F"/>
    <w:rsid w:val="002B3A89"/>
    <w:rsid w:val="002B3D8C"/>
    <w:rsid w:val="002C1071"/>
    <w:rsid w:val="002C26D1"/>
    <w:rsid w:val="002C3FA1"/>
    <w:rsid w:val="002C42DD"/>
    <w:rsid w:val="002C4B3E"/>
    <w:rsid w:val="002C52B1"/>
    <w:rsid w:val="002C5DC1"/>
    <w:rsid w:val="002D013F"/>
    <w:rsid w:val="002D0384"/>
    <w:rsid w:val="002D117E"/>
    <w:rsid w:val="002D372E"/>
    <w:rsid w:val="002D5CA9"/>
    <w:rsid w:val="002D65A0"/>
    <w:rsid w:val="002D6F9C"/>
    <w:rsid w:val="002E074A"/>
    <w:rsid w:val="002E1387"/>
    <w:rsid w:val="002E254D"/>
    <w:rsid w:val="002E27F9"/>
    <w:rsid w:val="002E5551"/>
    <w:rsid w:val="002E63C7"/>
    <w:rsid w:val="002E6677"/>
    <w:rsid w:val="002E7111"/>
    <w:rsid w:val="002E7B65"/>
    <w:rsid w:val="002F1BCD"/>
    <w:rsid w:val="002F2A24"/>
    <w:rsid w:val="002F334B"/>
    <w:rsid w:val="002F5490"/>
    <w:rsid w:val="002F7854"/>
    <w:rsid w:val="00300C30"/>
    <w:rsid w:val="00303675"/>
    <w:rsid w:val="0030377E"/>
    <w:rsid w:val="003039F8"/>
    <w:rsid w:val="00303F2B"/>
    <w:rsid w:val="00304FFD"/>
    <w:rsid w:val="00305041"/>
    <w:rsid w:val="00306214"/>
    <w:rsid w:val="00306C9B"/>
    <w:rsid w:val="0031004D"/>
    <w:rsid w:val="003102D5"/>
    <w:rsid w:val="003107AA"/>
    <w:rsid w:val="00311590"/>
    <w:rsid w:val="00311992"/>
    <w:rsid w:val="00314FCF"/>
    <w:rsid w:val="0031559A"/>
    <w:rsid w:val="003164A2"/>
    <w:rsid w:val="003174DA"/>
    <w:rsid w:val="00317E70"/>
    <w:rsid w:val="00320965"/>
    <w:rsid w:val="00320D15"/>
    <w:rsid w:val="00322048"/>
    <w:rsid w:val="003220D3"/>
    <w:rsid w:val="00322523"/>
    <w:rsid w:val="00322B21"/>
    <w:rsid w:val="0032407A"/>
    <w:rsid w:val="00331544"/>
    <w:rsid w:val="003326E4"/>
    <w:rsid w:val="00333A3B"/>
    <w:rsid w:val="00335335"/>
    <w:rsid w:val="00337E6F"/>
    <w:rsid w:val="00342C70"/>
    <w:rsid w:val="00342E45"/>
    <w:rsid w:val="0034370F"/>
    <w:rsid w:val="00346005"/>
    <w:rsid w:val="00350639"/>
    <w:rsid w:val="003516D1"/>
    <w:rsid w:val="00352223"/>
    <w:rsid w:val="0035299A"/>
    <w:rsid w:val="003534F4"/>
    <w:rsid w:val="0035358C"/>
    <w:rsid w:val="0035383A"/>
    <w:rsid w:val="00356142"/>
    <w:rsid w:val="00357C3D"/>
    <w:rsid w:val="00360A34"/>
    <w:rsid w:val="00361D55"/>
    <w:rsid w:val="00362CE6"/>
    <w:rsid w:val="003641B6"/>
    <w:rsid w:val="003643A1"/>
    <w:rsid w:val="00365BAD"/>
    <w:rsid w:val="00366AA2"/>
    <w:rsid w:val="00366BD8"/>
    <w:rsid w:val="0036797A"/>
    <w:rsid w:val="00370240"/>
    <w:rsid w:val="003718A2"/>
    <w:rsid w:val="00372DE8"/>
    <w:rsid w:val="00375258"/>
    <w:rsid w:val="00375A77"/>
    <w:rsid w:val="003769F1"/>
    <w:rsid w:val="0037742D"/>
    <w:rsid w:val="003846C7"/>
    <w:rsid w:val="00395010"/>
    <w:rsid w:val="00395855"/>
    <w:rsid w:val="0039657D"/>
    <w:rsid w:val="00396A8C"/>
    <w:rsid w:val="003975F6"/>
    <w:rsid w:val="00397BE5"/>
    <w:rsid w:val="003A12C6"/>
    <w:rsid w:val="003A1D65"/>
    <w:rsid w:val="003A2D65"/>
    <w:rsid w:val="003A33E8"/>
    <w:rsid w:val="003A41F3"/>
    <w:rsid w:val="003A4CB7"/>
    <w:rsid w:val="003B011F"/>
    <w:rsid w:val="003B0B80"/>
    <w:rsid w:val="003B0EE9"/>
    <w:rsid w:val="003B12C1"/>
    <w:rsid w:val="003B1BCD"/>
    <w:rsid w:val="003B2227"/>
    <w:rsid w:val="003B2E31"/>
    <w:rsid w:val="003B716D"/>
    <w:rsid w:val="003B763D"/>
    <w:rsid w:val="003C181E"/>
    <w:rsid w:val="003C576D"/>
    <w:rsid w:val="003C5E6C"/>
    <w:rsid w:val="003C7544"/>
    <w:rsid w:val="003D0F99"/>
    <w:rsid w:val="003D2D19"/>
    <w:rsid w:val="003D2E94"/>
    <w:rsid w:val="003E2E73"/>
    <w:rsid w:val="003E3AC8"/>
    <w:rsid w:val="003E4886"/>
    <w:rsid w:val="003E6189"/>
    <w:rsid w:val="003E7E09"/>
    <w:rsid w:val="003F00A1"/>
    <w:rsid w:val="003F2973"/>
    <w:rsid w:val="003F2983"/>
    <w:rsid w:val="003F2985"/>
    <w:rsid w:val="003F39F7"/>
    <w:rsid w:val="003F40CD"/>
    <w:rsid w:val="003F6613"/>
    <w:rsid w:val="003F6A84"/>
    <w:rsid w:val="00400C1C"/>
    <w:rsid w:val="00400F60"/>
    <w:rsid w:val="00402926"/>
    <w:rsid w:val="00403227"/>
    <w:rsid w:val="00403798"/>
    <w:rsid w:val="004048C6"/>
    <w:rsid w:val="0040498A"/>
    <w:rsid w:val="00405FAE"/>
    <w:rsid w:val="00406DFD"/>
    <w:rsid w:val="00412255"/>
    <w:rsid w:val="004149D9"/>
    <w:rsid w:val="00416F8F"/>
    <w:rsid w:val="00423247"/>
    <w:rsid w:val="0042373D"/>
    <w:rsid w:val="00423FB7"/>
    <w:rsid w:val="004242E4"/>
    <w:rsid w:val="004245A4"/>
    <w:rsid w:val="00425C48"/>
    <w:rsid w:val="004266EE"/>
    <w:rsid w:val="0043008A"/>
    <w:rsid w:val="00434E8E"/>
    <w:rsid w:val="0043563F"/>
    <w:rsid w:val="00441998"/>
    <w:rsid w:val="004421AF"/>
    <w:rsid w:val="00442427"/>
    <w:rsid w:val="004424EA"/>
    <w:rsid w:val="00442CD2"/>
    <w:rsid w:val="004430D8"/>
    <w:rsid w:val="004459E5"/>
    <w:rsid w:val="00445E92"/>
    <w:rsid w:val="004463B8"/>
    <w:rsid w:val="004464D9"/>
    <w:rsid w:val="00447B41"/>
    <w:rsid w:val="00450770"/>
    <w:rsid w:val="00452721"/>
    <w:rsid w:val="00452D5B"/>
    <w:rsid w:val="00454088"/>
    <w:rsid w:val="004540CF"/>
    <w:rsid w:val="00454E4B"/>
    <w:rsid w:val="00454FC9"/>
    <w:rsid w:val="00455027"/>
    <w:rsid w:val="0045521D"/>
    <w:rsid w:val="00457D16"/>
    <w:rsid w:val="00457EFB"/>
    <w:rsid w:val="00460283"/>
    <w:rsid w:val="004618B0"/>
    <w:rsid w:val="00462639"/>
    <w:rsid w:val="00463368"/>
    <w:rsid w:val="00464DD1"/>
    <w:rsid w:val="00465447"/>
    <w:rsid w:val="00467982"/>
    <w:rsid w:val="004734D4"/>
    <w:rsid w:val="00476481"/>
    <w:rsid w:val="004813A4"/>
    <w:rsid w:val="0048147C"/>
    <w:rsid w:val="00482678"/>
    <w:rsid w:val="0048271A"/>
    <w:rsid w:val="00483607"/>
    <w:rsid w:val="00484F35"/>
    <w:rsid w:val="00484FC9"/>
    <w:rsid w:val="004859A5"/>
    <w:rsid w:val="00491F62"/>
    <w:rsid w:val="004925A7"/>
    <w:rsid w:val="0049567F"/>
    <w:rsid w:val="00496E31"/>
    <w:rsid w:val="004A1DE3"/>
    <w:rsid w:val="004A2949"/>
    <w:rsid w:val="004A3156"/>
    <w:rsid w:val="004A3561"/>
    <w:rsid w:val="004A60C5"/>
    <w:rsid w:val="004A6CDB"/>
    <w:rsid w:val="004B23EC"/>
    <w:rsid w:val="004B691F"/>
    <w:rsid w:val="004B6D26"/>
    <w:rsid w:val="004B74BB"/>
    <w:rsid w:val="004B7D50"/>
    <w:rsid w:val="004C01A6"/>
    <w:rsid w:val="004C07FA"/>
    <w:rsid w:val="004C4EF5"/>
    <w:rsid w:val="004C57DA"/>
    <w:rsid w:val="004C792D"/>
    <w:rsid w:val="004D36FB"/>
    <w:rsid w:val="004D55A4"/>
    <w:rsid w:val="004D6246"/>
    <w:rsid w:val="004D71CA"/>
    <w:rsid w:val="004E1343"/>
    <w:rsid w:val="004E752B"/>
    <w:rsid w:val="004E7760"/>
    <w:rsid w:val="004F0D46"/>
    <w:rsid w:val="004F26E8"/>
    <w:rsid w:val="004F2BE5"/>
    <w:rsid w:val="004F5150"/>
    <w:rsid w:val="004F55C6"/>
    <w:rsid w:val="004F5A19"/>
    <w:rsid w:val="004F6BDE"/>
    <w:rsid w:val="004F75E4"/>
    <w:rsid w:val="0050052F"/>
    <w:rsid w:val="00501AF0"/>
    <w:rsid w:val="00502C09"/>
    <w:rsid w:val="00503467"/>
    <w:rsid w:val="00503E0F"/>
    <w:rsid w:val="00505639"/>
    <w:rsid w:val="005105A3"/>
    <w:rsid w:val="00510858"/>
    <w:rsid w:val="00510E2C"/>
    <w:rsid w:val="005115B4"/>
    <w:rsid w:val="00511AAB"/>
    <w:rsid w:val="005176B5"/>
    <w:rsid w:val="00517D5F"/>
    <w:rsid w:val="00523745"/>
    <w:rsid w:val="005241A8"/>
    <w:rsid w:val="005272EE"/>
    <w:rsid w:val="00531795"/>
    <w:rsid w:val="00531814"/>
    <w:rsid w:val="005322B9"/>
    <w:rsid w:val="00532F1B"/>
    <w:rsid w:val="0053377A"/>
    <w:rsid w:val="00533A73"/>
    <w:rsid w:val="0053738E"/>
    <w:rsid w:val="005377CD"/>
    <w:rsid w:val="005432F3"/>
    <w:rsid w:val="00544AF9"/>
    <w:rsid w:val="00546C92"/>
    <w:rsid w:val="0054701F"/>
    <w:rsid w:val="005471DD"/>
    <w:rsid w:val="00550111"/>
    <w:rsid w:val="005501D9"/>
    <w:rsid w:val="005548FE"/>
    <w:rsid w:val="00554DBD"/>
    <w:rsid w:val="00556771"/>
    <w:rsid w:val="00560281"/>
    <w:rsid w:val="00561784"/>
    <w:rsid w:val="005617CB"/>
    <w:rsid w:val="00563107"/>
    <w:rsid w:val="0056394B"/>
    <w:rsid w:val="00564D5B"/>
    <w:rsid w:val="0056587E"/>
    <w:rsid w:val="00566E54"/>
    <w:rsid w:val="00567C3F"/>
    <w:rsid w:val="0057069F"/>
    <w:rsid w:val="005708D0"/>
    <w:rsid w:val="005715FD"/>
    <w:rsid w:val="005716F8"/>
    <w:rsid w:val="00571BC8"/>
    <w:rsid w:val="0057220A"/>
    <w:rsid w:val="00574849"/>
    <w:rsid w:val="00574E6F"/>
    <w:rsid w:val="00575EE5"/>
    <w:rsid w:val="005835EE"/>
    <w:rsid w:val="00584B88"/>
    <w:rsid w:val="00584EA2"/>
    <w:rsid w:val="0058520A"/>
    <w:rsid w:val="00585991"/>
    <w:rsid w:val="00586D05"/>
    <w:rsid w:val="00586FC7"/>
    <w:rsid w:val="00587E57"/>
    <w:rsid w:val="00587F8C"/>
    <w:rsid w:val="00593443"/>
    <w:rsid w:val="005941B6"/>
    <w:rsid w:val="0059486A"/>
    <w:rsid w:val="005A0616"/>
    <w:rsid w:val="005A2AD2"/>
    <w:rsid w:val="005A4EEB"/>
    <w:rsid w:val="005A654B"/>
    <w:rsid w:val="005A7036"/>
    <w:rsid w:val="005A7CBC"/>
    <w:rsid w:val="005B05BF"/>
    <w:rsid w:val="005B1EA1"/>
    <w:rsid w:val="005B2041"/>
    <w:rsid w:val="005B2967"/>
    <w:rsid w:val="005B3583"/>
    <w:rsid w:val="005B49E6"/>
    <w:rsid w:val="005B4FD2"/>
    <w:rsid w:val="005B5320"/>
    <w:rsid w:val="005B6404"/>
    <w:rsid w:val="005B7701"/>
    <w:rsid w:val="005B7A84"/>
    <w:rsid w:val="005C0A26"/>
    <w:rsid w:val="005C1279"/>
    <w:rsid w:val="005C1F73"/>
    <w:rsid w:val="005C2893"/>
    <w:rsid w:val="005C2C5E"/>
    <w:rsid w:val="005C3DE6"/>
    <w:rsid w:val="005C3F89"/>
    <w:rsid w:val="005C483A"/>
    <w:rsid w:val="005C51CF"/>
    <w:rsid w:val="005C7059"/>
    <w:rsid w:val="005D0061"/>
    <w:rsid w:val="005D302E"/>
    <w:rsid w:val="005D5B29"/>
    <w:rsid w:val="005D6B5A"/>
    <w:rsid w:val="005D6D21"/>
    <w:rsid w:val="005D78E4"/>
    <w:rsid w:val="005D7E0D"/>
    <w:rsid w:val="005E113B"/>
    <w:rsid w:val="005E1EB6"/>
    <w:rsid w:val="005E2268"/>
    <w:rsid w:val="005E3EB9"/>
    <w:rsid w:val="005E47C0"/>
    <w:rsid w:val="005E4C05"/>
    <w:rsid w:val="005E65AE"/>
    <w:rsid w:val="005E75A4"/>
    <w:rsid w:val="005F0AC5"/>
    <w:rsid w:val="005F4E53"/>
    <w:rsid w:val="005F5C86"/>
    <w:rsid w:val="005F6AF9"/>
    <w:rsid w:val="00600033"/>
    <w:rsid w:val="00600201"/>
    <w:rsid w:val="0060294A"/>
    <w:rsid w:val="00603FA4"/>
    <w:rsid w:val="00604D85"/>
    <w:rsid w:val="006056B6"/>
    <w:rsid w:val="00605DBA"/>
    <w:rsid w:val="00607A03"/>
    <w:rsid w:val="00610229"/>
    <w:rsid w:val="00610DC4"/>
    <w:rsid w:val="00612BC2"/>
    <w:rsid w:val="00617F82"/>
    <w:rsid w:val="00620613"/>
    <w:rsid w:val="006215D6"/>
    <w:rsid w:val="00623405"/>
    <w:rsid w:val="00624C27"/>
    <w:rsid w:val="00625161"/>
    <w:rsid w:val="00630A4E"/>
    <w:rsid w:val="00632CD7"/>
    <w:rsid w:val="00633238"/>
    <w:rsid w:val="006342CF"/>
    <w:rsid w:val="00634FEA"/>
    <w:rsid w:val="0063539D"/>
    <w:rsid w:val="00640707"/>
    <w:rsid w:val="006419BB"/>
    <w:rsid w:val="00641A12"/>
    <w:rsid w:val="00643FF3"/>
    <w:rsid w:val="00644CFF"/>
    <w:rsid w:val="00647794"/>
    <w:rsid w:val="0065051A"/>
    <w:rsid w:val="00650A07"/>
    <w:rsid w:val="00651CC0"/>
    <w:rsid w:val="00653B49"/>
    <w:rsid w:val="0065460B"/>
    <w:rsid w:val="006562E1"/>
    <w:rsid w:val="00656B9D"/>
    <w:rsid w:val="00657E1F"/>
    <w:rsid w:val="00660F4D"/>
    <w:rsid w:val="0066365E"/>
    <w:rsid w:val="00664047"/>
    <w:rsid w:val="00664D4C"/>
    <w:rsid w:val="0066609B"/>
    <w:rsid w:val="00666D68"/>
    <w:rsid w:val="00667773"/>
    <w:rsid w:val="00667B79"/>
    <w:rsid w:val="00670788"/>
    <w:rsid w:val="00671AAA"/>
    <w:rsid w:val="00674F04"/>
    <w:rsid w:val="00677195"/>
    <w:rsid w:val="00677F57"/>
    <w:rsid w:val="006801CA"/>
    <w:rsid w:val="006803B1"/>
    <w:rsid w:val="00681D20"/>
    <w:rsid w:val="00683D1F"/>
    <w:rsid w:val="00684181"/>
    <w:rsid w:val="006879AA"/>
    <w:rsid w:val="00687AA0"/>
    <w:rsid w:val="00687DD4"/>
    <w:rsid w:val="006920ED"/>
    <w:rsid w:val="00693F88"/>
    <w:rsid w:val="006A20DE"/>
    <w:rsid w:val="006A2217"/>
    <w:rsid w:val="006A5FFB"/>
    <w:rsid w:val="006A694F"/>
    <w:rsid w:val="006B005C"/>
    <w:rsid w:val="006B20D4"/>
    <w:rsid w:val="006B3C62"/>
    <w:rsid w:val="006B4477"/>
    <w:rsid w:val="006C109F"/>
    <w:rsid w:val="006C599E"/>
    <w:rsid w:val="006D0337"/>
    <w:rsid w:val="006D036C"/>
    <w:rsid w:val="006D03A9"/>
    <w:rsid w:val="006D1525"/>
    <w:rsid w:val="006D6396"/>
    <w:rsid w:val="006E00C1"/>
    <w:rsid w:val="006E0886"/>
    <w:rsid w:val="006E1BE2"/>
    <w:rsid w:val="006E1D8C"/>
    <w:rsid w:val="006E2ED5"/>
    <w:rsid w:val="006E5E91"/>
    <w:rsid w:val="006E6E08"/>
    <w:rsid w:val="006F286E"/>
    <w:rsid w:val="006F36B2"/>
    <w:rsid w:val="006F4684"/>
    <w:rsid w:val="006F5C17"/>
    <w:rsid w:val="006F6BF1"/>
    <w:rsid w:val="006F7765"/>
    <w:rsid w:val="00700E0F"/>
    <w:rsid w:val="00701C47"/>
    <w:rsid w:val="00702C8C"/>
    <w:rsid w:val="007036D5"/>
    <w:rsid w:val="0070467C"/>
    <w:rsid w:val="00705284"/>
    <w:rsid w:val="00705753"/>
    <w:rsid w:val="0070789D"/>
    <w:rsid w:val="00707F6F"/>
    <w:rsid w:val="00713535"/>
    <w:rsid w:val="0071700B"/>
    <w:rsid w:val="00720849"/>
    <w:rsid w:val="00721021"/>
    <w:rsid w:val="00722C78"/>
    <w:rsid w:val="00723AA3"/>
    <w:rsid w:val="00723B96"/>
    <w:rsid w:val="007315D7"/>
    <w:rsid w:val="00731B65"/>
    <w:rsid w:val="0073200C"/>
    <w:rsid w:val="00733887"/>
    <w:rsid w:val="00740235"/>
    <w:rsid w:val="00740657"/>
    <w:rsid w:val="00740B7A"/>
    <w:rsid w:val="00741582"/>
    <w:rsid w:val="0074354E"/>
    <w:rsid w:val="00743CE3"/>
    <w:rsid w:val="00744469"/>
    <w:rsid w:val="00744672"/>
    <w:rsid w:val="00744874"/>
    <w:rsid w:val="00747595"/>
    <w:rsid w:val="00747B1F"/>
    <w:rsid w:val="00747C86"/>
    <w:rsid w:val="00751BC9"/>
    <w:rsid w:val="00752783"/>
    <w:rsid w:val="007543EE"/>
    <w:rsid w:val="00754A9C"/>
    <w:rsid w:val="007611BB"/>
    <w:rsid w:val="00764979"/>
    <w:rsid w:val="00766D0A"/>
    <w:rsid w:val="007704EA"/>
    <w:rsid w:val="0077583C"/>
    <w:rsid w:val="00776299"/>
    <w:rsid w:val="00776836"/>
    <w:rsid w:val="00783FAE"/>
    <w:rsid w:val="00784684"/>
    <w:rsid w:val="00790985"/>
    <w:rsid w:val="0079108A"/>
    <w:rsid w:val="0079162B"/>
    <w:rsid w:val="007945C2"/>
    <w:rsid w:val="00795A9D"/>
    <w:rsid w:val="00795AA0"/>
    <w:rsid w:val="00797C82"/>
    <w:rsid w:val="007A026A"/>
    <w:rsid w:val="007A06F3"/>
    <w:rsid w:val="007A135A"/>
    <w:rsid w:val="007A3CE0"/>
    <w:rsid w:val="007A515A"/>
    <w:rsid w:val="007A5E8C"/>
    <w:rsid w:val="007A7860"/>
    <w:rsid w:val="007B082E"/>
    <w:rsid w:val="007B3BAF"/>
    <w:rsid w:val="007B4AA8"/>
    <w:rsid w:val="007C0E5B"/>
    <w:rsid w:val="007C21FE"/>
    <w:rsid w:val="007C2810"/>
    <w:rsid w:val="007C5424"/>
    <w:rsid w:val="007C5F84"/>
    <w:rsid w:val="007C6D68"/>
    <w:rsid w:val="007D14F4"/>
    <w:rsid w:val="007D1898"/>
    <w:rsid w:val="007D22E0"/>
    <w:rsid w:val="007D2461"/>
    <w:rsid w:val="007D2AAA"/>
    <w:rsid w:val="007D2D0A"/>
    <w:rsid w:val="007D384D"/>
    <w:rsid w:val="007D4E3A"/>
    <w:rsid w:val="007D6385"/>
    <w:rsid w:val="007D7537"/>
    <w:rsid w:val="007E1D06"/>
    <w:rsid w:val="007E2CF9"/>
    <w:rsid w:val="007E40EC"/>
    <w:rsid w:val="007E7408"/>
    <w:rsid w:val="007F40A9"/>
    <w:rsid w:val="007F4B83"/>
    <w:rsid w:val="0080321B"/>
    <w:rsid w:val="00803800"/>
    <w:rsid w:val="0080490D"/>
    <w:rsid w:val="008063F9"/>
    <w:rsid w:val="00806EEC"/>
    <w:rsid w:val="008075F4"/>
    <w:rsid w:val="00807673"/>
    <w:rsid w:val="008078DF"/>
    <w:rsid w:val="008078F4"/>
    <w:rsid w:val="008114BC"/>
    <w:rsid w:val="008115A1"/>
    <w:rsid w:val="00814284"/>
    <w:rsid w:val="008158BA"/>
    <w:rsid w:val="00817426"/>
    <w:rsid w:val="0082030A"/>
    <w:rsid w:val="00820B05"/>
    <w:rsid w:val="0082726A"/>
    <w:rsid w:val="00827ADE"/>
    <w:rsid w:val="00827D85"/>
    <w:rsid w:val="008315D8"/>
    <w:rsid w:val="00831705"/>
    <w:rsid w:val="008346DF"/>
    <w:rsid w:val="008363FB"/>
    <w:rsid w:val="008363FE"/>
    <w:rsid w:val="00840A4C"/>
    <w:rsid w:val="00840FEC"/>
    <w:rsid w:val="00841835"/>
    <w:rsid w:val="00841AA6"/>
    <w:rsid w:val="00842CAD"/>
    <w:rsid w:val="008430DF"/>
    <w:rsid w:val="008449B4"/>
    <w:rsid w:val="00845104"/>
    <w:rsid w:val="008470B2"/>
    <w:rsid w:val="00847BCA"/>
    <w:rsid w:val="00847C91"/>
    <w:rsid w:val="008500F4"/>
    <w:rsid w:val="00850498"/>
    <w:rsid w:val="00850A78"/>
    <w:rsid w:val="00851E1D"/>
    <w:rsid w:val="00853C8E"/>
    <w:rsid w:val="0085478F"/>
    <w:rsid w:val="008553EF"/>
    <w:rsid w:val="008556DC"/>
    <w:rsid w:val="0085626E"/>
    <w:rsid w:val="00860A0A"/>
    <w:rsid w:val="00863483"/>
    <w:rsid w:val="00864E96"/>
    <w:rsid w:val="008655F5"/>
    <w:rsid w:val="008661A8"/>
    <w:rsid w:val="008721AA"/>
    <w:rsid w:val="00873443"/>
    <w:rsid w:val="00873771"/>
    <w:rsid w:val="0087383F"/>
    <w:rsid w:val="00874C80"/>
    <w:rsid w:val="008752D7"/>
    <w:rsid w:val="00875D8E"/>
    <w:rsid w:val="00880809"/>
    <w:rsid w:val="008818EE"/>
    <w:rsid w:val="00883686"/>
    <w:rsid w:val="00883A8F"/>
    <w:rsid w:val="0089024A"/>
    <w:rsid w:val="0089045D"/>
    <w:rsid w:val="00890EF4"/>
    <w:rsid w:val="00892A2A"/>
    <w:rsid w:val="0089479D"/>
    <w:rsid w:val="00895270"/>
    <w:rsid w:val="00896E9C"/>
    <w:rsid w:val="008A1176"/>
    <w:rsid w:val="008A1958"/>
    <w:rsid w:val="008A4C53"/>
    <w:rsid w:val="008A4E56"/>
    <w:rsid w:val="008A5049"/>
    <w:rsid w:val="008A504A"/>
    <w:rsid w:val="008B009A"/>
    <w:rsid w:val="008B03AF"/>
    <w:rsid w:val="008B1851"/>
    <w:rsid w:val="008B2044"/>
    <w:rsid w:val="008B26A0"/>
    <w:rsid w:val="008B2F16"/>
    <w:rsid w:val="008B4D71"/>
    <w:rsid w:val="008B6CB8"/>
    <w:rsid w:val="008B7B3A"/>
    <w:rsid w:val="008C06BD"/>
    <w:rsid w:val="008C0BBA"/>
    <w:rsid w:val="008C0C0D"/>
    <w:rsid w:val="008C0D6A"/>
    <w:rsid w:val="008C3766"/>
    <w:rsid w:val="008C4F5C"/>
    <w:rsid w:val="008C56B1"/>
    <w:rsid w:val="008C63C0"/>
    <w:rsid w:val="008C6BE5"/>
    <w:rsid w:val="008C7990"/>
    <w:rsid w:val="008C7FF3"/>
    <w:rsid w:val="008D080E"/>
    <w:rsid w:val="008D2FA6"/>
    <w:rsid w:val="008D3860"/>
    <w:rsid w:val="008E1331"/>
    <w:rsid w:val="008E14B2"/>
    <w:rsid w:val="008E35ED"/>
    <w:rsid w:val="008E4644"/>
    <w:rsid w:val="008E4FF8"/>
    <w:rsid w:val="008E50BC"/>
    <w:rsid w:val="008E54AB"/>
    <w:rsid w:val="008E741F"/>
    <w:rsid w:val="008F0876"/>
    <w:rsid w:val="008F1539"/>
    <w:rsid w:val="008F2C34"/>
    <w:rsid w:val="008F3F65"/>
    <w:rsid w:val="008F55D3"/>
    <w:rsid w:val="008F602D"/>
    <w:rsid w:val="008F6251"/>
    <w:rsid w:val="009012D7"/>
    <w:rsid w:val="00901B27"/>
    <w:rsid w:val="00902AE6"/>
    <w:rsid w:val="00906420"/>
    <w:rsid w:val="0090754C"/>
    <w:rsid w:val="00910D73"/>
    <w:rsid w:val="00912E4D"/>
    <w:rsid w:val="00915A09"/>
    <w:rsid w:val="00915F9B"/>
    <w:rsid w:val="009178EC"/>
    <w:rsid w:val="009179F2"/>
    <w:rsid w:val="00921F1B"/>
    <w:rsid w:val="00922297"/>
    <w:rsid w:val="00922944"/>
    <w:rsid w:val="00922A5B"/>
    <w:rsid w:val="00924C5E"/>
    <w:rsid w:val="00926A7A"/>
    <w:rsid w:val="00927461"/>
    <w:rsid w:val="00930E82"/>
    <w:rsid w:val="009310E3"/>
    <w:rsid w:val="00931D55"/>
    <w:rsid w:val="00932BF7"/>
    <w:rsid w:val="0093423B"/>
    <w:rsid w:val="00934B18"/>
    <w:rsid w:val="0093538C"/>
    <w:rsid w:val="00942619"/>
    <w:rsid w:val="009428B1"/>
    <w:rsid w:val="00945DBF"/>
    <w:rsid w:val="0094763C"/>
    <w:rsid w:val="00947E20"/>
    <w:rsid w:val="0095286E"/>
    <w:rsid w:val="00952921"/>
    <w:rsid w:val="009544B7"/>
    <w:rsid w:val="009548A2"/>
    <w:rsid w:val="00957D2F"/>
    <w:rsid w:val="0096081C"/>
    <w:rsid w:val="00963484"/>
    <w:rsid w:val="00963A9C"/>
    <w:rsid w:val="00964251"/>
    <w:rsid w:val="00966FB5"/>
    <w:rsid w:val="00973E3F"/>
    <w:rsid w:val="0097457C"/>
    <w:rsid w:val="00976601"/>
    <w:rsid w:val="00976F3D"/>
    <w:rsid w:val="00977901"/>
    <w:rsid w:val="009836F6"/>
    <w:rsid w:val="0098668B"/>
    <w:rsid w:val="0098795F"/>
    <w:rsid w:val="00987F96"/>
    <w:rsid w:val="009906C4"/>
    <w:rsid w:val="00991558"/>
    <w:rsid w:val="00991E8F"/>
    <w:rsid w:val="00992729"/>
    <w:rsid w:val="00996EAD"/>
    <w:rsid w:val="009A196A"/>
    <w:rsid w:val="009A44BC"/>
    <w:rsid w:val="009A4BC0"/>
    <w:rsid w:val="009A4CAA"/>
    <w:rsid w:val="009A6694"/>
    <w:rsid w:val="009B06E4"/>
    <w:rsid w:val="009B1DC2"/>
    <w:rsid w:val="009B2437"/>
    <w:rsid w:val="009B4457"/>
    <w:rsid w:val="009B4C36"/>
    <w:rsid w:val="009B7A73"/>
    <w:rsid w:val="009C0505"/>
    <w:rsid w:val="009C1859"/>
    <w:rsid w:val="009C2C8C"/>
    <w:rsid w:val="009C2CE9"/>
    <w:rsid w:val="009C3CFF"/>
    <w:rsid w:val="009C4DA2"/>
    <w:rsid w:val="009C630C"/>
    <w:rsid w:val="009C7DA3"/>
    <w:rsid w:val="009C7DD2"/>
    <w:rsid w:val="009C7EF3"/>
    <w:rsid w:val="009D227F"/>
    <w:rsid w:val="009D4941"/>
    <w:rsid w:val="009D53AF"/>
    <w:rsid w:val="009D74FD"/>
    <w:rsid w:val="009E1A90"/>
    <w:rsid w:val="009E3432"/>
    <w:rsid w:val="009E404E"/>
    <w:rsid w:val="009E40EB"/>
    <w:rsid w:val="009E45A0"/>
    <w:rsid w:val="009E510F"/>
    <w:rsid w:val="009E6465"/>
    <w:rsid w:val="009E6DE8"/>
    <w:rsid w:val="009F01C2"/>
    <w:rsid w:val="009F04AE"/>
    <w:rsid w:val="009F26E8"/>
    <w:rsid w:val="009F2E10"/>
    <w:rsid w:val="009F3855"/>
    <w:rsid w:val="009F67C5"/>
    <w:rsid w:val="009F791F"/>
    <w:rsid w:val="009F7C3B"/>
    <w:rsid w:val="00A006AC"/>
    <w:rsid w:val="00A008A1"/>
    <w:rsid w:val="00A02006"/>
    <w:rsid w:val="00A040A0"/>
    <w:rsid w:val="00A04D7E"/>
    <w:rsid w:val="00A064E2"/>
    <w:rsid w:val="00A065D8"/>
    <w:rsid w:val="00A122FB"/>
    <w:rsid w:val="00A13246"/>
    <w:rsid w:val="00A13A36"/>
    <w:rsid w:val="00A1466D"/>
    <w:rsid w:val="00A20C8A"/>
    <w:rsid w:val="00A2241E"/>
    <w:rsid w:val="00A22C65"/>
    <w:rsid w:val="00A22D3D"/>
    <w:rsid w:val="00A23429"/>
    <w:rsid w:val="00A23B34"/>
    <w:rsid w:val="00A24DA0"/>
    <w:rsid w:val="00A26F7C"/>
    <w:rsid w:val="00A32271"/>
    <w:rsid w:val="00A324A1"/>
    <w:rsid w:val="00A339F8"/>
    <w:rsid w:val="00A33E37"/>
    <w:rsid w:val="00A3466D"/>
    <w:rsid w:val="00A35D19"/>
    <w:rsid w:val="00A36E0B"/>
    <w:rsid w:val="00A376C8"/>
    <w:rsid w:val="00A37859"/>
    <w:rsid w:val="00A37BFF"/>
    <w:rsid w:val="00A37C1A"/>
    <w:rsid w:val="00A4073B"/>
    <w:rsid w:val="00A40EF4"/>
    <w:rsid w:val="00A42CC3"/>
    <w:rsid w:val="00A43329"/>
    <w:rsid w:val="00A434A2"/>
    <w:rsid w:val="00A454AB"/>
    <w:rsid w:val="00A45DF6"/>
    <w:rsid w:val="00A45E49"/>
    <w:rsid w:val="00A500DE"/>
    <w:rsid w:val="00A519EC"/>
    <w:rsid w:val="00A52171"/>
    <w:rsid w:val="00A52875"/>
    <w:rsid w:val="00A53591"/>
    <w:rsid w:val="00A535D4"/>
    <w:rsid w:val="00A66EB1"/>
    <w:rsid w:val="00A70281"/>
    <w:rsid w:val="00A70959"/>
    <w:rsid w:val="00A70CEE"/>
    <w:rsid w:val="00A71436"/>
    <w:rsid w:val="00A719AD"/>
    <w:rsid w:val="00A719B4"/>
    <w:rsid w:val="00A73C36"/>
    <w:rsid w:val="00A73CE0"/>
    <w:rsid w:val="00A74BB3"/>
    <w:rsid w:val="00A75D59"/>
    <w:rsid w:val="00A80DC6"/>
    <w:rsid w:val="00A811AA"/>
    <w:rsid w:val="00A8196B"/>
    <w:rsid w:val="00A81DD6"/>
    <w:rsid w:val="00A82202"/>
    <w:rsid w:val="00A822E6"/>
    <w:rsid w:val="00A83962"/>
    <w:rsid w:val="00A85BC9"/>
    <w:rsid w:val="00A8608B"/>
    <w:rsid w:val="00A86720"/>
    <w:rsid w:val="00A87A60"/>
    <w:rsid w:val="00A90100"/>
    <w:rsid w:val="00A90378"/>
    <w:rsid w:val="00A9365B"/>
    <w:rsid w:val="00A939D4"/>
    <w:rsid w:val="00A9640C"/>
    <w:rsid w:val="00A971C4"/>
    <w:rsid w:val="00A979B8"/>
    <w:rsid w:val="00AA034B"/>
    <w:rsid w:val="00AA04D0"/>
    <w:rsid w:val="00AA5D1C"/>
    <w:rsid w:val="00AA61D4"/>
    <w:rsid w:val="00AB0010"/>
    <w:rsid w:val="00AB019A"/>
    <w:rsid w:val="00AB139C"/>
    <w:rsid w:val="00AB1B57"/>
    <w:rsid w:val="00AB5CA6"/>
    <w:rsid w:val="00AC2ABE"/>
    <w:rsid w:val="00AC3D61"/>
    <w:rsid w:val="00AC456E"/>
    <w:rsid w:val="00AC5541"/>
    <w:rsid w:val="00AC7374"/>
    <w:rsid w:val="00AC7BE1"/>
    <w:rsid w:val="00AD2450"/>
    <w:rsid w:val="00AD2A2A"/>
    <w:rsid w:val="00AD3728"/>
    <w:rsid w:val="00AD564B"/>
    <w:rsid w:val="00AE0829"/>
    <w:rsid w:val="00AE0B2B"/>
    <w:rsid w:val="00AE1C9A"/>
    <w:rsid w:val="00AE2FE0"/>
    <w:rsid w:val="00AE33C1"/>
    <w:rsid w:val="00AE3923"/>
    <w:rsid w:val="00AE5318"/>
    <w:rsid w:val="00AE6193"/>
    <w:rsid w:val="00AE66F4"/>
    <w:rsid w:val="00AE79E0"/>
    <w:rsid w:val="00AE7ADB"/>
    <w:rsid w:val="00AF003F"/>
    <w:rsid w:val="00AF0901"/>
    <w:rsid w:val="00AF1134"/>
    <w:rsid w:val="00AF2D4A"/>
    <w:rsid w:val="00AF32E8"/>
    <w:rsid w:val="00AF357F"/>
    <w:rsid w:val="00AF4298"/>
    <w:rsid w:val="00AF74C3"/>
    <w:rsid w:val="00AF7EBD"/>
    <w:rsid w:val="00B0106F"/>
    <w:rsid w:val="00B0158B"/>
    <w:rsid w:val="00B03024"/>
    <w:rsid w:val="00B03309"/>
    <w:rsid w:val="00B04C2C"/>
    <w:rsid w:val="00B06C66"/>
    <w:rsid w:val="00B06DB7"/>
    <w:rsid w:val="00B10190"/>
    <w:rsid w:val="00B102F3"/>
    <w:rsid w:val="00B10B41"/>
    <w:rsid w:val="00B126FB"/>
    <w:rsid w:val="00B12C28"/>
    <w:rsid w:val="00B2315D"/>
    <w:rsid w:val="00B23BC5"/>
    <w:rsid w:val="00B24561"/>
    <w:rsid w:val="00B268F3"/>
    <w:rsid w:val="00B27CDD"/>
    <w:rsid w:val="00B27E61"/>
    <w:rsid w:val="00B31C2D"/>
    <w:rsid w:val="00B339E2"/>
    <w:rsid w:val="00B33C59"/>
    <w:rsid w:val="00B35A09"/>
    <w:rsid w:val="00B3603E"/>
    <w:rsid w:val="00B411C7"/>
    <w:rsid w:val="00B4255E"/>
    <w:rsid w:val="00B43B83"/>
    <w:rsid w:val="00B444CB"/>
    <w:rsid w:val="00B44C7D"/>
    <w:rsid w:val="00B451D9"/>
    <w:rsid w:val="00B460DE"/>
    <w:rsid w:val="00B511AF"/>
    <w:rsid w:val="00B543C0"/>
    <w:rsid w:val="00B54940"/>
    <w:rsid w:val="00B54964"/>
    <w:rsid w:val="00B554F7"/>
    <w:rsid w:val="00B571B5"/>
    <w:rsid w:val="00B60A3C"/>
    <w:rsid w:val="00B61BF7"/>
    <w:rsid w:val="00B629EA"/>
    <w:rsid w:val="00B62E46"/>
    <w:rsid w:val="00B657D2"/>
    <w:rsid w:val="00B6733E"/>
    <w:rsid w:val="00B7059A"/>
    <w:rsid w:val="00B70D28"/>
    <w:rsid w:val="00B714E1"/>
    <w:rsid w:val="00B72B8A"/>
    <w:rsid w:val="00B733F1"/>
    <w:rsid w:val="00B75063"/>
    <w:rsid w:val="00B75177"/>
    <w:rsid w:val="00B755D3"/>
    <w:rsid w:val="00B75CB3"/>
    <w:rsid w:val="00B8167A"/>
    <w:rsid w:val="00B8270C"/>
    <w:rsid w:val="00B828D8"/>
    <w:rsid w:val="00B85679"/>
    <w:rsid w:val="00B85696"/>
    <w:rsid w:val="00B85CA3"/>
    <w:rsid w:val="00B870F3"/>
    <w:rsid w:val="00B907BF"/>
    <w:rsid w:val="00B90FF9"/>
    <w:rsid w:val="00B914BC"/>
    <w:rsid w:val="00B93859"/>
    <w:rsid w:val="00B9532E"/>
    <w:rsid w:val="00B9715A"/>
    <w:rsid w:val="00BA1E55"/>
    <w:rsid w:val="00BA541F"/>
    <w:rsid w:val="00BA6373"/>
    <w:rsid w:val="00BA68A3"/>
    <w:rsid w:val="00BA76C7"/>
    <w:rsid w:val="00BB4B8D"/>
    <w:rsid w:val="00BB666F"/>
    <w:rsid w:val="00BB7EB3"/>
    <w:rsid w:val="00BC42B6"/>
    <w:rsid w:val="00BC5247"/>
    <w:rsid w:val="00BC6250"/>
    <w:rsid w:val="00BC6590"/>
    <w:rsid w:val="00BD26B7"/>
    <w:rsid w:val="00BD32F5"/>
    <w:rsid w:val="00BD483A"/>
    <w:rsid w:val="00BD49DA"/>
    <w:rsid w:val="00BD5013"/>
    <w:rsid w:val="00BD735C"/>
    <w:rsid w:val="00BE06D8"/>
    <w:rsid w:val="00BE1202"/>
    <w:rsid w:val="00BE30CE"/>
    <w:rsid w:val="00BE329C"/>
    <w:rsid w:val="00BE4151"/>
    <w:rsid w:val="00BE4B34"/>
    <w:rsid w:val="00BE5E35"/>
    <w:rsid w:val="00BF2B3B"/>
    <w:rsid w:val="00BF2D01"/>
    <w:rsid w:val="00BF533B"/>
    <w:rsid w:val="00C00091"/>
    <w:rsid w:val="00C01354"/>
    <w:rsid w:val="00C04BDA"/>
    <w:rsid w:val="00C051E8"/>
    <w:rsid w:val="00C05F77"/>
    <w:rsid w:val="00C10A20"/>
    <w:rsid w:val="00C11DA7"/>
    <w:rsid w:val="00C12DE4"/>
    <w:rsid w:val="00C14205"/>
    <w:rsid w:val="00C14FF2"/>
    <w:rsid w:val="00C15081"/>
    <w:rsid w:val="00C15091"/>
    <w:rsid w:val="00C16699"/>
    <w:rsid w:val="00C17378"/>
    <w:rsid w:val="00C177A9"/>
    <w:rsid w:val="00C212DE"/>
    <w:rsid w:val="00C2228B"/>
    <w:rsid w:val="00C24C86"/>
    <w:rsid w:val="00C24F71"/>
    <w:rsid w:val="00C32BF1"/>
    <w:rsid w:val="00C3344D"/>
    <w:rsid w:val="00C345C2"/>
    <w:rsid w:val="00C34BD7"/>
    <w:rsid w:val="00C35A03"/>
    <w:rsid w:val="00C363E2"/>
    <w:rsid w:val="00C37472"/>
    <w:rsid w:val="00C37D83"/>
    <w:rsid w:val="00C40F9A"/>
    <w:rsid w:val="00C4522D"/>
    <w:rsid w:val="00C45B84"/>
    <w:rsid w:val="00C465B2"/>
    <w:rsid w:val="00C511EB"/>
    <w:rsid w:val="00C53813"/>
    <w:rsid w:val="00C548E6"/>
    <w:rsid w:val="00C551DF"/>
    <w:rsid w:val="00C5539B"/>
    <w:rsid w:val="00C60EBB"/>
    <w:rsid w:val="00C62851"/>
    <w:rsid w:val="00C62DD0"/>
    <w:rsid w:val="00C64154"/>
    <w:rsid w:val="00C655B3"/>
    <w:rsid w:val="00C6668A"/>
    <w:rsid w:val="00C671F2"/>
    <w:rsid w:val="00C67DD4"/>
    <w:rsid w:val="00C67FC4"/>
    <w:rsid w:val="00C70972"/>
    <w:rsid w:val="00C74CDC"/>
    <w:rsid w:val="00C750D2"/>
    <w:rsid w:val="00C76B1B"/>
    <w:rsid w:val="00C7726C"/>
    <w:rsid w:val="00C8196A"/>
    <w:rsid w:val="00C8403D"/>
    <w:rsid w:val="00C84948"/>
    <w:rsid w:val="00C86B3D"/>
    <w:rsid w:val="00C86B72"/>
    <w:rsid w:val="00C87C85"/>
    <w:rsid w:val="00C92668"/>
    <w:rsid w:val="00C96757"/>
    <w:rsid w:val="00CA1971"/>
    <w:rsid w:val="00CA2045"/>
    <w:rsid w:val="00CA271F"/>
    <w:rsid w:val="00CA35FE"/>
    <w:rsid w:val="00CA5D10"/>
    <w:rsid w:val="00CA6722"/>
    <w:rsid w:val="00CA6F1B"/>
    <w:rsid w:val="00CA73F9"/>
    <w:rsid w:val="00CA7A4F"/>
    <w:rsid w:val="00CB2CE1"/>
    <w:rsid w:val="00CB32E6"/>
    <w:rsid w:val="00CB393E"/>
    <w:rsid w:val="00CB4E0D"/>
    <w:rsid w:val="00CB555C"/>
    <w:rsid w:val="00CB5C17"/>
    <w:rsid w:val="00CB5FC9"/>
    <w:rsid w:val="00CB7943"/>
    <w:rsid w:val="00CC050F"/>
    <w:rsid w:val="00CC2BDA"/>
    <w:rsid w:val="00CC3047"/>
    <w:rsid w:val="00CC32D2"/>
    <w:rsid w:val="00CC3463"/>
    <w:rsid w:val="00CC3D0C"/>
    <w:rsid w:val="00CC40AD"/>
    <w:rsid w:val="00CC59C0"/>
    <w:rsid w:val="00CC6FCC"/>
    <w:rsid w:val="00CD05A9"/>
    <w:rsid w:val="00CD09E8"/>
    <w:rsid w:val="00CD26DF"/>
    <w:rsid w:val="00CD30BC"/>
    <w:rsid w:val="00CD3F02"/>
    <w:rsid w:val="00CD62AD"/>
    <w:rsid w:val="00CE0D43"/>
    <w:rsid w:val="00CE157A"/>
    <w:rsid w:val="00CE27F5"/>
    <w:rsid w:val="00CE3388"/>
    <w:rsid w:val="00CE3731"/>
    <w:rsid w:val="00CE4AE7"/>
    <w:rsid w:val="00CE4CF0"/>
    <w:rsid w:val="00CE59CE"/>
    <w:rsid w:val="00CE7000"/>
    <w:rsid w:val="00CF030D"/>
    <w:rsid w:val="00CF2E28"/>
    <w:rsid w:val="00CF3B98"/>
    <w:rsid w:val="00CF3F1D"/>
    <w:rsid w:val="00CF48C0"/>
    <w:rsid w:val="00CF6BDC"/>
    <w:rsid w:val="00CF7C6F"/>
    <w:rsid w:val="00D00BC4"/>
    <w:rsid w:val="00D03B96"/>
    <w:rsid w:val="00D04574"/>
    <w:rsid w:val="00D049BD"/>
    <w:rsid w:val="00D06A99"/>
    <w:rsid w:val="00D0710C"/>
    <w:rsid w:val="00D1146D"/>
    <w:rsid w:val="00D1355D"/>
    <w:rsid w:val="00D13850"/>
    <w:rsid w:val="00D14A5C"/>
    <w:rsid w:val="00D15C50"/>
    <w:rsid w:val="00D2321F"/>
    <w:rsid w:val="00D24E19"/>
    <w:rsid w:val="00D25141"/>
    <w:rsid w:val="00D27443"/>
    <w:rsid w:val="00D277AF"/>
    <w:rsid w:val="00D27A77"/>
    <w:rsid w:val="00D3219D"/>
    <w:rsid w:val="00D32502"/>
    <w:rsid w:val="00D32AC1"/>
    <w:rsid w:val="00D33BD5"/>
    <w:rsid w:val="00D34D8C"/>
    <w:rsid w:val="00D35A50"/>
    <w:rsid w:val="00D35FC0"/>
    <w:rsid w:val="00D37EF9"/>
    <w:rsid w:val="00D405B1"/>
    <w:rsid w:val="00D42C36"/>
    <w:rsid w:val="00D42F0C"/>
    <w:rsid w:val="00D4320B"/>
    <w:rsid w:val="00D43282"/>
    <w:rsid w:val="00D52E35"/>
    <w:rsid w:val="00D538FB"/>
    <w:rsid w:val="00D543D1"/>
    <w:rsid w:val="00D55D4F"/>
    <w:rsid w:val="00D55F1E"/>
    <w:rsid w:val="00D578E0"/>
    <w:rsid w:val="00D605D1"/>
    <w:rsid w:val="00D60D23"/>
    <w:rsid w:val="00D61273"/>
    <w:rsid w:val="00D628C6"/>
    <w:rsid w:val="00D65D0B"/>
    <w:rsid w:val="00D67DB7"/>
    <w:rsid w:val="00D706D1"/>
    <w:rsid w:val="00D72696"/>
    <w:rsid w:val="00D733F0"/>
    <w:rsid w:val="00D735E9"/>
    <w:rsid w:val="00D746A3"/>
    <w:rsid w:val="00D75032"/>
    <w:rsid w:val="00D75368"/>
    <w:rsid w:val="00D756F3"/>
    <w:rsid w:val="00D77DCE"/>
    <w:rsid w:val="00D843BE"/>
    <w:rsid w:val="00D846BC"/>
    <w:rsid w:val="00D849CE"/>
    <w:rsid w:val="00D909A6"/>
    <w:rsid w:val="00D90F5E"/>
    <w:rsid w:val="00D95A76"/>
    <w:rsid w:val="00D97838"/>
    <w:rsid w:val="00D978C3"/>
    <w:rsid w:val="00DA13EA"/>
    <w:rsid w:val="00DA2D60"/>
    <w:rsid w:val="00DA406F"/>
    <w:rsid w:val="00DA597B"/>
    <w:rsid w:val="00DB2ACE"/>
    <w:rsid w:val="00DB3700"/>
    <w:rsid w:val="00DB52FC"/>
    <w:rsid w:val="00DB5D3F"/>
    <w:rsid w:val="00DB763F"/>
    <w:rsid w:val="00DC2D0A"/>
    <w:rsid w:val="00DC34F8"/>
    <w:rsid w:val="00DD03F8"/>
    <w:rsid w:val="00DD1128"/>
    <w:rsid w:val="00DD311F"/>
    <w:rsid w:val="00DD430C"/>
    <w:rsid w:val="00DD5FD8"/>
    <w:rsid w:val="00DE4F58"/>
    <w:rsid w:val="00DE5952"/>
    <w:rsid w:val="00DF29F3"/>
    <w:rsid w:val="00DF3488"/>
    <w:rsid w:val="00DF3700"/>
    <w:rsid w:val="00DF7194"/>
    <w:rsid w:val="00E0033E"/>
    <w:rsid w:val="00E0082D"/>
    <w:rsid w:val="00E00A36"/>
    <w:rsid w:val="00E01497"/>
    <w:rsid w:val="00E01525"/>
    <w:rsid w:val="00E022ED"/>
    <w:rsid w:val="00E03EA2"/>
    <w:rsid w:val="00E05502"/>
    <w:rsid w:val="00E05BF4"/>
    <w:rsid w:val="00E0652A"/>
    <w:rsid w:val="00E10038"/>
    <w:rsid w:val="00E10501"/>
    <w:rsid w:val="00E10D57"/>
    <w:rsid w:val="00E116EB"/>
    <w:rsid w:val="00E13C39"/>
    <w:rsid w:val="00E15193"/>
    <w:rsid w:val="00E156ED"/>
    <w:rsid w:val="00E16DF3"/>
    <w:rsid w:val="00E16E43"/>
    <w:rsid w:val="00E2133F"/>
    <w:rsid w:val="00E22ACF"/>
    <w:rsid w:val="00E2322E"/>
    <w:rsid w:val="00E24AD2"/>
    <w:rsid w:val="00E25EDB"/>
    <w:rsid w:val="00E26633"/>
    <w:rsid w:val="00E26ABA"/>
    <w:rsid w:val="00E26C96"/>
    <w:rsid w:val="00E32081"/>
    <w:rsid w:val="00E320C5"/>
    <w:rsid w:val="00E337FB"/>
    <w:rsid w:val="00E36ECE"/>
    <w:rsid w:val="00E377AC"/>
    <w:rsid w:val="00E37E8C"/>
    <w:rsid w:val="00E403D7"/>
    <w:rsid w:val="00E41382"/>
    <w:rsid w:val="00E4510F"/>
    <w:rsid w:val="00E46B69"/>
    <w:rsid w:val="00E50DA3"/>
    <w:rsid w:val="00E60DC4"/>
    <w:rsid w:val="00E60E91"/>
    <w:rsid w:val="00E64C4B"/>
    <w:rsid w:val="00E65337"/>
    <w:rsid w:val="00E6783C"/>
    <w:rsid w:val="00E70F3D"/>
    <w:rsid w:val="00E71ED9"/>
    <w:rsid w:val="00E73166"/>
    <w:rsid w:val="00E7459E"/>
    <w:rsid w:val="00E7560B"/>
    <w:rsid w:val="00E7577E"/>
    <w:rsid w:val="00E76D78"/>
    <w:rsid w:val="00E7754D"/>
    <w:rsid w:val="00E812AA"/>
    <w:rsid w:val="00E81B6A"/>
    <w:rsid w:val="00E85BE6"/>
    <w:rsid w:val="00E87928"/>
    <w:rsid w:val="00E9135A"/>
    <w:rsid w:val="00E92772"/>
    <w:rsid w:val="00E93202"/>
    <w:rsid w:val="00E93783"/>
    <w:rsid w:val="00E93B46"/>
    <w:rsid w:val="00E93CAB"/>
    <w:rsid w:val="00E9535B"/>
    <w:rsid w:val="00E96F72"/>
    <w:rsid w:val="00E97E5D"/>
    <w:rsid w:val="00EA2F53"/>
    <w:rsid w:val="00EA3A9A"/>
    <w:rsid w:val="00EA3AA0"/>
    <w:rsid w:val="00EA56BF"/>
    <w:rsid w:val="00EA57A9"/>
    <w:rsid w:val="00EA5A33"/>
    <w:rsid w:val="00EA6DDF"/>
    <w:rsid w:val="00EA7475"/>
    <w:rsid w:val="00EB27B1"/>
    <w:rsid w:val="00EB2831"/>
    <w:rsid w:val="00EB28DD"/>
    <w:rsid w:val="00EB5505"/>
    <w:rsid w:val="00EB771E"/>
    <w:rsid w:val="00EC272A"/>
    <w:rsid w:val="00EC313E"/>
    <w:rsid w:val="00EC35C2"/>
    <w:rsid w:val="00EC665D"/>
    <w:rsid w:val="00ED085E"/>
    <w:rsid w:val="00ED0B3F"/>
    <w:rsid w:val="00ED0CE0"/>
    <w:rsid w:val="00ED279E"/>
    <w:rsid w:val="00ED55DB"/>
    <w:rsid w:val="00ED5B5B"/>
    <w:rsid w:val="00ED61CC"/>
    <w:rsid w:val="00ED6A1A"/>
    <w:rsid w:val="00EE0334"/>
    <w:rsid w:val="00EE0F52"/>
    <w:rsid w:val="00EE1471"/>
    <w:rsid w:val="00EE59DE"/>
    <w:rsid w:val="00EE77FC"/>
    <w:rsid w:val="00EF034F"/>
    <w:rsid w:val="00EF0874"/>
    <w:rsid w:val="00EF09BD"/>
    <w:rsid w:val="00EF1E05"/>
    <w:rsid w:val="00EF21E1"/>
    <w:rsid w:val="00EF28E1"/>
    <w:rsid w:val="00EF2917"/>
    <w:rsid w:val="00EF2BA8"/>
    <w:rsid w:val="00EF3EA8"/>
    <w:rsid w:val="00EF4878"/>
    <w:rsid w:val="00EF761A"/>
    <w:rsid w:val="00F013E2"/>
    <w:rsid w:val="00F03972"/>
    <w:rsid w:val="00F03D34"/>
    <w:rsid w:val="00F0402C"/>
    <w:rsid w:val="00F06CCE"/>
    <w:rsid w:val="00F07405"/>
    <w:rsid w:val="00F119E4"/>
    <w:rsid w:val="00F11C64"/>
    <w:rsid w:val="00F13AE0"/>
    <w:rsid w:val="00F15397"/>
    <w:rsid w:val="00F15567"/>
    <w:rsid w:val="00F20B3D"/>
    <w:rsid w:val="00F20DED"/>
    <w:rsid w:val="00F223DE"/>
    <w:rsid w:val="00F23546"/>
    <w:rsid w:val="00F23A21"/>
    <w:rsid w:val="00F247B6"/>
    <w:rsid w:val="00F25799"/>
    <w:rsid w:val="00F26B7B"/>
    <w:rsid w:val="00F32AAB"/>
    <w:rsid w:val="00F34487"/>
    <w:rsid w:val="00F34CD7"/>
    <w:rsid w:val="00F37D3A"/>
    <w:rsid w:val="00F40769"/>
    <w:rsid w:val="00F41CA2"/>
    <w:rsid w:val="00F43113"/>
    <w:rsid w:val="00F43CC5"/>
    <w:rsid w:val="00F45137"/>
    <w:rsid w:val="00F4623E"/>
    <w:rsid w:val="00F46453"/>
    <w:rsid w:val="00F46F7C"/>
    <w:rsid w:val="00F47984"/>
    <w:rsid w:val="00F5084A"/>
    <w:rsid w:val="00F52C7F"/>
    <w:rsid w:val="00F53350"/>
    <w:rsid w:val="00F535BA"/>
    <w:rsid w:val="00F556D2"/>
    <w:rsid w:val="00F56A22"/>
    <w:rsid w:val="00F60E2E"/>
    <w:rsid w:val="00F64A36"/>
    <w:rsid w:val="00F674D8"/>
    <w:rsid w:val="00F67548"/>
    <w:rsid w:val="00F72A26"/>
    <w:rsid w:val="00F75177"/>
    <w:rsid w:val="00F75D48"/>
    <w:rsid w:val="00F76CF0"/>
    <w:rsid w:val="00F77EE8"/>
    <w:rsid w:val="00F837DC"/>
    <w:rsid w:val="00F84B53"/>
    <w:rsid w:val="00F87E8F"/>
    <w:rsid w:val="00F902A4"/>
    <w:rsid w:val="00F90718"/>
    <w:rsid w:val="00F927E5"/>
    <w:rsid w:val="00F930AD"/>
    <w:rsid w:val="00F93392"/>
    <w:rsid w:val="00F943F5"/>
    <w:rsid w:val="00F94B6F"/>
    <w:rsid w:val="00F94E7D"/>
    <w:rsid w:val="00FA0AA7"/>
    <w:rsid w:val="00FA0C91"/>
    <w:rsid w:val="00FA0E20"/>
    <w:rsid w:val="00FA2698"/>
    <w:rsid w:val="00FA2D08"/>
    <w:rsid w:val="00FA3AF5"/>
    <w:rsid w:val="00FA5C51"/>
    <w:rsid w:val="00FA64C6"/>
    <w:rsid w:val="00FA76C1"/>
    <w:rsid w:val="00FB0B26"/>
    <w:rsid w:val="00FB173C"/>
    <w:rsid w:val="00FB1B87"/>
    <w:rsid w:val="00FB1BE7"/>
    <w:rsid w:val="00FB21AE"/>
    <w:rsid w:val="00FB2E4D"/>
    <w:rsid w:val="00FB38D4"/>
    <w:rsid w:val="00FB68CA"/>
    <w:rsid w:val="00FC068F"/>
    <w:rsid w:val="00FC0E5B"/>
    <w:rsid w:val="00FC3CD4"/>
    <w:rsid w:val="00FC3FC1"/>
    <w:rsid w:val="00FC7CD3"/>
    <w:rsid w:val="00FD0556"/>
    <w:rsid w:val="00FD0B4B"/>
    <w:rsid w:val="00FD179C"/>
    <w:rsid w:val="00FD2169"/>
    <w:rsid w:val="00FD3CCB"/>
    <w:rsid w:val="00FD406C"/>
    <w:rsid w:val="00FD5FE8"/>
    <w:rsid w:val="00FD6033"/>
    <w:rsid w:val="00FD6115"/>
    <w:rsid w:val="00FD6BF2"/>
    <w:rsid w:val="00FD6ECA"/>
    <w:rsid w:val="00FE02CA"/>
    <w:rsid w:val="00FE09EB"/>
    <w:rsid w:val="00FE18D5"/>
    <w:rsid w:val="00FE275A"/>
    <w:rsid w:val="00FE4B0A"/>
    <w:rsid w:val="00FE4FF6"/>
    <w:rsid w:val="00FE75EE"/>
    <w:rsid w:val="00FF0ECD"/>
    <w:rsid w:val="00FF1D65"/>
    <w:rsid w:val="00FF24A1"/>
    <w:rsid w:val="00FF2FFA"/>
    <w:rsid w:val="00FF44BF"/>
    <w:rsid w:val="00FF4A82"/>
    <w:rsid w:val="00FF5E81"/>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D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6CCE"/>
    <w:pPr>
      <w:spacing w:after="200" w:line="276" w:lineRule="auto"/>
    </w:pPr>
  </w:style>
  <w:style w:type="paragraph" w:styleId="Heading1">
    <w:name w:val="heading 1"/>
    <w:basedOn w:val="Normal"/>
    <w:next w:val="Normal"/>
    <w:link w:val="Heading1Char"/>
    <w:uiPriority w:val="99"/>
    <w:qFormat/>
    <w:locked/>
    <w:rsid w:val="00CB5C1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locked/>
    <w:rsid w:val="00CB5C1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locked/>
    <w:rsid w:val="00CB5C17"/>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locked/>
    <w:rsid w:val="00CB5C17"/>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locked/>
    <w:rsid w:val="00CB5C17"/>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locked/>
    <w:rsid w:val="00CB5C17"/>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locked/>
    <w:rsid w:val="00CB5C17"/>
    <w:pPr>
      <w:spacing w:after="0"/>
      <w:outlineLvl w:val="6"/>
    </w:pPr>
    <w:rPr>
      <w:rFonts w:ascii="Cambria" w:hAnsi="Cambria"/>
      <w:i/>
      <w:iCs/>
      <w:sz w:val="20"/>
      <w:szCs w:val="20"/>
    </w:rPr>
  </w:style>
  <w:style w:type="paragraph" w:styleId="Heading8">
    <w:name w:val="heading 8"/>
    <w:basedOn w:val="Normal"/>
    <w:next w:val="Normal"/>
    <w:link w:val="Heading8Char"/>
    <w:uiPriority w:val="99"/>
    <w:qFormat/>
    <w:locked/>
    <w:rsid w:val="00CB5C17"/>
    <w:pPr>
      <w:spacing w:after="0"/>
      <w:outlineLvl w:val="7"/>
    </w:pPr>
    <w:rPr>
      <w:rFonts w:ascii="Cambria" w:hAnsi="Cambria"/>
      <w:sz w:val="20"/>
      <w:szCs w:val="20"/>
    </w:rPr>
  </w:style>
  <w:style w:type="paragraph" w:styleId="Heading9">
    <w:name w:val="heading 9"/>
    <w:basedOn w:val="Normal"/>
    <w:next w:val="Normal"/>
    <w:link w:val="Heading9Char"/>
    <w:uiPriority w:val="99"/>
    <w:qFormat/>
    <w:locked/>
    <w:rsid w:val="00CB5C1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C17"/>
    <w:rPr>
      <w:rFonts w:ascii="Cambria" w:hAnsi="Cambria" w:cs="Times New Roman"/>
      <w:b/>
      <w:sz w:val="28"/>
    </w:rPr>
  </w:style>
  <w:style w:type="character" w:customStyle="1" w:styleId="Heading2Char">
    <w:name w:val="Heading 2 Char"/>
    <w:basedOn w:val="DefaultParagraphFont"/>
    <w:link w:val="Heading2"/>
    <w:uiPriority w:val="99"/>
    <w:locked/>
    <w:rsid w:val="00CB5C17"/>
    <w:rPr>
      <w:rFonts w:ascii="Cambria" w:hAnsi="Cambria" w:cs="Times New Roman"/>
      <w:b/>
      <w:sz w:val="26"/>
    </w:rPr>
  </w:style>
  <w:style w:type="character" w:customStyle="1" w:styleId="Heading3Char">
    <w:name w:val="Heading 3 Char"/>
    <w:basedOn w:val="DefaultParagraphFont"/>
    <w:link w:val="Heading3"/>
    <w:uiPriority w:val="99"/>
    <w:semiHidden/>
    <w:locked/>
    <w:rsid w:val="00CB5C17"/>
    <w:rPr>
      <w:rFonts w:ascii="Cambria" w:hAnsi="Cambria" w:cs="Times New Roman"/>
      <w:b/>
    </w:rPr>
  </w:style>
  <w:style w:type="character" w:customStyle="1" w:styleId="Heading4Char">
    <w:name w:val="Heading 4 Char"/>
    <w:basedOn w:val="DefaultParagraphFont"/>
    <w:link w:val="Heading4"/>
    <w:uiPriority w:val="99"/>
    <w:semiHidden/>
    <w:locked/>
    <w:rsid w:val="00CB5C17"/>
    <w:rPr>
      <w:rFonts w:ascii="Cambria" w:hAnsi="Cambria" w:cs="Times New Roman"/>
      <w:b/>
      <w:i/>
    </w:rPr>
  </w:style>
  <w:style w:type="character" w:customStyle="1" w:styleId="Heading5Char">
    <w:name w:val="Heading 5 Char"/>
    <w:basedOn w:val="DefaultParagraphFont"/>
    <w:link w:val="Heading5"/>
    <w:uiPriority w:val="99"/>
    <w:semiHidden/>
    <w:locked/>
    <w:rsid w:val="00CB5C17"/>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CB5C17"/>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CB5C17"/>
    <w:rPr>
      <w:rFonts w:ascii="Cambria" w:hAnsi="Cambria" w:cs="Times New Roman"/>
      <w:i/>
    </w:rPr>
  </w:style>
  <w:style w:type="character" w:customStyle="1" w:styleId="Heading8Char">
    <w:name w:val="Heading 8 Char"/>
    <w:basedOn w:val="DefaultParagraphFont"/>
    <w:link w:val="Heading8"/>
    <w:uiPriority w:val="99"/>
    <w:semiHidden/>
    <w:locked/>
    <w:rsid w:val="00CB5C17"/>
    <w:rPr>
      <w:rFonts w:ascii="Cambria" w:hAnsi="Cambria" w:cs="Times New Roman"/>
      <w:sz w:val="20"/>
    </w:rPr>
  </w:style>
  <w:style w:type="character" w:customStyle="1" w:styleId="Heading9Char">
    <w:name w:val="Heading 9 Char"/>
    <w:basedOn w:val="DefaultParagraphFont"/>
    <w:link w:val="Heading9"/>
    <w:uiPriority w:val="99"/>
    <w:semiHidden/>
    <w:locked/>
    <w:rsid w:val="00CB5C17"/>
    <w:rPr>
      <w:rFonts w:ascii="Cambria" w:hAnsi="Cambria" w:cs="Times New Roman"/>
      <w:i/>
      <w:spacing w:val="5"/>
      <w:sz w:val="20"/>
    </w:rPr>
  </w:style>
  <w:style w:type="paragraph" w:styleId="ListParagraph">
    <w:name w:val="List Paragraph"/>
    <w:basedOn w:val="Normal"/>
    <w:uiPriority w:val="99"/>
    <w:qFormat/>
    <w:rsid w:val="00CB5C17"/>
    <w:pPr>
      <w:ind w:left="720"/>
      <w:contextualSpacing/>
    </w:pPr>
  </w:style>
  <w:style w:type="paragraph" w:styleId="Header">
    <w:name w:val="header"/>
    <w:basedOn w:val="Normal"/>
    <w:link w:val="HeaderChar"/>
    <w:uiPriority w:val="99"/>
    <w:semiHidden/>
    <w:rsid w:val="00A500D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semiHidden/>
    <w:locked/>
    <w:rsid w:val="00A500DE"/>
    <w:rPr>
      <w:rFonts w:ascii="Times New Roman" w:hAnsi="Times New Roman" w:cs="Times New Roman"/>
      <w:sz w:val="24"/>
    </w:rPr>
  </w:style>
  <w:style w:type="paragraph" w:styleId="Footer">
    <w:name w:val="footer"/>
    <w:basedOn w:val="Normal"/>
    <w:link w:val="FooterChar"/>
    <w:uiPriority w:val="99"/>
    <w:semiHidden/>
    <w:rsid w:val="00A500D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semiHidden/>
    <w:locked/>
    <w:rsid w:val="00A500DE"/>
    <w:rPr>
      <w:rFonts w:ascii="Times New Roman" w:hAnsi="Times New Roman" w:cs="Times New Roman"/>
      <w:sz w:val="24"/>
    </w:rPr>
  </w:style>
  <w:style w:type="paragraph" w:styleId="BalloonText">
    <w:name w:val="Balloon Text"/>
    <w:basedOn w:val="Normal"/>
    <w:link w:val="BalloonTextChar"/>
    <w:uiPriority w:val="99"/>
    <w:semiHidden/>
    <w:rsid w:val="00A500DE"/>
    <w:rPr>
      <w:rFonts w:ascii="Tahoma" w:hAnsi="Tahoma"/>
      <w:sz w:val="16"/>
      <w:szCs w:val="16"/>
    </w:rPr>
  </w:style>
  <w:style w:type="character" w:customStyle="1" w:styleId="BalloonTextChar">
    <w:name w:val="Balloon Text Char"/>
    <w:basedOn w:val="DefaultParagraphFont"/>
    <w:link w:val="BalloonText"/>
    <w:uiPriority w:val="99"/>
    <w:semiHidden/>
    <w:locked/>
    <w:rsid w:val="00A500DE"/>
    <w:rPr>
      <w:rFonts w:ascii="Tahoma" w:hAnsi="Tahoma" w:cs="Times New Roman"/>
      <w:sz w:val="16"/>
    </w:rPr>
  </w:style>
  <w:style w:type="paragraph" w:styleId="DocumentMap">
    <w:name w:val="Document Map"/>
    <w:basedOn w:val="Normal"/>
    <w:link w:val="DocumentMapChar"/>
    <w:uiPriority w:val="99"/>
    <w:semiHidden/>
    <w:rsid w:val="00F72A2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684181"/>
    <w:rPr>
      <w:rFonts w:ascii="Times New Roman" w:hAnsi="Times New Roman" w:cs="Times New Roman"/>
      <w:sz w:val="2"/>
    </w:rPr>
  </w:style>
  <w:style w:type="character" w:styleId="Hyperlink">
    <w:name w:val="Hyperlink"/>
    <w:basedOn w:val="DefaultParagraphFont"/>
    <w:uiPriority w:val="99"/>
    <w:rsid w:val="00AB1B57"/>
    <w:rPr>
      <w:rFonts w:cs="Times New Roman"/>
      <w:color w:val="0000FF"/>
      <w:u w:val="single"/>
    </w:rPr>
  </w:style>
  <w:style w:type="character" w:styleId="CommentReference">
    <w:name w:val="annotation reference"/>
    <w:basedOn w:val="DefaultParagraphFont"/>
    <w:uiPriority w:val="99"/>
    <w:rsid w:val="00322048"/>
    <w:rPr>
      <w:rFonts w:cs="Times New Roman"/>
      <w:sz w:val="16"/>
    </w:rPr>
  </w:style>
  <w:style w:type="paragraph" w:styleId="CommentText">
    <w:name w:val="annotation text"/>
    <w:basedOn w:val="Normal"/>
    <w:link w:val="CommentTextChar"/>
    <w:uiPriority w:val="99"/>
    <w:rsid w:val="00322048"/>
    <w:rPr>
      <w:sz w:val="20"/>
      <w:szCs w:val="20"/>
    </w:rPr>
  </w:style>
  <w:style w:type="character" w:customStyle="1" w:styleId="CommentTextChar">
    <w:name w:val="Comment Text Char"/>
    <w:basedOn w:val="DefaultParagraphFont"/>
    <w:link w:val="CommentText"/>
    <w:uiPriority w:val="99"/>
    <w:locked/>
    <w:rsid w:val="00322048"/>
    <w:rPr>
      <w:rFonts w:cs="Times New Roman"/>
      <w:lang w:val="en-US" w:eastAsia="en-US"/>
    </w:rPr>
  </w:style>
  <w:style w:type="character" w:styleId="PageNumber">
    <w:name w:val="page number"/>
    <w:basedOn w:val="DefaultParagraphFont"/>
    <w:uiPriority w:val="99"/>
    <w:rsid w:val="008A4E56"/>
    <w:rPr>
      <w:rFonts w:cs="Times New Roman"/>
    </w:rPr>
  </w:style>
  <w:style w:type="paragraph" w:customStyle="1" w:styleId="Part1">
    <w:name w:val="Part 1"/>
    <w:next w:val="Normal"/>
    <w:uiPriority w:val="99"/>
    <w:rsid w:val="008C0BBA"/>
    <w:pPr>
      <w:numPr>
        <w:numId w:val="11"/>
      </w:numPr>
      <w:pBdr>
        <w:bottom w:val="single" w:sz="4" w:space="1" w:color="auto"/>
      </w:pBdr>
      <w:spacing w:after="200" w:line="276" w:lineRule="auto"/>
    </w:pPr>
  </w:style>
  <w:style w:type="character" w:styleId="FollowedHyperlink">
    <w:name w:val="FollowedHyperlink"/>
    <w:basedOn w:val="DefaultParagraphFont"/>
    <w:uiPriority w:val="99"/>
    <w:rsid w:val="00EE59DE"/>
    <w:rPr>
      <w:rFonts w:cs="Times New Roman"/>
      <w:color w:val="606420"/>
      <w:u w:val="single"/>
    </w:rPr>
  </w:style>
  <w:style w:type="paragraph" w:customStyle="1" w:styleId="Style2">
    <w:name w:val="Style2"/>
    <w:basedOn w:val="Heading2"/>
    <w:uiPriority w:val="99"/>
    <w:rsid w:val="00201361"/>
    <w:rPr>
      <w:rFonts w:ascii="Calibri" w:hAnsi="Calibri"/>
      <w:b w:val="0"/>
      <w:i/>
      <w:sz w:val="24"/>
    </w:rPr>
  </w:style>
  <w:style w:type="character" w:customStyle="1" w:styleId="CharChar1">
    <w:name w:val="Char Char1"/>
    <w:basedOn w:val="DefaultParagraphFont"/>
    <w:uiPriority w:val="99"/>
    <w:rsid w:val="00610229"/>
    <w:rPr>
      <w:rFonts w:cs="Times New Roman"/>
    </w:rPr>
  </w:style>
  <w:style w:type="character" w:customStyle="1" w:styleId="CharChar">
    <w:name w:val="Char Char"/>
    <w:basedOn w:val="DefaultParagraphFont"/>
    <w:uiPriority w:val="99"/>
    <w:rsid w:val="00610229"/>
    <w:rPr>
      <w:rFonts w:cs="Times New Roman"/>
    </w:rPr>
  </w:style>
  <w:style w:type="paragraph" w:styleId="Title">
    <w:name w:val="Title"/>
    <w:basedOn w:val="Normal"/>
    <w:next w:val="Normal"/>
    <w:link w:val="TitleChar"/>
    <w:uiPriority w:val="99"/>
    <w:qFormat/>
    <w:locked/>
    <w:rsid w:val="00CB5C17"/>
    <w:pPr>
      <w:spacing w:line="240" w:lineRule="auto"/>
      <w:contextualSpacing/>
      <w:jc w:val="center"/>
    </w:pPr>
    <w:rPr>
      <w:rFonts w:ascii="Cambria" w:hAnsi="Cambria"/>
      <w:spacing w:val="5"/>
      <w:sz w:val="48"/>
      <w:szCs w:val="52"/>
    </w:rPr>
  </w:style>
  <w:style w:type="character" w:customStyle="1" w:styleId="TitleChar">
    <w:name w:val="Title Char"/>
    <w:basedOn w:val="DefaultParagraphFont"/>
    <w:link w:val="Title"/>
    <w:uiPriority w:val="99"/>
    <w:locked/>
    <w:rsid w:val="00CB5C17"/>
    <w:rPr>
      <w:rFonts w:ascii="Cambria" w:hAnsi="Cambria" w:cs="Times New Roman"/>
      <w:spacing w:val="5"/>
      <w:sz w:val="52"/>
    </w:rPr>
  </w:style>
  <w:style w:type="paragraph" w:styleId="Subtitle">
    <w:name w:val="Subtitle"/>
    <w:basedOn w:val="Normal"/>
    <w:next w:val="Normal"/>
    <w:link w:val="SubtitleChar"/>
    <w:uiPriority w:val="99"/>
    <w:qFormat/>
    <w:locked/>
    <w:rsid w:val="00CB5C1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CB5C17"/>
    <w:rPr>
      <w:rFonts w:ascii="Cambria" w:hAnsi="Cambria" w:cs="Times New Roman"/>
      <w:i/>
      <w:spacing w:val="13"/>
      <w:sz w:val="24"/>
    </w:rPr>
  </w:style>
  <w:style w:type="character" w:styleId="Strong">
    <w:name w:val="Strong"/>
    <w:basedOn w:val="DefaultParagraphFont"/>
    <w:uiPriority w:val="99"/>
    <w:qFormat/>
    <w:locked/>
    <w:rsid w:val="00CB5C17"/>
    <w:rPr>
      <w:rFonts w:cs="Times New Roman"/>
      <w:b/>
    </w:rPr>
  </w:style>
  <w:style w:type="character" w:styleId="Emphasis">
    <w:name w:val="Emphasis"/>
    <w:basedOn w:val="DefaultParagraphFont"/>
    <w:uiPriority w:val="99"/>
    <w:qFormat/>
    <w:locked/>
    <w:rsid w:val="00CB5C17"/>
    <w:rPr>
      <w:rFonts w:cs="Times New Roman"/>
      <w:b/>
      <w:i/>
      <w:spacing w:val="10"/>
      <w:shd w:val="clear" w:color="auto" w:fill="auto"/>
    </w:rPr>
  </w:style>
  <w:style w:type="paragraph" w:styleId="NoSpacing">
    <w:name w:val="No Spacing"/>
    <w:basedOn w:val="Normal"/>
    <w:link w:val="NoSpacingChar"/>
    <w:uiPriority w:val="99"/>
    <w:qFormat/>
    <w:rsid w:val="00CB5C17"/>
    <w:pPr>
      <w:spacing w:after="0" w:line="240" w:lineRule="auto"/>
    </w:pPr>
  </w:style>
  <w:style w:type="paragraph" w:styleId="Quote">
    <w:name w:val="Quote"/>
    <w:basedOn w:val="Normal"/>
    <w:next w:val="Normal"/>
    <w:link w:val="QuoteChar"/>
    <w:uiPriority w:val="99"/>
    <w:qFormat/>
    <w:rsid w:val="00CB5C17"/>
    <w:pPr>
      <w:spacing w:before="200" w:after="0"/>
      <w:ind w:left="360" w:right="360"/>
    </w:pPr>
    <w:rPr>
      <w:i/>
      <w:iCs/>
      <w:sz w:val="20"/>
      <w:szCs w:val="20"/>
    </w:rPr>
  </w:style>
  <w:style w:type="character" w:customStyle="1" w:styleId="QuoteChar">
    <w:name w:val="Quote Char"/>
    <w:basedOn w:val="DefaultParagraphFont"/>
    <w:link w:val="Quote"/>
    <w:uiPriority w:val="99"/>
    <w:locked/>
    <w:rsid w:val="00CB5C17"/>
    <w:rPr>
      <w:rFonts w:cs="Times New Roman"/>
      <w:i/>
    </w:rPr>
  </w:style>
  <w:style w:type="paragraph" w:styleId="IntenseQuote">
    <w:name w:val="Intense Quote"/>
    <w:basedOn w:val="Normal"/>
    <w:next w:val="Normal"/>
    <w:link w:val="IntenseQuoteChar"/>
    <w:uiPriority w:val="99"/>
    <w:qFormat/>
    <w:rsid w:val="00CB5C17"/>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CB5C17"/>
    <w:rPr>
      <w:rFonts w:cs="Times New Roman"/>
      <w:b/>
      <w:i/>
    </w:rPr>
  </w:style>
  <w:style w:type="character" w:styleId="SubtleEmphasis">
    <w:name w:val="Subtle Emphasis"/>
    <w:basedOn w:val="DefaultParagraphFont"/>
    <w:uiPriority w:val="99"/>
    <w:qFormat/>
    <w:rsid w:val="00CB5C17"/>
    <w:rPr>
      <w:rFonts w:cs="Times New Roman"/>
      <w:i/>
    </w:rPr>
  </w:style>
  <w:style w:type="character" w:styleId="IntenseEmphasis">
    <w:name w:val="Intense Emphasis"/>
    <w:basedOn w:val="DefaultParagraphFont"/>
    <w:uiPriority w:val="99"/>
    <w:qFormat/>
    <w:rsid w:val="00CB5C17"/>
    <w:rPr>
      <w:rFonts w:cs="Times New Roman"/>
      <w:b/>
    </w:rPr>
  </w:style>
  <w:style w:type="character" w:styleId="SubtleReference">
    <w:name w:val="Subtle Reference"/>
    <w:basedOn w:val="DefaultParagraphFont"/>
    <w:uiPriority w:val="99"/>
    <w:qFormat/>
    <w:rsid w:val="00CB5C17"/>
    <w:rPr>
      <w:rFonts w:cs="Times New Roman"/>
      <w:smallCaps/>
    </w:rPr>
  </w:style>
  <w:style w:type="character" w:styleId="IntenseReference">
    <w:name w:val="Intense Reference"/>
    <w:basedOn w:val="DefaultParagraphFont"/>
    <w:uiPriority w:val="99"/>
    <w:qFormat/>
    <w:rsid w:val="00CB5C17"/>
    <w:rPr>
      <w:rFonts w:cs="Times New Roman"/>
      <w:smallCaps/>
      <w:spacing w:val="5"/>
      <w:u w:val="single"/>
    </w:rPr>
  </w:style>
  <w:style w:type="character" w:styleId="BookTitle">
    <w:name w:val="Book Title"/>
    <w:basedOn w:val="DefaultParagraphFont"/>
    <w:uiPriority w:val="99"/>
    <w:qFormat/>
    <w:rsid w:val="00CB5C17"/>
    <w:rPr>
      <w:rFonts w:cs="Times New Roman"/>
      <w:i/>
      <w:smallCaps/>
      <w:spacing w:val="5"/>
    </w:rPr>
  </w:style>
  <w:style w:type="paragraph" w:styleId="TOCHeading">
    <w:name w:val="TOC Heading"/>
    <w:basedOn w:val="Heading1"/>
    <w:next w:val="Normal"/>
    <w:uiPriority w:val="99"/>
    <w:qFormat/>
    <w:rsid w:val="00840A4C"/>
    <w:pPr>
      <w:jc w:val="center"/>
      <w:outlineLvl w:val="9"/>
    </w:pPr>
  </w:style>
  <w:style w:type="paragraph" w:styleId="Caption">
    <w:name w:val="caption"/>
    <w:basedOn w:val="Normal"/>
    <w:next w:val="Normal"/>
    <w:uiPriority w:val="99"/>
    <w:qFormat/>
    <w:locked/>
    <w:rsid w:val="00E0082D"/>
    <w:rPr>
      <w:b/>
      <w:bCs/>
      <w:sz w:val="18"/>
      <w:szCs w:val="18"/>
    </w:rPr>
  </w:style>
  <w:style w:type="character" w:customStyle="1" w:styleId="NoSpacingChar">
    <w:name w:val="No Spacing Char"/>
    <w:link w:val="NoSpacing"/>
    <w:uiPriority w:val="99"/>
    <w:locked/>
    <w:rsid w:val="00E0082D"/>
  </w:style>
  <w:style w:type="paragraph" w:customStyle="1" w:styleId="Title1">
    <w:name w:val="Title 1"/>
    <w:basedOn w:val="Title"/>
    <w:uiPriority w:val="99"/>
    <w:rsid w:val="00CB5C17"/>
    <w:rPr>
      <w:sz w:val="36"/>
    </w:rPr>
  </w:style>
  <w:style w:type="paragraph" w:customStyle="1" w:styleId="Title2">
    <w:name w:val="Title 2"/>
    <w:basedOn w:val="Title"/>
    <w:uiPriority w:val="99"/>
    <w:rsid w:val="00CB5C17"/>
    <w:rPr>
      <w:sz w:val="28"/>
    </w:rPr>
  </w:style>
  <w:style w:type="paragraph" w:customStyle="1" w:styleId="Footer1">
    <w:name w:val="Footer 1"/>
    <w:basedOn w:val="Normal"/>
    <w:uiPriority w:val="99"/>
    <w:rsid w:val="00CB5C17"/>
    <w:pPr>
      <w:spacing w:line="240" w:lineRule="auto"/>
      <w:contextualSpacing/>
      <w:jc w:val="center"/>
    </w:pPr>
  </w:style>
  <w:style w:type="paragraph" w:customStyle="1" w:styleId="Header1">
    <w:name w:val="Header 1"/>
    <w:basedOn w:val="Normal"/>
    <w:uiPriority w:val="99"/>
    <w:rsid w:val="00017442"/>
    <w:pPr>
      <w:contextualSpacing/>
      <w:jc w:val="center"/>
    </w:pPr>
  </w:style>
  <w:style w:type="paragraph" w:customStyle="1" w:styleId="Part2">
    <w:name w:val="Part 2"/>
    <w:basedOn w:val="Part1"/>
    <w:next w:val="Normal"/>
    <w:uiPriority w:val="99"/>
    <w:rsid w:val="008C0BBA"/>
    <w:pPr>
      <w:numPr>
        <w:ilvl w:val="1"/>
      </w:numPr>
      <w:pBdr>
        <w:bottom w:val="none" w:sz="0" w:space="0" w:color="auto"/>
      </w:pBdr>
      <w:spacing w:before="200"/>
    </w:pPr>
  </w:style>
  <w:style w:type="paragraph" w:customStyle="1" w:styleId="Footer2">
    <w:name w:val="Footer 2"/>
    <w:basedOn w:val="Footer1"/>
    <w:uiPriority w:val="99"/>
    <w:rsid w:val="00017442"/>
    <w:pPr>
      <w:tabs>
        <w:tab w:val="right" w:pos="9180"/>
      </w:tabs>
      <w:jc w:val="left"/>
    </w:pPr>
  </w:style>
  <w:style w:type="paragraph" w:customStyle="1" w:styleId="Part3">
    <w:name w:val="Part 3"/>
    <w:basedOn w:val="Part2"/>
    <w:next w:val="Normal"/>
    <w:uiPriority w:val="99"/>
    <w:rsid w:val="008C0BBA"/>
    <w:pPr>
      <w:numPr>
        <w:ilvl w:val="2"/>
      </w:numPr>
      <w:spacing w:before="0" w:after="0"/>
      <w:contextualSpacing/>
    </w:pPr>
  </w:style>
  <w:style w:type="paragraph" w:customStyle="1" w:styleId="Part4">
    <w:name w:val="Part 4"/>
    <w:basedOn w:val="Part3"/>
    <w:uiPriority w:val="99"/>
    <w:rsid w:val="00F67548"/>
    <w:pPr>
      <w:numPr>
        <w:ilvl w:val="3"/>
      </w:numPr>
    </w:pPr>
  </w:style>
  <w:style w:type="paragraph" w:customStyle="1" w:styleId="Part5">
    <w:name w:val="Part 5"/>
    <w:basedOn w:val="Part4"/>
    <w:next w:val="Normal"/>
    <w:uiPriority w:val="99"/>
    <w:rsid w:val="00B0158B"/>
    <w:pPr>
      <w:numPr>
        <w:ilvl w:val="4"/>
      </w:numPr>
    </w:pPr>
  </w:style>
  <w:style w:type="paragraph" w:customStyle="1" w:styleId="Part6">
    <w:name w:val="Part 6"/>
    <w:basedOn w:val="Part5"/>
    <w:next w:val="Normal"/>
    <w:uiPriority w:val="99"/>
    <w:rsid w:val="00B0158B"/>
    <w:pPr>
      <w:numPr>
        <w:ilvl w:val="5"/>
      </w:numPr>
    </w:pPr>
  </w:style>
  <w:style w:type="paragraph" w:customStyle="1" w:styleId="Part7">
    <w:name w:val="Part 7"/>
    <w:basedOn w:val="Part6"/>
    <w:next w:val="Normal"/>
    <w:uiPriority w:val="99"/>
    <w:rsid w:val="00B0158B"/>
    <w:pPr>
      <w:numPr>
        <w:ilvl w:val="6"/>
      </w:numPr>
    </w:pPr>
  </w:style>
  <w:style w:type="paragraph" w:customStyle="1" w:styleId="Part8">
    <w:name w:val="Part 8"/>
    <w:basedOn w:val="Part7"/>
    <w:next w:val="Normal"/>
    <w:uiPriority w:val="99"/>
    <w:rsid w:val="00B0158B"/>
    <w:pPr>
      <w:numPr>
        <w:ilvl w:val="7"/>
      </w:numPr>
    </w:pPr>
  </w:style>
  <w:style w:type="paragraph" w:customStyle="1" w:styleId="Part9">
    <w:name w:val="Part 9"/>
    <w:basedOn w:val="Part8"/>
    <w:next w:val="Normal"/>
    <w:uiPriority w:val="99"/>
    <w:rsid w:val="00B0158B"/>
    <w:pPr>
      <w:numPr>
        <w:ilvl w:val="8"/>
      </w:numPr>
    </w:pPr>
  </w:style>
  <w:style w:type="paragraph" w:customStyle="1" w:styleId="Appendix1">
    <w:name w:val="Appendix 1"/>
    <w:next w:val="Normal"/>
    <w:uiPriority w:val="99"/>
    <w:rsid w:val="00754A9C"/>
    <w:pPr>
      <w:numPr>
        <w:numId w:val="8"/>
      </w:numPr>
      <w:spacing w:after="200" w:line="276" w:lineRule="auto"/>
      <w:jc w:val="center"/>
    </w:pPr>
    <w:rPr>
      <w:b/>
    </w:rPr>
  </w:style>
  <w:style w:type="table" w:styleId="TableGrid">
    <w:name w:val="Table Grid"/>
    <w:basedOn w:val="TableNormal"/>
    <w:uiPriority w:val="99"/>
    <w:locked/>
    <w:rsid w:val="003B0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
    <w:name w:val="TableCell"/>
    <w:basedOn w:val="Normal"/>
    <w:uiPriority w:val="99"/>
    <w:rsid w:val="00DD430C"/>
    <w:pPr>
      <w:spacing w:after="0"/>
    </w:pPr>
    <w:rPr>
      <w:sz w:val="24"/>
    </w:rPr>
  </w:style>
  <w:style w:type="paragraph" w:customStyle="1" w:styleId="Appendix3">
    <w:name w:val="Appendix 3"/>
    <w:basedOn w:val="Appendix2"/>
    <w:next w:val="Normal"/>
    <w:uiPriority w:val="99"/>
    <w:rsid w:val="0071700B"/>
    <w:pPr>
      <w:numPr>
        <w:ilvl w:val="2"/>
      </w:numPr>
      <w:spacing w:before="0"/>
      <w:contextualSpacing/>
    </w:pPr>
  </w:style>
  <w:style w:type="paragraph" w:customStyle="1" w:styleId="Appendix4">
    <w:name w:val="Appendix 4"/>
    <w:basedOn w:val="Appendix3"/>
    <w:next w:val="Normal"/>
    <w:uiPriority w:val="99"/>
    <w:rsid w:val="006A694F"/>
    <w:pPr>
      <w:numPr>
        <w:ilvl w:val="3"/>
      </w:numPr>
      <w:ind w:left="1872"/>
    </w:pPr>
  </w:style>
  <w:style w:type="paragraph" w:customStyle="1" w:styleId="Appendix5">
    <w:name w:val="Appendix 5"/>
    <w:basedOn w:val="Appendix4"/>
    <w:next w:val="Normal"/>
    <w:uiPriority w:val="99"/>
    <w:rsid w:val="00F06CCE"/>
    <w:pPr>
      <w:numPr>
        <w:ilvl w:val="4"/>
      </w:numPr>
    </w:pPr>
  </w:style>
  <w:style w:type="paragraph" w:customStyle="1" w:styleId="Appendix6">
    <w:name w:val="Appendix 6"/>
    <w:basedOn w:val="Appendix5"/>
    <w:next w:val="Normal"/>
    <w:uiPriority w:val="99"/>
    <w:rsid w:val="00F06CCE"/>
    <w:pPr>
      <w:numPr>
        <w:ilvl w:val="5"/>
      </w:numPr>
    </w:pPr>
  </w:style>
  <w:style w:type="paragraph" w:customStyle="1" w:styleId="Appendix7">
    <w:name w:val="Appendix 7"/>
    <w:basedOn w:val="Appendix6"/>
    <w:next w:val="Normal"/>
    <w:uiPriority w:val="99"/>
    <w:rsid w:val="00F06CCE"/>
    <w:pPr>
      <w:numPr>
        <w:ilvl w:val="6"/>
      </w:numPr>
    </w:pPr>
  </w:style>
  <w:style w:type="paragraph" w:customStyle="1" w:styleId="Appendix8">
    <w:name w:val="Appendix 8"/>
    <w:basedOn w:val="Appendix7"/>
    <w:next w:val="Normal"/>
    <w:uiPriority w:val="99"/>
    <w:rsid w:val="00F06CCE"/>
    <w:pPr>
      <w:numPr>
        <w:ilvl w:val="7"/>
      </w:numPr>
    </w:pPr>
  </w:style>
  <w:style w:type="paragraph" w:customStyle="1" w:styleId="Appendix9">
    <w:name w:val="Appendix 9"/>
    <w:basedOn w:val="Appendix8"/>
    <w:next w:val="Normal"/>
    <w:uiPriority w:val="99"/>
    <w:rsid w:val="00F06CCE"/>
    <w:pPr>
      <w:numPr>
        <w:ilvl w:val="8"/>
      </w:numPr>
    </w:pPr>
  </w:style>
  <w:style w:type="paragraph" w:customStyle="1" w:styleId="Appendix2">
    <w:name w:val="Appendix 2"/>
    <w:basedOn w:val="Appendix1"/>
    <w:next w:val="Normal"/>
    <w:uiPriority w:val="99"/>
    <w:rsid w:val="0071700B"/>
    <w:pPr>
      <w:numPr>
        <w:ilvl w:val="1"/>
      </w:numPr>
      <w:spacing w:before="200" w:after="0"/>
      <w:jc w:val="left"/>
    </w:pPr>
    <w:rPr>
      <w:b w:val="0"/>
    </w:rPr>
  </w:style>
  <w:style w:type="paragraph" w:customStyle="1" w:styleId="AppendixExample">
    <w:name w:val="Appendix Example"/>
    <w:basedOn w:val="Normal"/>
    <w:next w:val="Normal"/>
    <w:uiPriority w:val="99"/>
    <w:rsid w:val="0071700B"/>
    <w:pPr>
      <w:spacing w:before="200" w:after="0"/>
      <w:ind w:left="864"/>
    </w:pPr>
    <w:rPr>
      <w:szCs w:val="20"/>
    </w:rPr>
  </w:style>
  <w:style w:type="paragraph" w:styleId="TOC1">
    <w:name w:val="toc 1"/>
    <w:basedOn w:val="Normal"/>
    <w:next w:val="Normal"/>
    <w:autoRedefine/>
    <w:uiPriority w:val="39"/>
    <w:locked/>
    <w:rsid w:val="00B9532E"/>
    <w:pPr>
      <w:spacing w:before="120" w:after="0"/>
    </w:pPr>
    <w:rPr>
      <w:b/>
    </w:rPr>
  </w:style>
  <w:style w:type="paragraph" w:styleId="TOC2">
    <w:name w:val="toc 2"/>
    <w:basedOn w:val="Normal"/>
    <w:next w:val="Normal"/>
    <w:autoRedefine/>
    <w:uiPriority w:val="39"/>
    <w:locked/>
    <w:rsid w:val="00840A4C"/>
    <w:pPr>
      <w:spacing w:after="0"/>
      <w:ind w:left="220"/>
    </w:pPr>
  </w:style>
  <w:style w:type="paragraph" w:styleId="TOC3">
    <w:name w:val="toc 3"/>
    <w:basedOn w:val="Normal"/>
    <w:next w:val="Normal"/>
    <w:autoRedefine/>
    <w:uiPriority w:val="99"/>
    <w:locked/>
    <w:rsid w:val="00B9532E"/>
    <w:pPr>
      <w:spacing w:after="0"/>
      <w:ind w:left="440"/>
    </w:pPr>
  </w:style>
  <w:style w:type="paragraph" w:styleId="TOC4">
    <w:name w:val="toc 4"/>
    <w:basedOn w:val="Normal"/>
    <w:next w:val="Normal"/>
    <w:autoRedefine/>
    <w:uiPriority w:val="99"/>
    <w:locked/>
    <w:rsid w:val="00B9532E"/>
    <w:pPr>
      <w:spacing w:after="0"/>
      <w:ind w:left="660"/>
    </w:pPr>
    <w:rPr>
      <w:sz w:val="20"/>
      <w:szCs w:val="20"/>
    </w:rPr>
  </w:style>
  <w:style w:type="paragraph" w:styleId="TOC5">
    <w:name w:val="toc 5"/>
    <w:basedOn w:val="Normal"/>
    <w:next w:val="Normal"/>
    <w:autoRedefine/>
    <w:uiPriority w:val="99"/>
    <w:locked/>
    <w:rsid w:val="00B9532E"/>
    <w:pPr>
      <w:spacing w:after="0"/>
      <w:ind w:left="880"/>
    </w:pPr>
    <w:rPr>
      <w:sz w:val="20"/>
      <w:szCs w:val="20"/>
    </w:rPr>
  </w:style>
  <w:style w:type="paragraph" w:styleId="TOC6">
    <w:name w:val="toc 6"/>
    <w:basedOn w:val="Normal"/>
    <w:next w:val="Normal"/>
    <w:autoRedefine/>
    <w:uiPriority w:val="99"/>
    <w:locked/>
    <w:rsid w:val="00B9532E"/>
    <w:pPr>
      <w:spacing w:after="0"/>
      <w:ind w:left="1100"/>
    </w:pPr>
    <w:rPr>
      <w:sz w:val="20"/>
      <w:szCs w:val="20"/>
    </w:rPr>
  </w:style>
  <w:style w:type="paragraph" w:styleId="TOC7">
    <w:name w:val="toc 7"/>
    <w:basedOn w:val="Normal"/>
    <w:next w:val="Normal"/>
    <w:autoRedefine/>
    <w:uiPriority w:val="99"/>
    <w:locked/>
    <w:rsid w:val="00B9532E"/>
    <w:pPr>
      <w:spacing w:after="0"/>
      <w:ind w:left="1320"/>
    </w:pPr>
    <w:rPr>
      <w:sz w:val="20"/>
      <w:szCs w:val="20"/>
    </w:rPr>
  </w:style>
  <w:style w:type="paragraph" w:styleId="TOC8">
    <w:name w:val="toc 8"/>
    <w:basedOn w:val="Normal"/>
    <w:next w:val="Normal"/>
    <w:autoRedefine/>
    <w:uiPriority w:val="99"/>
    <w:locked/>
    <w:rsid w:val="00B9532E"/>
    <w:pPr>
      <w:spacing w:after="0"/>
      <w:ind w:left="1540"/>
    </w:pPr>
    <w:rPr>
      <w:sz w:val="20"/>
      <w:szCs w:val="20"/>
    </w:rPr>
  </w:style>
  <w:style w:type="paragraph" w:styleId="TOC9">
    <w:name w:val="toc 9"/>
    <w:basedOn w:val="Normal"/>
    <w:next w:val="Normal"/>
    <w:autoRedefine/>
    <w:uiPriority w:val="99"/>
    <w:locked/>
    <w:rsid w:val="00B9532E"/>
    <w:pPr>
      <w:spacing w:after="0"/>
      <w:ind w:left="1760"/>
    </w:pPr>
    <w:rPr>
      <w:sz w:val="20"/>
      <w:szCs w:val="20"/>
    </w:rPr>
  </w:style>
  <w:style w:type="paragraph" w:customStyle="1" w:styleId="AppendixInstructions">
    <w:name w:val="Appendix Instructions"/>
    <w:basedOn w:val="Normal"/>
    <w:uiPriority w:val="99"/>
    <w:rsid w:val="00175F65"/>
    <w:pPr>
      <w:spacing w:before="120" w:after="120"/>
      <w:ind w:left="864"/>
    </w:pPr>
    <w:rPr>
      <w:u w:val="single"/>
    </w:rPr>
  </w:style>
  <w:style w:type="paragraph" w:styleId="CommentSubject">
    <w:name w:val="annotation subject"/>
    <w:basedOn w:val="CommentText"/>
    <w:next w:val="CommentText"/>
    <w:link w:val="CommentSubjectChar"/>
    <w:uiPriority w:val="99"/>
    <w:semiHidden/>
    <w:rsid w:val="001722A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numbering" w:customStyle="1" w:styleId="Parts">
    <w:name w:val="Parts"/>
    <w:rsid w:val="005967BB"/>
    <w:pPr>
      <w:numPr>
        <w:numId w:val="4"/>
      </w:numPr>
    </w:pPr>
  </w:style>
  <w:style w:type="numbering" w:customStyle="1" w:styleId="Appendices">
    <w:name w:val="Appendices"/>
    <w:rsid w:val="005967BB"/>
    <w:pPr>
      <w:numPr>
        <w:numId w:val="12"/>
      </w:numPr>
    </w:pPr>
  </w:style>
  <w:style w:type="numbering" w:customStyle="1" w:styleId="StyleBulleted">
    <w:name w:val="Style Bulleted"/>
    <w:rsid w:val="005967BB"/>
    <w:pPr>
      <w:numPr>
        <w:numId w:val="1"/>
      </w:numPr>
    </w:pPr>
  </w:style>
  <w:style w:type="numbering" w:customStyle="1" w:styleId="StyleNumbered">
    <w:name w:val="Style Numbered"/>
    <w:rsid w:val="005967BB"/>
    <w:pPr>
      <w:numPr>
        <w:numId w:val="2"/>
      </w:numPr>
    </w:pPr>
  </w:style>
  <w:style w:type="numbering" w:customStyle="1" w:styleId="StyleStyleNumberedOutlinenumbered">
    <w:name w:val="Style Style Numbered + Outline numbered"/>
    <w:rsid w:val="005967BB"/>
    <w:pPr>
      <w:numPr>
        <w:numId w:val="3"/>
      </w:numPr>
    </w:pPr>
  </w:style>
  <w:style w:type="paragraph" w:styleId="Revision">
    <w:name w:val="Revision"/>
    <w:hidden/>
    <w:uiPriority w:val="99"/>
    <w:semiHidden/>
    <w:rsid w:val="00D03B96"/>
  </w:style>
  <w:style w:type="paragraph" w:customStyle="1" w:styleId="Part2Note">
    <w:name w:val="Part 2 Note"/>
    <w:basedOn w:val="Normal"/>
    <w:next w:val="Normal"/>
    <w:qFormat/>
    <w:rsid w:val="004D36FB"/>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E6E6E6"/>
      <w:spacing w:before="120" w:after="120"/>
      <w:ind w:left="360"/>
      <w:contextualSpacing/>
    </w:pPr>
  </w:style>
  <w:style w:type="paragraph" w:customStyle="1" w:styleId="Part3Note">
    <w:name w:val="Part 3 Note"/>
    <w:basedOn w:val="Normal"/>
    <w:next w:val="Normal"/>
    <w:qFormat/>
    <w:rsid w:val="004D36FB"/>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E6E6E6"/>
      <w:spacing w:before="120" w:after="120"/>
      <w:ind w:left="720"/>
      <w:contextualSpacing/>
    </w:pPr>
  </w:style>
  <w:style w:type="paragraph" w:styleId="ListBullet">
    <w:name w:val="List Bullet"/>
    <w:basedOn w:val="Normal"/>
    <w:uiPriority w:val="99"/>
    <w:unhideWhenUsed/>
    <w:locked/>
    <w:rsid w:val="00B511AF"/>
    <w:pPr>
      <w:numPr>
        <w:numId w:val="29"/>
      </w:numPr>
      <w:contextualSpacing/>
    </w:pPr>
  </w:style>
  <w:style w:type="paragraph" w:styleId="ListBullet2">
    <w:name w:val="List Bullet 2"/>
    <w:basedOn w:val="Normal"/>
    <w:uiPriority w:val="99"/>
    <w:unhideWhenUsed/>
    <w:locked/>
    <w:rsid w:val="00B511AF"/>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6CCE"/>
    <w:pPr>
      <w:spacing w:after="200" w:line="276" w:lineRule="auto"/>
    </w:pPr>
  </w:style>
  <w:style w:type="paragraph" w:styleId="Heading1">
    <w:name w:val="heading 1"/>
    <w:basedOn w:val="Normal"/>
    <w:next w:val="Normal"/>
    <w:link w:val="Heading1Char"/>
    <w:uiPriority w:val="99"/>
    <w:qFormat/>
    <w:locked/>
    <w:rsid w:val="00CB5C1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locked/>
    <w:rsid w:val="00CB5C1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locked/>
    <w:rsid w:val="00CB5C17"/>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locked/>
    <w:rsid w:val="00CB5C17"/>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locked/>
    <w:rsid w:val="00CB5C17"/>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locked/>
    <w:rsid w:val="00CB5C17"/>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locked/>
    <w:rsid w:val="00CB5C17"/>
    <w:pPr>
      <w:spacing w:after="0"/>
      <w:outlineLvl w:val="6"/>
    </w:pPr>
    <w:rPr>
      <w:rFonts w:ascii="Cambria" w:hAnsi="Cambria"/>
      <w:i/>
      <w:iCs/>
      <w:sz w:val="20"/>
      <w:szCs w:val="20"/>
    </w:rPr>
  </w:style>
  <w:style w:type="paragraph" w:styleId="Heading8">
    <w:name w:val="heading 8"/>
    <w:basedOn w:val="Normal"/>
    <w:next w:val="Normal"/>
    <w:link w:val="Heading8Char"/>
    <w:uiPriority w:val="99"/>
    <w:qFormat/>
    <w:locked/>
    <w:rsid w:val="00CB5C17"/>
    <w:pPr>
      <w:spacing w:after="0"/>
      <w:outlineLvl w:val="7"/>
    </w:pPr>
    <w:rPr>
      <w:rFonts w:ascii="Cambria" w:hAnsi="Cambria"/>
      <w:sz w:val="20"/>
      <w:szCs w:val="20"/>
    </w:rPr>
  </w:style>
  <w:style w:type="paragraph" w:styleId="Heading9">
    <w:name w:val="heading 9"/>
    <w:basedOn w:val="Normal"/>
    <w:next w:val="Normal"/>
    <w:link w:val="Heading9Char"/>
    <w:uiPriority w:val="99"/>
    <w:qFormat/>
    <w:locked/>
    <w:rsid w:val="00CB5C1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C17"/>
    <w:rPr>
      <w:rFonts w:ascii="Cambria" w:hAnsi="Cambria" w:cs="Times New Roman"/>
      <w:b/>
      <w:sz w:val="28"/>
    </w:rPr>
  </w:style>
  <w:style w:type="character" w:customStyle="1" w:styleId="Heading2Char">
    <w:name w:val="Heading 2 Char"/>
    <w:basedOn w:val="DefaultParagraphFont"/>
    <w:link w:val="Heading2"/>
    <w:uiPriority w:val="99"/>
    <w:locked/>
    <w:rsid w:val="00CB5C17"/>
    <w:rPr>
      <w:rFonts w:ascii="Cambria" w:hAnsi="Cambria" w:cs="Times New Roman"/>
      <w:b/>
      <w:sz w:val="26"/>
    </w:rPr>
  </w:style>
  <w:style w:type="character" w:customStyle="1" w:styleId="Heading3Char">
    <w:name w:val="Heading 3 Char"/>
    <w:basedOn w:val="DefaultParagraphFont"/>
    <w:link w:val="Heading3"/>
    <w:uiPriority w:val="99"/>
    <w:semiHidden/>
    <w:locked/>
    <w:rsid w:val="00CB5C17"/>
    <w:rPr>
      <w:rFonts w:ascii="Cambria" w:hAnsi="Cambria" w:cs="Times New Roman"/>
      <w:b/>
    </w:rPr>
  </w:style>
  <w:style w:type="character" w:customStyle="1" w:styleId="Heading4Char">
    <w:name w:val="Heading 4 Char"/>
    <w:basedOn w:val="DefaultParagraphFont"/>
    <w:link w:val="Heading4"/>
    <w:uiPriority w:val="99"/>
    <w:semiHidden/>
    <w:locked/>
    <w:rsid w:val="00CB5C17"/>
    <w:rPr>
      <w:rFonts w:ascii="Cambria" w:hAnsi="Cambria" w:cs="Times New Roman"/>
      <w:b/>
      <w:i/>
    </w:rPr>
  </w:style>
  <w:style w:type="character" w:customStyle="1" w:styleId="Heading5Char">
    <w:name w:val="Heading 5 Char"/>
    <w:basedOn w:val="DefaultParagraphFont"/>
    <w:link w:val="Heading5"/>
    <w:uiPriority w:val="99"/>
    <w:semiHidden/>
    <w:locked/>
    <w:rsid w:val="00CB5C17"/>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CB5C17"/>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CB5C17"/>
    <w:rPr>
      <w:rFonts w:ascii="Cambria" w:hAnsi="Cambria" w:cs="Times New Roman"/>
      <w:i/>
    </w:rPr>
  </w:style>
  <w:style w:type="character" w:customStyle="1" w:styleId="Heading8Char">
    <w:name w:val="Heading 8 Char"/>
    <w:basedOn w:val="DefaultParagraphFont"/>
    <w:link w:val="Heading8"/>
    <w:uiPriority w:val="99"/>
    <w:semiHidden/>
    <w:locked/>
    <w:rsid w:val="00CB5C17"/>
    <w:rPr>
      <w:rFonts w:ascii="Cambria" w:hAnsi="Cambria" w:cs="Times New Roman"/>
      <w:sz w:val="20"/>
    </w:rPr>
  </w:style>
  <w:style w:type="character" w:customStyle="1" w:styleId="Heading9Char">
    <w:name w:val="Heading 9 Char"/>
    <w:basedOn w:val="DefaultParagraphFont"/>
    <w:link w:val="Heading9"/>
    <w:uiPriority w:val="99"/>
    <w:semiHidden/>
    <w:locked/>
    <w:rsid w:val="00CB5C17"/>
    <w:rPr>
      <w:rFonts w:ascii="Cambria" w:hAnsi="Cambria" w:cs="Times New Roman"/>
      <w:i/>
      <w:spacing w:val="5"/>
      <w:sz w:val="20"/>
    </w:rPr>
  </w:style>
  <w:style w:type="paragraph" w:styleId="ListParagraph">
    <w:name w:val="List Paragraph"/>
    <w:basedOn w:val="Normal"/>
    <w:uiPriority w:val="99"/>
    <w:qFormat/>
    <w:rsid w:val="00CB5C17"/>
    <w:pPr>
      <w:ind w:left="720"/>
      <w:contextualSpacing/>
    </w:pPr>
  </w:style>
  <w:style w:type="paragraph" w:styleId="Header">
    <w:name w:val="header"/>
    <w:basedOn w:val="Normal"/>
    <w:link w:val="HeaderChar"/>
    <w:uiPriority w:val="99"/>
    <w:semiHidden/>
    <w:rsid w:val="00A500D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semiHidden/>
    <w:locked/>
    <w:rsid w:val="00A500DE"/>
    <w:rPr>
      <w:rFonts w:ascii="Times New Roman" w:hAnsi="Times New Roman" w:cs="Times New Roman"/>
      <w:sz w:val="24"/>
    </w:rPr>
  </w:style>
  <w:style w:type="paragraph" w:styleId="Footer">
    <w:name w:val="footer"/>
    <w:basedOn w:val="Normal"/>
    <w:link w:val="FooterChar"/>
    <w:uiPriority w:val="99"/>
    <w:semiHidden/>
    <w:rsid w:val="00A500D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semiHidden/>
    <w:locked/>
    <w:rsid w:val="00A500DE"/>
    <w:rPr>
      <w:rFonts w:ascii="Times New Roman" w:hAnsi="Times New Roman" w:cs="Times New Roman"/>
      <w:sz w:val="24"/>
    </w:rPr>
  </w:style>
  <w:style w:type="paragraph" w:styleId="BalloonText">
    <w:name w:val="Balloon Text"/>
    <w:basedOn w:val="Normal"/>
    <w:link w:val="BalloonTextChar"/>
    <w:uiPriority w:val="99"/>
    <w:semiHidden/>
    <w:rsid w:val="00A500DE"/>
    <w:rPr>
      <w:rFonts w:ascii="Tahoma" w:hAnsi="Tahoma"/>
      <w:sz w:val="16"/>
      <w:szCs w:val="16"/>
    </w:rPr>
  </w:style>
  <w:style w:type="character" w:customStyle="1" w:styleId="BalloonTextChar">
    <w:name w:val="Balloon Text Char"/>
    <w:basedOn w:val="DefaultParagraphFont"/>
    <w:link w:val="BalloonText"/>
    <w:uiPriority w:val="99"/>
    <w:semiHidden/>
    <w:locked/>
    <w:rsid w:val="00A500DE"/>
    <w:rPr>
      <w:rFonts w:ascii="Tahoma" w:hAnsi="Tahoma" w:cs="Times New Roman"/>
      <w:sz w:val="16"/>
    </w:rPr>
  </w:style>
  <w:style w:type="paragraph" w:styleId="DocumentMap">
    <w:name w:val="Document Map"/>
    <w:basedOn w:val="Normal"/>
    <w:link w:val="DocumentMapChar"/>
    <w:uiPriority w:val="99"/>
    <w:semiHidden/>
    <w:rsid w:val="00F72A2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684181"/>
    <w:rPr>
      <w:rFonts w:ascii="Times New Roman" w:hAnsi="Times New Roman" w:cs="Times New Roman"/>
      <w:sz w:val="2"/>
    </w:rPr>
  </w:style>
  <w:style w:type="character" w:styleId="Hyperlink">
    <w:name w:val="Hyperlink"/>
    <w:basedOn w:val="DefaultParagraphFont"/>
    <w:uiPriority w:val="99"/>
    <w:rsid w:val="00AB1B57"/>
    <w:rPr>
      <w:rFonts w:cs="Times New Roman"/>
      <w:color w:val="0000FF"/>
      <w:u w:val="single"/>
    </w:rPr>
  </w:style>
  <w:style w:type="character" w:styleId="CommentReference">
    <w:name w:val="annotation reference"/>
    <w:basedOn w:val="DefaultParagraphFont"/>
    <w:uiPriority w:val="99"/>
    <w:rsid w:val="00322048"/>
    <w:rPr>
      <w:rFonts w:cs="Times New Roman"/>
      <w:sz w:val="16"/>
    </w:rPr>
  </w:style>
  <w:style w:type="paragraph" w:styleId="CommentText">
    <w:name w:val="annotation text"/>
    <w:basedOn w:val="Normal"/>
    <w:link w:val="CommentTextChar"/>
    <w:uiPriority w:val="99"/>
    <w:rsid w:val="00322048"/>
    <w:rPr>
      <w:sz w:val="20"/>
      <w:szCs w:val="20"/>
    </w:rPr>
  </w:style>
  <w:style w:type="character" w:customStyle="1" w:styleId="CommentTextChar">
    <w:name w:val="Comment Text Char"/>
    <w:basedOn w:val="DefaultParagraphFont"/>
    <w:link w:val="CommentText"/>
    <w:uiPriority w:val="99"/>
    <w:locked/>
    <w:rsid w:val="00322048"/>
    <w:rPr>
      <w:rFonts w:cs="Times New Roman"/>
      <w:lang w:val="en-US" w:eastAsia="en-US"/>
    </w:rPr>
  </w:style>
  <w:style w:type="character" w:styleId="PageNumber">
    <w:name w:val="page number"/>
    <w:basedOn w:val="DefaultParagraphFont"/>
    <w:uiPriority w:val="99"/>
    <w:rsid w:val="008A4E56"/>
    <w:rPr>
      <w:rFonts w:cs="Times New Roman"/>
    </w:rPr>
  </w:style>
  <w:style w:type="paragraph" w:customStyle="1" w:styleId="Part1">
    <w:name w:val="Part 1"/>
    <w:next w:val="Normal"/>
    <w:uiPriority w:val="99"/>
    <w:rsid w:val="008C0BBA"/>
    <w:pPr>
      <w:numPr>
        <w:numId w:val="11"/>
      </w:numPr>
      <w:pBdr>
        <w:bottom w:val="single" w:sz="4" w:space="1" w:color="auto"/>
      </w:pBdr>
      <w:spacing w:after="200" w:line="276" w:lineRule="auto"/>
    </w:pPr>
  </w:style>
  <w:style w:type="character" w:styleId="FollowedHyperlink">
    <w:name w:val="FollowedHyperlink"/>
    <w:basedOn w:val="DefaultParagraphFont"/>
    <w:uiPriority w:val="99"/>
    <w:rsid w:val="00EE59DE"/>
    <w:rPr>
      <w:rFonts w:cs="Times New Roman"/>
      <w:color w:val="606420"/>
      <w:u w:val="single"/>
    </w:rPr>
  </w:style>
  <w:style w:type="paragraph" w:customStyle="1" w:styleId="Style2">
    <w:name w:val="Style2"/>
    <w:basedOn w:val="Heading2"/>
    <w:uiPriority w:val="99"/>
    <w:rsid w:val="00201361"/>
    <w:rPr>
      <w:rFonts w:ascii="Calibri" w:hAnsi="Calibri"/>
      <w:b w:val="0"/>
      <w:i/>
      <w:sz w:val="24"/>
    </w:rPr>
  </w:style>
  <w:style w:type="character" w:customStyle="1" w:styleId="CharChar1">
    <w:name w:val="Char Char1"/>
    <w:basedOn w:val="DefaultParagraphFont"/>
    <w:uiPriority w:val="99"/>
    <w:rsid w:val="00610229"/>
    <w:rPr>
      <w:rFonts w:cs="Times New Roman"/>
    </w:rPr>
  </w:style>
  <w:style w:type="character" w:customStyle="1" w:styleId="CharChar">
    <w:name w:val="Char Char"/>
    <w:basedOn w:val="DefaultParagraphFont"/>
    <w:uiPriority w:val="99"/>
    <w:rsid w:val="00610229"/>
    <w:rPr>
      <w:rFonts w:cs="Times New Roman"/>
    </w:rPr>
  </w:style>
  <w:style w:type="paragraph" w:styleId="Title">
    <w:name w:val="Title"/>
    <w:basedOn w:val="Normal"/>
    <w:next w:val="Normal"/>
    <w:link w:val="TitleChar"/>
    <w:uiPriority w:val="99"/>
    <w:qFormat/>
    <w:locked/>
    <w:rsid w:val="00CB5C17"/>
    <w:pPr>
      <w:spacing w:line="240" w:lineRule="auto"/>
      <w:contextualSpacing/>
      <w:jc w:val="center"/>
    </w:pPr>
    <w:rPr>
      <w:rFonts w:ascii="Cambria" w:hAnsi="Cambria"/>
      <w:spacing w:val="5"/>
      <w:sz w:val="48"/>
      <w:szCs w:val="52"/>
    </w:rPr>
  </w:style>
  <w:style w:type="character" w:customStyle="1" w:styleId="TitleChar">
    <w:name w:val="Title Char"/>
    <w:basedOn w:val="DefaultParagraphFont"/>
    <w:link w:val="Title"/>
    <w:uiPriority w:val="99"/>
    <w:locked/>
    <w:rsid w:val="00CB5C17"/>
    <w:rPr>
      <w:rFonts w:ascii="Cambria" w:hAnsi="Cambria" w:cs="Times New Roman"/>
      <w:spacing w:val="5"/>
      <w:sz w:val="52"/>
    </w:rPr>
  </w:style>
  <w:style w:type="paragraph" w:styleId="Subtitle">
    <w:name w:val="Subtitle"/>
    <w:basedOn w:val="Normal"/>
    <w:next w:val="Normal"/>
    <w:link w:val="SubtitleChar"/>
    <w:uiPriority w:val="99"/>
    <w:qFormat/>
    <w:locked/>
    <w:rsid w:val="00CB5C1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CB5C17"/>
    <w:rPr>
      <w:rFonts w:ascii="Cambria" w:hAnsi="Cambria" w:cs="Times New Roman"/>
      <w:i/>
      <w:spacing w:val="13"/>
      <w:sz w:val="24"/>
    </w:rPr>
  </w:style>
  <w:style w:type="character" w:styleId="Strong">
    <w:name w:val="Strong"/>
    <w:basedOn w:val="DefaultParagraphFont"/>
    <w:uiPriority w:val="99"/>
    <w:qFormat/>
    <w:locked/>
    <w:rsid w:val="00CB5C17"/>
    <w:rPr>
      <w:rFonts w:cs="Times New Roman"/>
      <w:b/>
    </w:rPr>
  </w:style>
  <w:style w:type="character" w:styleId="Emphasis">
    <w:name w:val="Emphasis"/>
    <w:basedOn w:val="DefaultParagraphFont"/>
    <w:uiPriority w:val="99"/>
    <w:qFormat/>
    <w:locked/>
    <w:rsid w:val="00CB5C17"/>
    <w:rPr>
      <w:rFonts w:cs="Times New Roman"/>
      <w:b/>
      <w:i/>
      <w:spacing w:val="10"/>
      <w:shd w:val="clear" w:color="auto" w:fill="auto"/>
    </w:rPr>
  </w:style>
  <w:style w:type="paragraph" w:styleId="NoSpacing">
    <w:name w:val="No Spacing"/>
    <w:basedOn w:val="Normal"/>
    <w:link w:val="NoSpacingChar"/>
    <w:uiPriority w:val="99"/>
    <w:qFormat/>
    <w:rsid w:val="00CB5C17"/>
    <w:pPr>
      <w:spacing w:after="0" w:line="240" w:lineRule="auto"/>
    </w:pPr>
  </w:style>
  <w:style w:type="paragraph" w:styleId="Quote">
    <w:name w:val="Quote"/>
    <w:basedOn w:val="Normal"/>
    <w:next w:val="Normal"/>
    <w:link w:val="QuoteChar"/>
    <w:uiPriority w:val="99"/>
    <w:qFormat/>
    <w:rsid w:val="00CB5C17"/>
    <w:pPr>
      <w:spacing w:before="200" w:after="0"/>
      <w:ind w:left="360" w:right="360"/>
    </w:pPr>
    <w:rPr>
      <w:i/>
      <w:iCs/>
      <w:sz w:val="20"/>
      <w:szCs w:val="20"/>
    </w:rPr>
  </w:style>
  <w:style w:type="character" w:customStyle="1" w:styleId="QuoteChar">
    <w:name w:val="Quote Char"/>
    <w:basedOn w:val="DefaultParagraphFont"/>
    <w:link w:val="Quote"/>
    <w:uiPriority w:val="99"/>
    <w:locked/>
    <w:rsid w:val="00CB5C17"/>
    <w:rPr>
      <w:rFonts w:cs="Times New Roman"/>
      <w:i/>
    </w:rPr>
  </w:style>
  <w:style w:type="paragraph" w:styleId="IntenseQuote">
    <w:name w:val="Intense Quote"/>
    <w:basedOn w:val="Normal"/>
    <w:next w:val="Normal"/>
    <w:link w:val="IntenseQuoteChar"/>
    <w:uiPriority w:val="99"/>
    <w:qFormat/>
    <w:rsid w:val="00CB5C17"/>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CB5C17"/>
    <w:rPr>
      <w:rFonts w:cs="Times New Roman"/>
      <w:b/>
      <w:i/>
    </w:rPr>
  </w:style>
  <w:style w:type="character" w:styleId="SubtleEmphasis">
    <w:name w:val="Subtle Emphasis"/>
    <w:basedOn w:val="DefaultParagraphFont"/>
    <w:uiPriority w:val="99"/>
    <w:qFormat/>
    <w:rsid w:val="00CB5C17"/>
    <w:rPr>
      <w:rFonts w:cs="Times New Roman"/>
      <w:i/>
    </w:rPr>
  </w:style>
  <w:style w:type="character" w:styleId="IntenseEmphasis">
    <w:name w:val="Intense Emphasis"/>
    <w:basedOn w:val="DefaultParagraphFont"/>
    <w:uiPriority w:val="99"/>
    <w:qFormat/>
    <w:rsid w:val="00CB5C17"/>
    <w:rPr>
      <w:rFonts w:cs="Times New Roman"/>
      <w:b/>
    </w:rPr>
  </w:style>
  <w:style w:type="character" w:styleId="SubtleReference">
    <w:name w:val="Subtle Reference"/>
    <w:basedOn w:val="DefaultParagraphFont"/>
    <w:uiPriority w:val="99"/>
    <w:qFormat/>
    <w:rsid w:val="00CB5C17"/>
    <w:rPr>
      <w:rFonts w:cs="Times New Roman"/>
      <w:smallCaps/>
    </w:rPr>
  </w:style>
  <w:style w:type="character" w:styleId="IntenseReference">
    <w:name w:val="Intense Reference"/>
    <w:basedOn w:val="DefaultParagraphFont"/>
    <w:uiPriority w:val="99"/>
    <w:qFormat/>
    <w:rsid w:val="00CB5C17"/>
    <w:rPr>
      <w:rFonts w:cs="Times New Roman"/>
      <w:smallCaps/>
      <w:spacing w:val="5"/>
      <w:u w:val="single"/>
    </w:rPr>
  </w:style>
  <w:style w:type="character" w:styleId="BookTitle">
    <w:name w:val="Book Title"/>
    <w:basedOn w:val="DefaultParagraphFont"/>
    <w:uiPriority w:val="99"/>
    <w:qFormat/>
    <w:rsid w:val="00CB5C17"/>
    <w:rPr>
      <w:rFonts w:cs="Times New Roman"/>
      <w:i/>
      <w:smallCaps/>
      <w:spacing w:val="5"/>
    </w:rPr>
  </w:style>
  <w:style w:type="paragraph" w:styleId="TOCHeading">
    <w:name w:val="TOC Heading"/>
    <w:basedOn w:val="Heading1"/>
    <w:next w:val="Normal"/>
    <w:uiPriority w:val="99"/>
    <w:qFormat/>
    <w:rsid w:val="00840A4C"/>
    <w:pPr>
      <w:jc w:val="center"/>
      <w:outlineLvl w:val="9"/>
    </w:pPr>
  </w:style>
  <w:style w:type="paragraph" w:styleId="Caption">
    <w:name w:val="caption"/>
    <w:basedOn w:val="Normal"/>
    <w:next w:val="Normal"/>
    <w:uiPriority w:val="99"/>
    <w:qFormat/>
    <w:locked/>
    <w:rsid w:val="00E0082D"/>
    <w:rPr>
      <w:b/>
      <w:bCs/>
      <w:sz w:val="18"/>
      <w:szCs w:val="18"/>
    </w:rPr>
  </w:style>
  <w:style w:type="character" w:customStyle="1" w:styleId="NoSpacingChar">
    <w:name w:val="No Spacing Char"/>
    <w:link w:val="NoSpacing"/>
    <w:uiPriority w:val="99"/>
    <w:locked/>
    <w:rsid w:val="00E0082D"/>
  </w:style>
  <w:style w:type="paragraph" w:customStyle="1" w:styleId="Title1">
    <w:name w:val="Title 1"/>
    <w:basedOn w:val="Title"/>
    <w:uiPriority w:val="99"/>
    <w:rsid w:val="00CB5C17"/>
    <w:rPr>
      <w:sz w:val="36"/>
    </w:rPr>
  </w:style>
  <w:style w:type="paragraph" w:customStyle="1" w:styleId="Title2">
    <w:name w:val="Title 2"/>
    <w:basedOn w:val="Title"/>
    <w:uiPriority w:val="99"/>
    <w:rsid w:val="00CB5C17"/>
    <w:rPr>
      <w:sz w:val="28"/>
    </w:rPr>
  </w:style>
  <w:style w:type="paragraph" w:customStyle="1" w:styleId="Footer1">
    <w:name w:val="Footer 1"/>
    <w:basedOn w:val="Normal"/>
    <w:uiPriority w:val="99"/>
    <w:rsid w:val="00CB5C17"/>
    <w:pPr>
      <w:spacing w:line="240" w:lineRule="auto"/>
      <w:contextualSpacing/>
      <w:jc w:val="center"/>
    </w:pPr>
  </w:style>
  <w:style w:type="paragraph" w:customStyle="1" w:styleId="Header1">
    <w:name w:val="Header 1"/>
    <w:basedOn w:val="Normal"/>
    <w:uiPriority w:val="99"/>
    <w:rsid w:val="00017442"/>
    <w:pPr>
      <w:contextualSpacing/>
      <w:jc w:val="center"/>
    </w:pPr>
  </w:style>
  <w:style w:type="paragraph" w:customStyle="1" w:styleId="Part2">
    <w:name w:val="Part 2"/>
    <w:basedOn w:val="Part1"/>
    <w:next w:val="Normal"/>
    <w:uiPriority w:val="99"/>
    <w:rsid w:val="008C0BBA"/>
    <w:pPr>
      <w:numPr>
        <w:ilvl w:val="1"/>
      </w:numPr>
      <w:pBdr>
        <w:bottom w:val="none" w:sz="0" w:space="0" w:color="auto"/>
      </w:pBdr>
      <w:spacing w:before="200"/>
    </w:pPr>
  </w:style>
  <w:style w:type="paragraph" w:customStyle="1" w:styleId="Footer2">
    <w:name w:val="Footer 2"/>
    <w:basedOn w:val="Footer1"/>
    <w:uiPriority w:val="99"/>
    <w:rsid w:val="00017442"/>
    <w:pPr>
      <w:tabs>
        <w:tab w:val="right" w:pos="9180"/>
      </w:tabs>
      <w:jc w:val="left"/>
    </w:pPr>
  </w:style>
  <w:style w:type="paragraph" w:customStyle="1" w:styleId="Part3">
    <w:name w:val="Part 3"/>
    <w:basedOn w:val="Part2"/>
    <w:next w:val="Normal"/>
    <w:uiPriority w:val="99"/>
    <w:rsid w:val="008C0BBA"/>
    <w:pPr>
      <w:numPr>
        <w:ilvl w:val="2"/>
      </w:numPr>
      <w:spacing w:before="0" w:after="0"/>
      <w:contextualSpacing/>
    </w:pPr>
  </w:style>
  <w:style w:type="paragraph" w:customStyle="1" w:styleId="Part4">
    <w:name w:val="Part 4"/>
    <w:basedOn w:val="Part3"/>
    <w:uiPriority w:val="99"/>
    <w:rsid w:val="00F67548"/>
    <w:pPr>
      <w:numPr>
        <w:ilvl w:val="3"/>
      </w:numPr>
    </w:pPr>
  </w:style>
  <w:style w:type="paragraph" w:customStyle="1" w:styleId="Part5">
    <w:name w:val="Part 5"/>
    <w:basedOn w:val="Part4"/>
    <w:next w:val="Normal"/>
    <w:uiPriority w:val="99"/>
    <w:rsid w:val="00B0158B"/>
    <w:pPr>
      <w:numPr>
        <w:ilvl w:val="4"/>
      </w:numPr>
    </w:pPr>
  </w:style>
  <w:style w:type="paragraph" w:customStyle="1" w:styleId="Part6">
    <w:name w:val="Part 6"/>
    <w:basedOn w:val="Part5"/>
    <w:next w:val="Normal"/>
    <w:uiPriority w:val="99"/>
    <w:rsid w:val="00B0158B"/>
    <w:pPr>
      <w:numPr>
        <w:ilvl w:val="5"/>
      </w:numPr>
    </w:pPr>
  </w:style>
  <w:style w:type="paragraph" w:customStyle="1" w:styleId="Part7">
    <w:name w:val="Part 7"/>
    <w:basedOn w:val="Part6"/>
    <w:next w:val="Normal"/>
    <w:uiPriority w:val="99"/>
    <w:rsid w:val="00B0158B"/>
    <w:pPr>
      <w:numPr>
        <w:ilvl w:val="6"/>
      </w:numPr>
    </w:pPr>
  </w:style>
  <w:style w:type="paragraph" w:customStyle="1" w:styleId="Part8">
    <w:name w:val="Part 8"/>
    <w:basedOn w:val="Part7"/>
    <w:next w:val="Normal"/>
    <w:uiPriority w:val="99"/>
    <w:rsid w:val="00B0158B"/>
    <w:pPr>
      <w:numPr>
        <w:ilvl w:val="7"/>
      </w:numPr>
    </w:pPr>
  </w:style>
  <w:style w:type="paragraph" w:customStyle="1" w:styleId="Part9">
    <w:name w:val="Part 9"/>
    <w:basedOn w:val="Part8"/>
    <w:next w:val="Normal"/>
    <w:uiPriority w:val="99"/>
    <w:rsid w:val="00B0158B"/>
    <w:pPr>
      <w:numPr>
        <w:ilvl w:val="8"/>
      </w:numPr>
    </w:pPr>
  </w:style>
  <w:style w:type="paragraph" w:customStyle="1" w:styleId="Appendix1">
    <w:name w:val="Appendix 1"/>
    <w:next w:val="Normal"/>
    <w:uiPriority w:val="99"/>
    <w:rsid w:val="00754A9C"/>
    <w:pPr>
      <w:numPr>
        <w:numId w:val="8"/>
      </w:numPr>
      <w:spacing w:after="200" w:line="276" w:lineRule="auto"/>
      <w:jc w:val="center"/>
    </w:pPr>
    <w:rPr>
      <w:b/>
    </w:rPr>
  </w:style>
  <w:style w:type="table" w:styleId="TableGrid">
    <w:name w:val="Table Grid"/>
    <w:basedOn w:val="TableNormal"/>
    <w:uiPriority w:val="99"/>
    <w:locked/>
    <w:rsid w:val="003B0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
    <w:name w:val="TableCell"/>
    <w:basedOn w:val="Normal"/>
    <w:uiPriority w:val="99"/>
    <w:rsid w:val="00DD430C"/>
    <w:pPr>
      <w:spacing w:after="0"/>
    </w:pPr>
    <w:rPr>
      <w:sz w:val="24"/>
    </w:rPr>
  </w:style>
  <w:style w:type="paragraph" w:customStyle="1" w:styleId="Appendix3">
    <w:name w:val="Appendix 3"/>
    <w:basedOn w:val="Appendix2"/>
    <w:next w:val="Normal"/>
    <w:uiPriority w:val="99"/>
    <w:rsid w:val="0071700B"/>
    <w:pPr>
      <w:numPr>
        <w:ilvl w:val="2"/>
      </w:numPr>
      <w:spacing w:before="0"/>
      <w:contextualSpacing/>
    </w:pPr>
  </w:style>
  <w:style w:type="paragraph" w:customStyle="1" w:styleId="Appendix4">
    <w:name w:val="Appendix 4"/>
    <w:basedOn w:val="Appendix3"/>
    <w:next w:val="Normal"/>
    <w:uiPriority w:val="99"/>
    <w:rsid w:val="006A694F"/>
    <w:pPr>
      <w:numPr>
        <w:ilvl w:val="3"/>
      </w:numPr>
      <w:ind w:left="1872"/>
    </w:pPr>
  </w:style>
  <w:style w:type="paragraph" w:customStyle="1" w:styleId="Appendix5">
    <w:name w:val="Appendix 5"/>
    <w:basedOn w:val="Appendix4"/>
    <w:next w:val="Normal"/>
    <w:uiPriority w:val="99"/>
    <w:rsid w:val="00F06CCE"/>
    <w:pPr>
      <w:numPr>
        <w:ilvl w:val="4"/>
      </w:numPr>
    </w:pPr>
  </w:style>
  <w:style w:type="paragraph" w:customStyle="1" w:styleId="Appendix6">
    <w:name w:val="Appendix 6"/>
    <w:basedOn w:val="Appendix5"/>
    <w:next w:val="Normal"/>
    <w:uiPriority w:val="99"/>
    <w:rsid w:val="00F06CCE"/>
    <w:pPr>
      <w:numPr>
        <w:ilvl w:val="5"/>
      </w:numPr>
    </w:pPr>
  </w:style>
  <w:style w:type="paragraph" w:customStyle="1" w:styleId="Appendix7">
    <w:name w:val="Appendix 7"/>
    <w:basedOn w:val="Appendix6"/>
    <w:next w:val="Normal"/>
    <w:uiPriority w:val="99"/>
    <w:rsid w:val="00F06CCE"/>
    <w:pPr>
      <w:numPr>
        <w:ilvl w:val="6"/>
      </w:numPr>
    </w:pPr>
  </w:style>
  <w:style w:type="paragraph" w:customStyle="1" w:styleId="Appendix8">
    <w:name w:val="Appendix 8"/>
    <w:basedOn w:val="Appendix7"/>
    <w:next w:val="Normal"/>
    <w:uiPriority w:val="99"/>
    <w:rsid w:val="00F06CCE"/>
    <w:pPr>
      <w:numPr>
        <w:ilvl w:val="7"/>
      </w:numPr>
    </w:pPr>
  </w:style>
  <w:style w:type="paragraph" w:customStyle="1" w:styleId="Appendix9">
    <w:name w:val="Appendix 9"/>
    <w:basedOn w:val="Appendix8"/>
    <w:next w:val="Normal"/>
    <w:uiPriority w:val="99"/>
    <w:rsid w:val="00F06CCE"/>
    <w:pPr>
      <w:numPr>
        <w:ilvl w:val="8"/>
      </w:numPr>
    </w:pPr>
  </w:style>
  <w:style w:type="paragraph" w:customStyle="1" w:styleId="Appendix2">
    <w:name w:val="Appendix 2"/>
    <w:basedOn w:val="Appendix1"/>
    <w:next w:val="Normal"/>
    <w:uiPriority w:val="99"/>
    <w:rsid w:val="0071700B"/>
    <w:pPr>
      <w:numPr>
        <w:ilvl w:val="1"/>
      </w:numPr>
      <w:spacing w:before="200" w:after="0"/>
      <w:jc w:val="left"/>
    </w:pPr>
    <w:rPr>
      <w:b w:val="0"/>
    </w:rPr>
  </w:style>
  <w:style w:type="paragraph" w:customStyle="1" w:styleId="AppendixExample">
    <w:name w:val="Appendix Example"/>
    <w:basedOn w:val="Normal"/>
    <w:next w:val="Normal"/>
    <w:uiPriority w:val="99"/>
    <w:rsid w:val="0071700B"/>
    <w:pPr>
      <w:spacing w:before="200" w:after="0"/>
      <w:ind w:left="864"/>
    </w:pPr>
    <w:rPr>
      <w:szCs w:val="20"/>
    </w:rPr>
  </w:style>
  <w:style w:type="paragraph" w:styleId="TOC1">
    <w:name w:val="toc 1"/>
    <w:basedOn w:val="Normal"/>
    <w:next w:val="Normal"/>
    <w:autoRedefine/>
    <w:uiPriority w:val="39"/>
    <w:locked/>
    <w:rsid w:val="00B9532E"/>
    <w:pPr>
      <w:spacing w:before="120" w:after="0"/>
    </w:pPr>
    <w:rPr>
      <w:b/>
    </w:rPr>
  </w:style>
  <w:style w:type="paragraph" w:styleId="TOC2">
    <w:name w:val="toc 2"/>
    <w:basedOn w:val="Normal"/>
    <w:next w:val="Normal"/>
    <w:autoRedefine/>
    <w:uiPriority w:val="39"/>
    <w:locked/>
    <w:rsid w:val="00840A4C"/>
    <w:pPr>
      <w:spacing w:after="0"/>
      <w:ind w:left="220"/>
    </w:pPr>
  </w:style>
  <w:style w:type="paragraph" w:styleId="TOC3">
    <w:name w:val="toc 3"/>
    <w:basedOn w:val="Normal"/>
    <w:next w:val="Normal"/>
    <w:autoRedefine/>
    <w:uiPriority w:val="99"/>
    <w:locked/>
    <w:rsid w:val="00B9532E"/>
    <w:pPr>
      <w:spacing w:after="0"/>
      <w:ind w:left="440"/>
    </w:pPr>
  </w:style>
  <w:style w:type="paragraph" w:styleId="TOC4">
    <w:name w:val="toc 4"/>
    <w:basedOn w:val="Normal"/>
    <w:next w:val="Normal"/>
    <w:autoRedefine/>
    <w:uiPriority w:val="99"/>
    <w:locked/>
    <w:rsid w:val="00B9532E"/>
    <w:pPr>
      <w:spacing w:after="0"/>
      <w:ind w:left="660"/>
    </w:pPr>
    <w:rPr>
      <w:sz w:val="20"/>
      <w:szCs w:val="20"/>
    </w:rPr>
  </w:style>
  <w:style w:type="paragraph" w:styleId="TOC5">
    <w:name w:val="toc 5"/>
    <w:basedOn w:val="Normal"/>
    <w:next w:val="Normal"/>
    <w:autoRedefine/>
    <w:uiPriority w:val="99"/>
    <w:locked/>
    <w:rsid w:val="00B9532E"/>
    <w:pPr>
      <w:spacing w:after="0"/>
      <w:ind w:left="880"/>
    </w:pPr>
    <w:rPr>
      <w:sz w:val="20"/>
      <w:szCs w:val="20"/>
    </w:rPr>
  </w:style>
  <w:style w:type="paragraph" w:styleId="TOC6">
    <w:name w:val="toc 6"/>
    <w:basedOn w:val="Normal"/>
    <w:next w:val="Normal"/>
    <w:autoRedefine/>
    <w:uiPriority w:val="99"/>
    <w:locked/>
    <w:rsid w:val="00B9532E"/>
    <w:pPr>
      <w:spacing w:after="0"/>
      <w:ind w:left="1100"/>
    </w:pPr>
    <w:rPr>
      <w:sz w:val="20"/>
      <w:szCs w:val="20"/>
    </w:rPr>
  </w:style>
  <w:style w:type="paragraph" w:styleId="TOC7">
    <w:name w:val="toc 7"/>
    <w:basedOn w:val="Normal"/>
    <w:next w:val="Normal"/>
    <w:autoRedefine/>
    <w:uiPriority w:val="99"/>
    <w:locked/>
    <w:rsid w:val="00B9532E"/>
    <w:pPr>
      <w:spacing w:after="0"/>
      <w:ind w:left="1320"/>
    </w:pPr>
    <w:rPr>
      <w:sz w:val="20"/>
      <w:szCs w:val="20"/>
    </w:rPr>
  </w:style>
  <w:style w:type="paragraph" w:styleId="TOC8">
    <w:name w:val="toc 8"/>
    <w:basedOn w:val="Normal"/>
    <w:next w:val="Normal"/>
    <w:autoRedefine/>
    <w:uiPriority w:val="99"/>
    <w:locked/>
    <w:rsid w:val="00B9532E"/>
    <w:pPr>
      <w:spacing w:after="0"/>
      <w:ind w:left="1540"/>
    </w:pPr>
    <w:rPr>
      <w:sz w:val="20"/>
      <w:szCs w:val="20"/>
    </w:rPr>
  </w:style>
  <w:style w:type="paragraph" w:styleId="TOC9">
    <w:name w:val="toc 9"/>
    <w:basedOn w:val="Normal"/>
    <w:next w:val="Normal"/>
    <w:autoRedefine/>
    <w:uiPriority w:val="99"/>
    <w:locked/>
    <w:rsid w:val="00B9532E"/>
    <w:pPr>
      <w:spacing w:after="0"/>
      <w:ind w:left="1760"/>
    </w:pPr>
    <w:rPr>
      <w:sz w:val="20"/>
      <w:szCs w:val="20"/>
    </w:rPr>
  </w:style>
  <w:style w:type="paragraph" w:customStyle="1" w:styleId="AppendixInstructions">
    <w:name w:val="Appendix Instructions"/>
    <w:basedOn w:val="Normal"/>
    <w:uiPriority w:val="99"/>
    <w:rsid w:val="00175F65"/>
    <w:pPr>
      <w:spacing w:before="120" w:after="120"/>
      <w:ind w:left="864"/>
    </w:pPr>
    <w:rPr>
      <w:u w:val="single"/>
    </w:rPr>
  </w:style>
  <w:style w:type="paragraph" w:styleId="CommentSubject">
    <w:name w:val="annotation subject"/>
    <w:basedOn w:val="CommentText"/>
    <w:next w:val="CommentText"/>
    <w:link w:val="CommentSubjectChar"/>
    <w:uiPriority w:val="99"/>
    <w:semiHidden/>
    <w:rsid w:val="001722A7"/>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numbering" w:customStyle="1" w:styleId="Parts">
    <w:name w:val="Parts"/>
    <w:rsid w:val="005967BB"/>
    <w:pPr>
      <w:numPr>
        <w:numId w:val="4"/>
      </w:numPr>
    </w:pPr>
  </w:style>
  <w:style w:type="numbering" w:customStyle="1" w:styleId="Appendices">
    <w:name w:val="Appendices"/>
    <w:rsid w:val="005967BB"/>
    <w:pPr>
      <w:numPr>
        <w:numId w:val="12"/>
      </w:numPr>
    </w:pPr>
  </w:style>
  <w:style w:type="numbering" w:customStyle="1" w:styleId="StyleBulleted">
    <w:name w:val="Style Bulleted"/>
    <w:rsid w:val="005967BB"/>
    <w:pPr>
      <w:numPr>
        <w:numId w:val="1"/>
      </w:numPr>
    </w:pPr>
  </w:style>
  <w:style w:type="numbering" w:customStyle="1" w:styleId="StyleNumbered">
    <w:name w:val="Style Numbered"/>
    <w:rsid w:val="005967BB"/>
    <w:pPr>
      <w:numPr>
        <w:numId w:val="2"/>
      </w:numPr>
    </w:pPr>
  </w:style>
  <w:style w:type="numbering" w:customStyle="1" w:styleId="StyleStyleNumberedOutlinenumbered">
    <w:name w:val="Style Style Numbered + Outline numbered"/>
    <w:rsid w:val="005967BB"/>
    <w:pPr>
      <w:numPr>
        <w:numId w:val="3"/>
      </w:numPr>
    </w:pPr>
  </w:style>
  <w:style w:type="paragraph" w:styleId="Revision">
    <w:name w:val="Revision"/>
    <w:hidden/>
    <w:uiPriority w:val="99"/>
    <w:semiHidden/>
    <w:rsid w:val="00D03B96"/>
  </w:style>
  <w:style w:type="paragraph" w:customStyle="1" w:styleId="Part2Note">
    <w:name w:val="Part 2 Note"/>
    <w:basedOn w:val="Normal"/>
    <w:next w:val="Normal"/>
    <w:qFormat/>
    <w:rsid w:val="004D36FB"/>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E6E6E6"/>
      <w:spacing w:before="120" w:after="120"/>
      <w:ind w:left="360"/>
      <w:contextualSpacing/>
    </w:pPr>
  </w:style>
  <w:style w:type="paragraph" w:customStyle="1" w:styleId="Part3Note">
    <w:name w:val="Part 3 Note"/>
    <w:basedOn w:val="Normal"/>
    <w:next w:val="Normal"/>
    <w:qFormat/>
    <w:rsid w:val="004D36FB"/>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E6E6E6"/>
      <w:spacing w:before="120" w:after="120"/>
      <w:ind w:left="720"/>
      <w:contextualSpacing/>
    </w:pPr>
  </w:style>
  <w:style w:type="paragraph" w:styleId="ListBullet">
    <w:name w:val="List Bullet"/>
    <w:basedOn w:val="Normal"/>
    <w:uiPriority w:val="99"/>
    <w:unhideWhenUsed/>
    <w:locked/>
    <w:rsid w:val="00B511AF"/>
    <w:pPr>
      <w:numPr>
        <w:numId w:val="29"/>
      </w:numPr>
      <w:contextualSpacing/>
    </w:pPr>
  </w:style>
  <w:style w:type="paragraph" w:styleId="ListBullet2">
    <w:name w:val="List Bullet 2"/>
    <w:basedOn w:val="Normal"/>
    <w:uiPriority w:val="99"/>
    <w:unhideWhenUsed/>
    <w:locked/>
    <w:rsid w:val="00B511AF"/>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7705">
      <w:marLeft w:val="0"/>
      <w:marRight w:val="0"/>
      <w:marTop w:val="0"/>
      <w:marBottom w:val="0"/>
      <w:divBdr>
        <w:top w:val="none" w:sz="0" w:space="0" w:color="auto"/>
        <w:left w:val="none" w:sz="0" w:space="0" w:color="auto"/>
        <w:bottom w:val="none" w:sz="0" w:space="0" w:color="auto"/>
        <w:right w:val="none" w:sz="0" w:space="0" w:color="auto"/>
      </w:divBdr>
    </w:div>
    <w:div w:id="1010447707">
      <w:marLeft w:val="0"/>
      <w:marRight w:val="0"/>
      <w:marTop w:val="0"/>
      <w:marBottom w:val="0"/>
      <w:divBdr>
        <w:top w:val="none" w:sz="0" w:space="0" w:color="auto"/>
        <w:left w:val="none" w:sz="0" w:space="0" w:color="auto"/>
        <w:bottom w:val="none" w:sz="0" w:space="0" w:color="auto"/>
        <w:right w:val="none" w:sz="0" w:space="0" w:color="auto"/>
      </w:divBdr>
    </w:div>
    <w:div w:id="1010447711">
      <w:marLeft w:val="0"/>
      <w:marRight w:val="0"/>
      <w:marTop w:val="0"/>
      <w:marBottom w:val="0"/>
      <w:divBdr>
        <w:top w:val="none" w:sz="0" w:space="0" w:color="auto"/>
        <w:left w:val="none" w:sz="0" w:space="0" w:color="auto"/>
        <w:bottom w:val="none" w:sz="0" w:space="0" w:color="auto"/>
        <w:right w:val="none" w:sz="0" w:space="0" w:color="auto"/>
      </w:divBdr>
    </w:div>
    <w:div w:id="1010447712">
      <w:marLeft w:val="0"/>
      <w:marRight w:val="0"/>
      <w:marTop w:val="0"/>
      <w:marBottom w:val="0"/>
      <w:divBdr>
        <w:top w:val="none" w:sz="0" w:space="0" w:color="auto"/>
        <w:left w:val="none" w:sz="0" w:space="0" w:color="auto"/>
        <w:bottom w:val="none" w:sz="0" w:space="0" w:color="auto"/>
        <w:right w:val="none" w:sz="0" w:space="0" w:color="auto"/>
      </w:divBdr>
    </w:div>
    <w:div w:id="1010447713">
      <w:marLeft w:val="0"/>
      <w:marRight w:val="0"/>
      <w:marTop w:val="0"/>
      <w:marBottom w:val="0"/>
      <w:divBdr>
        <w:top w:val="none" w:sz="0" w:space="0" w:color="auto"/>
        <w:left w:val="none" w:sz="0" w:space="0" w:color="auto"/>
        <w:bottom w:val="none" w:sz="0" w:space="0" w:color="auto"/>
        <w:right w:val="none" w:sz="0" w:space="0" w:color="auto"/>
      </w:divBdr>
    </w:div>
    <w:div w:id="1010447714">
      <w:marLeft w:val="0"/>
      <w:marRight w:val="0"/>
      <w:marTop w:val="0"/>
      <w:marBottom w:val="0"/>
      <w:divBdr>
        <w:top w:val="none" w:sz="0" w:space="0" w:color="auto"/>
        <w:left w:val="none" w:sz="0" w:space="0" w:color="auto"/>
        <w:bottom w:val="none" w:sz="0" w:space="0" w:color="auto"/>
        <w:right w:val="none" w:sz="0" w:space="0" w:color="auto"/>
      </w:divBdr>
    </w:div>
    <w:div w:id="1010447716">
      <w:marLeft w:val="0"/>
      <w:marRight w:val="0"/>
      <w:marTop w:val="0"/>
      <w:marBottom w:val="0"/>
      <w:divBdr>
        <w:top w:val="none" w:sz="0" w:space="0" w:color="auto"/>
        <w:left w:val="none" w:sz="0" w:space="0" w:color="auto"/>
        <w:bottom w:val="none" w:sz="0" w:space="0" w:color="auto"/>
        <w:right w:val="none" w:sz="0" w:space="0" w:color="auto"/>
      </w:divBdr>
    </w:div>
    <w:div w:id="1010447717">
      <w:marLeft w:val="0"/>
      <w:marRight w:val="0"/>
      <w:marTop w:val="0"/>
      <w:marBottom w:val="0"/>
      <w:divBdr>
        <w:top w:val="none" w:sz="0" w:space="0" w:color="auto"/>
        <w:left w:val="none" w:sz="0" w:space="0" w:color="auto"/>
        <w:bottom w:val="none" w:sz="0" w:space="0" w:color="auto"/>
        <w:right w:val="none" w:sz="0" w:space="0" w:color="auto"/>
      </w:divBdr>
      <w:divsChild>
        <w:div w:id="1010447709">
          <w:marLeft w:val="0"/>
          <w:marRight w:val="0"/>
          <w:marTop w:val="0"/>
          <w:marBottom w:val="0"/>
          <w:divBdr>
            <w:top w:val="none" w:sz="0" w:space="0" w:color="auto"/>
            <w:left w:val="none" w:sz="0" w:space="0" w:color="auto"/>
            <w:bottom w:val="none" w:sz="0" w:space="0" w:color="auto"/>
            <w:right w:val="none" w:sz="0" w:space="0" w:color="auto"/>
          </w:divBdr>
          <w:divsChild>
            <w:div w:id="10104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718">
      <w:marLeft w:val="0"/>
      <w:marRight w:val="0"/>
      <w:marTop w:val="0"/>
      <w:marBottom w:val="0"/>
      <w:divBdr>
        <w:top w:val="none" w:sz="0" w:space="0" w:color="auto"/>
        <w:left w:val="none" w:sz="0" w:space="0" w:color="auto"/>
        <w:bottom w:val="none" w:sz="0" w:space="0" w:color="auto"/>
        <w:right w:val="none" w:sz="0" w:space="0" w:color="auto"/>
      </w:divBdr>
    </w:div>
    <w:div w:id="1010447719">
      <w:marLeft w:val="0"/>
      <w:marRight w:val="0"/>
      <w:marTop w:val="0"/>
      <w:marBottom w:val="0"/>
      <w:divBdr>
        <w:top w:val="none" w:sz="0" w:space="0" w:color="auto"/>
        <w:left w:val="none" w:sz="0" w:space="0" w:color="auto"/>
        <w:bottom w:val="none" w:sz="0" w:space="0" w:color="auto"/>
        <w:right w:val="none" w:sz="0" w:space="0" w:color="auto"/>
      </w:divBdr>
    </w:div>
    <w:div w:id="1010447721">
      <w:marLeft w:val="0"/>
      <w:marRight w:val="0"/>
      <w:marTop w:val="0"/>
      <w:marBottom w:val="0"/>
      <w:divBdr>
        <w:top w:val="none" w:sz="0" w:space="0" w:color="auto"/>
        <w:left w:val="none" w:sz="0" w:space="0" w:color="auto"/>
        <w:bottom w:val="none" w:sz="0" w:space="0" w:color="auto"/>
        <w:right w:val="none" w:sz="0" w:space="0" w:color="auto"/>
      </w:divBdr>
      <w:divsChild>
        <w:div w:id="1010447708">
          <w:marLeft w:val="0"/>
          <w:marRight w:val="0"/>
          <w:marTop w:val="0"/>
          <w:marBottom w:val="0"/>
          <w:divBdr>
            <w:top w:val="none" w:sz="0" w:space="0" w:color="auto"/>
            <w:left w:val="none" w:sz="0" w:space="0" w:color="auto"/>
            <w:bottom w:val="none" w:sz="0" w:space="0" w:color="auto"/>
            <w:right w:val="none" w:sz="0" w:space="0" w:color="auto"/>
          </w:divBdr>
          <w:divsChild>
            <w:div w:id="1010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722">
      <w:marLeft w:val="0"/>
      <w:marRight w:val="0"/>
      <w:marTop w:val="0"/>
      <w:marBottom w:val="0"/>
      <w:divBdr>
        <w:top w:val="none" w:sz="0" w:space="0" w:color="auto"/>
        <w:left w:val="none" w:sz="0" w:space="0" w:color="auto"/>
        <w:bottom w:val="none" w:sz="0" w:space="0" w:color="auto"/>
        <w:right w:val="none" w:sz="0" w:space="0" w:color="auto"/>
      </w:divBdr>
      <w:divsChild>
        <w:div w:id="1010447720">
          <w:marLeft w:val="0"/>
          <w:marRight w:val="0"/>
          <w:marTop w:val="0"/>
          <w:marBottom w:val="0"/>
          <w:divBdr>
            <w:top w:val="none" w:sz="0" w:space="0" w:color="auto"/>
            <w:left w:val="none" w:sz="0" w:space="0" w:color="auto"/>
            <w:bottom w:val="none" w:sz="0" w:space="0" w:color="auto"/>
            <w:right w:val="none" w:sz="0" w:space="0" w:color="auto"/>
          </w:divBdr>
          <w:divsChild>
            <w:div w:id="1010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7723">
      <w:marLeft w:val="0"/>
      <w:marRight w:val="0"/>
      <w:marTop w:val="0"/>
      <w:marBottom w:val="0"/>
      <w:divBdr>
        <w:top w:val="none" w:sz="0" w:space="0" w:color="auto"/>
        <w:left w:val="none" w:sz="0" w:space="0" w:color="auto"/>
        <w:bottom w:val="none" w:sz="0" w:space="0" w:color="auto"/>
        <w:right w:val="none" w:sz="0" w:space="0" w:color="auto"/>
      </w:divBdr>
    </w:div>
    <w:div w:id="1010447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header" Target="header13.xml"/><Relationship Id="rId39" Type="http://schemas.openxmlformats.org/officeDocument/2006/relationships/hyperlink" Target="http://www.opengeospatial.org/"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office.microsoft.com/en-us/exce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yperlink" Target="http://www.google.com/mapmak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yperlink" Target="http://www.oracle.com/us/products/middleware/soa/suite/overview/index.html?origref=http://www.oracle.com/us/industries/utilities/solutions/index.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www.oracle.com/us/products/applications/utilities/business-solutions/work-asset-management/overview/index.html"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MSSLC@seattle.gov"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4.xml"/><Relationship Id="rId35" Type="http://schemas.openxmlformats.org/officeDocument/2006/relationships/hyperlink" Target="http://www.esri.com/software/arcgis/arcgis10/index.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sl.energy.gov/consortium.html" TargetMode="External"/><Relationship Id="rId1" Type="http://schemas.openxmlformats.org/officeDocument/2006/relationships/hyperlink" Target="mailto:MSSLC@Seattl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EC0A-FCED-435A-80FE-5EE8D445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12222</Words>
  <Characters>69671</Characters>
  <Application>Microsoft Office Word</Application>
  <DocSecurity>0</DocSecurity>
  <Lines>580</Lines>
  <Paragraphs>163</Paragraphs>
  <ScaleCrop>false</ScaleCrop>
  <Company>Seattle City Light</Company>
  <LinksUpToDate>false</LinksUpToDate>
  <CharactersWithSpaces>81730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Control/Monitoring System (the System)</dc:title>
  <dc:subject/>
  <dc:creator>smallee</dc:creator>
  <cp:keywords/>
  <dc:description/>
  <cp:lastModifiedBy>Wendy Graves</cp:lastModifiedBy>
  <cp:revision>6</cp:revision>
  <cp:lastPrinted>2013-04-16T03:17:00Z</cp:lastPrinted>
  <dcterms:created xsi:type="dcterms:W3CDTF">2013-04-16T03:17:00Z</dcterms:created>
  <dcterms:modified xsi:type="dcterms:W3CDTF">2013-04-16T17:54:00Z</dcterms:modified>
</cp:coreProperties>
</file>